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71" w:rsidRPr="005B5971" w:rsidRDefault="005B5971" w:rsidP="005B5971">
      <w:pPr>
        <w:jc w:val="center"/>
        <w:rPr>
          <w:rFonts w:eastAsia="Calibri"/>
          <w:sz w:val="24"/>
          <w:szCs w:val="24"/>
        </w:rPr>
      </w:pPr>
      <w:r w:rsidRPr="005B5971">
        <w:rPr>
          <w:rFonts w:eastAsia="Calibri"/>
          <w:sz w:val="24"/>
          <w:szCs w:val="24"/>
        </w:rPr>
        <w:t>МИНИСТЕРСТВО ОБРАЗОВАНИЯ И НАУКИ РОССИЙСКОЙ ФЕДЕРАЦИИ</w:t>
      </w:r>
    </w:p>
    <w:p w:rsidR="005B5971" w:rsidRPr="005B5971" w:rsidRDefault="005B5971" w:rsidP="005B5971">
      <w:pPr>
        <w:jc w:val="center"/>
        <w:rPr>
          <w:rFonts w:eastAsia="Calibri"/>
          <w:sz w:val="24"/>
          <w:szCs w:val="24"/>
        </w:rPr>
      </w:pPr>
      <w:r w:rsidRPr="005B5971">
        <w:rPr>
          <w:rFonts w:eastAsia="Calibri"/>
          <w:sz w:val="24"/>
          <w:szCs w:val="24"/>
        </w:rPr>
        <w:t xml:space="preserve">Федеральное государственное бюджетное  образовательное учреждение </w:t>
      </w:r>
    </w:p>
    <w:p w:rsidR="005B5971" w:rsidRPr="005B5971" w:rsidRDefault="005B5971" w:rsidP="005B5971">
      <w:pPr>
        <w:jc w:val="center"/>
        <w:rPr>
          <w:rFonts w:eastAsia="Calibri"/>
          <w:sz w:val="24"/>
          <w:szCs w:val="24"/>
        </w:rPr>
      </w:pPr>
      <w:r w:rsidRPr="005B5971">
        <w:rPr>
          <w:rFonts w:eastAsia="Calibri"/>
          <w:sz w:val="24"/>
          <w:szCs w:val="24"/>
        </w:rPr>
        <w:t>высшего профессионального образования</w:t>
      </w:r>
    </w:p>
    <w:p w:rsidR="005B5971" w:rsidRPr="005B5971" w:rsidRDefault="005B5971" w:rsidP="005B5971">
      <w:pPr>
        <w:jc w:val="center"/>
        <w:rPr>
          <w:rFonts w:eastAsia="Calibri"/>
          <w:sz w:val="24"/>
          <w:szCs w:val="24"/>
        </w:rPr>
      </w:pPr>
      <w:r w:rsidRPr="005B5971">
        <w:rPr>
          <w:rFonts w:eastAsia="Calibri"/>
          <w:sz w:val="24"/>
          <w:szCs w:val="24"/>
        </w:rPr>
        <w:t>«Забайкальский государственный университет»</w:t>
      </w:r>
    </w:p>
    <w:p w:rsidR="005B5971" w:rsidRPr="005B5971" w:rsidRDefault="005B5971" w:rsidP="005B5971">
      <w:pPr>
        <w:jc w:val="center"/>
        <w:rPr>
          <w:rFonts w:eastAsia="Calibri"/>
          <w:sz w:val="24"/>
          <w:szCs w:val="24"/>
        </w:rPr>
      </w:pPr>
      <w:r w:rsidRPr="005B5971">
        <w:rPr>
          <w:rFonts w:eastAsia="Calibri"/>
          <w:sz w:val="24"/>
          <w:szCs w:val="24"/>
        </w:rPr>
        <w:t xml:space="preserve"> (ФГБОУ ВПО «ЗабГУ»)</w:t>
      </w:r>
    </w:p>
    <w:p w:rsidR="005B5971" w:rsidRPr="005B5971" w:rsidRDefault="005B5971" w:rsidP="005B5971">
      <w:pPr>
        <w:jc w:val="center"/>
        <w:rPr>
          <w:rFonts w:eastAsia="Calibri"/>
          <w:sz w:val="24"/>
          <w:szCs w:val="24"/>
        </w:rPr>
      </w:pPr>
      <w:bookmarkStart w:id="0" w:name="_GoBack"/>
    </w:p>
    <w:bookmarkEnd w:id="0"/>
    <w:p w:rsidR="005B5971" w:rsidRPr="005B5971" w:rsidRDefault="005B5971" w:rsidP="005B5971">
      <w:pPr>
        <w:widowControl w:val="0"/>
        <w:rPr>
          <w:rFonts w:eastAsia="Calibri"/>
          <w:snapToGrid w:val="0"/>
          <w:color w:val="0000FF"/>
          <w:sz w:val="24"/>
          <w:szCs w:val="24"/>
        </w:rPr>
      </w:pPr>
    </w:p>
    <w:p w:rsidR="005B5971" w:rsidRPr="005B5971" w:rsidRDefault="005B5971" w:rsidP="005B5971">
      <w:pPr>
        <w:widowControl w:val="0"/>
        <w:rPr>
          <w:rFonts w:eastAsia="Calibri"/>
          <w:b/>
          <w:bCs/>
          <w:color w:val="000000"/>
          <w:sz w:val="36"/>
          <w:szCs w:val="36"/>
        </w:rPr>
      </w:pPr>
    </w:p>
    <w:p w:rsidR="005B5971" w:rsidRPr="005B5971" w:rsidRDefault="005B5971" w:rsidP="005B5971">
      <w:pPr>
        <w:widowControl w:val="0"/>
        <w:jc w:val="center"/>
        <w:rPr>
          <w:rFonts w:eastAsia="Calibri"/>
          <w:b/>
          <w:bCs/>
          <w:color w:val="000000"/>
          <w:sz w:val="36"/>
          <w:szCs w:val="36"/>
        </w:rPr>
      </w:pPr>
    </w:p>
    <w:p w:rsidR="005B5971" w:rsidRPr="005B5971" w:rsidRDefault="005B5971" w:rsidP="005B5971">
      <w:pPr>
        <w:widowControl w:val="0"/>
        <w:jc w:val="center"/>
        <w:rPr>
          <w:rFonts w:eastAsia="Calibri"/>
          <w:b/>
          <w:bCs/>
          <w:color w:val="000000"/>
          <w:sz w:val="36"/>
          <w:szCs w:val="36"/>
        </w:rPr>
      </w:pPr>
    </w:p>
    <w:p w:rsidR="005B5971" w:rsidRPr="005B5971" w:rsidRDefault="005B5971" w:rsidP="005B5971">
      <w:pPr>
        <w:widowControl w:val="0"/>
        <w:jc w:val="center"/>
        <w:rPr>
          <w:rFonts w:eastAsia="Calibri"/>
          <w:b/>
          <w:bCs/>
          <w:color w:val="000000"/>
          <w:sz w:val="36"/>
          <w:szCs w:val="36"/>
        </w:rPr>
      </w:pPr>
      <w:r w:rsidRPr="005B5971">
        <w:rPr>
          <w:rFonts w:eastAsia="Calibri"/>
          <w:b/>
          <w:bCs/>
          <w:color w:val="000000"/>
          <w:sz w:val="36"/>
          <w:szCs w:val="36"/>
        </w:rPr>
        <w:t>В.Н. Гонин</w:t>
      </w:r>
    </w:p>
    <w:p w:rsidR="005B5971" w:rsidRPr="005B5971" w:rsidRDefault="005B5971" w:rsidP="005B5971">
      <w:pPr>
        <w:widowControl w:val="0"/>
        <w:jc w:val="center"/>
        <w:rPr>
          <w:rFonts w:eastAsia="Calibri"/>
          <w:snapToGrid w:val="0"/>
          <w:color w:val="0000FF"/>
          <w:sz w:val="24"/>
          <w:szCs w:val="24"/>
        </w:rPr>
      </w:pPr>
    </w:p>
    <w:p w:rsidR="005B5971" w:rsidRPr="005B5971" w:rsidRDefault="005B5971" w:rsidP="005B5971">
      <w:pPr>
        <w:widowControl w:val="0"/>
        <w:jc w:val="center"/>
        <w:rPr>
          <w:rFonts w:eastAsia="Calibri"/>
          <w:snapToGrid w:val="0"/>
          <w:color w:val="0000FF"/>
          <w:sz w:val="24"/>
          <w:szCs w:val="24"/>
        </w:rPr>
      </w:pPr>
    </w:p>
    <w:p w:rsidR="005B5971" w:rsidRPr="005B5971" w:rsidRDefault="005B5971" w:rsidP="005B5971">
      <w:pPr>
        <w:widowControl w:val="0"/>
        <w:tabs>
          <w:tab w:val="left" w:pos="5595"/>
        </w:tabs>
        <w:rPr>
          <w:rFonts w:eastAsia="Calibri"/>
          <w:snapToGrid w:val="0"/>
          <w:color w:val="0000FF"/>
          <w:sz w:val="24"/>
          <w:szCs w:val="24"/>
        </w:rPr>
      </w:pPr>
      <w:r w:rsidRPr="005B5971">
        <w:rPr>
          <w:rFonts w:eastAsia="Calibri"/>
          <w:snapToGrid w:val="0"/>
          <w:color w:val="0000FF"/>
          <w:sz w:val="24"/>
          <w:szCs w:val="24"/>
        </w:rPr>
        <w:tab/>
      </w:r>
    </w:p>
    <w:p w:rsidR="005B5971" w:rsidRPr="005B5971" w:rsidRDefault="005B5971" w:rsidP="005B5971">
      <w:pPr>
        <w:widowControl w:val="0"/>
        <w:jc w:val="center"/>
        <w:rPr>
          <w:rFonts w:eastAsia="Calibri"/>
          <w:b/>
          <w:bCs/>
          <w:snapToGrid w:val="0"/>
          <w:color w:val="000000"/>
          <w:sz w:val="40"/>
          <w:szCs w:val="40"/>
        </w:rPr>
      </w:pPr>
      <w:r w:rsidRPr="005B5971">
        <w:rPr>
          <w:rFonts w:eastAsia="Calibri"/>
          <w:b/>
          <w:bCs/>
          <w:snapToGrid w:val="0"/>
          <w:color w:val="000000"/>
          <w:sz w:val="40"/>
          <w:szCs w:val="40"/>
        </w:rPr>
        <w:t xml:space="preserve">ЭКОНОМИЧЕСКАЯ ОЦЕНКА ИНВЕСТИЦИЙ </w:t>
      </w:r>
    </w:p>
    <w:p w:rsidR="005B5971" w:rsidRPr="005B5971" w:rsidRDefault="005B5971" w:rsidP="005B5971">
      <w:pPr>
        <w:widowControl w:val="0"/>
        <w:jc w:val="center"/>
        <w:rPr>
          <w:rFonts w:eastAsia="Calibri"/>
          <w:snapToGrid w:val="0"/>
          <w:color w:val="0000FF"/>
          <w:sz w:val="16"/>
          <w:szCs w:val="16"/>
        </w:rPr>
      </w:pPr>
    </w:p>
    <w:p w:rsidR="005B5971" w:rsidRPr="005B5971" w:rsidRDefault="005B5971" w:rsidP="005B5971">
      <w:pPr>
        <w:widowControl w:val="0"/>
        <w:jc w:val="center"/>
        <w:rPr>
          <w:rFonts w:eastAsia="Calibri"/>
          <w:b/>
          <w:bCs/>
          <w:snapToGrid w:val="0"/>
          <w:color w:val="0000FF"/>
          <w:sz w:val="16"/>
          <w:szCs w:val="16"/>
        </w:rPr>
      </w:pPr>
    </w:p>
    <w:p w:rsidR="005B5971" w:rsidRPr="005B5971" w:rsidRDefault="005B5971" w:rsidP="005B5971">
      <w:pPr>
        <w:widowControl w:val="0"/>
        <w:jc w:val="center"/>
        <w:rPr>
          <w:rFonts w:eastAsia="Calibri"/>
          <w:i/>
          <w:snapToGrid w:val="0"/>
          <w:color w:val="000000"/>
          <w:sz w:val="28"/>
          <w:szCs w:val="28"/>
        </w:rPr>
      </w:pPr>
      <w:r w:rsidRPr="005B5971">
        <w:rPr>
          <w:rFonts w:eastAsia="Calibri"/>
          <w:i/>
          <w:snapToGrid w:val="0"/>
          <w:color w:val="000000"/>
          <w:sz w:val="28"/>
          <w:szCs w:val="28"/>
        </w:rPr>
        <w:t>Учебное пособие</w:t>
      </w:r>
    </w:p>
    <w:p w:rsidR="005B5971" w:rsidRPr="005B5971" w:rsidRDefault="005B5971" w:rsidP="005B5971">
      <w:pPr>
        <w:widowControl w:val="0"/>
        <w:jc w:val="center"/>
        <w:rPr>
          <w:rFonts w:eastAsia="Calibri"/>
          <w:i/>
          <w:sz w:val="28"/>
          <w:szCs w:val="28"/>
        </w:rPr>
      </w:pPr>
      <w:r w:rsidRPr="005B5971">
        <w:rPr>
          <w:rFonts w:eastAsia="Calibri"/>
          <w:i/>
          <w:snapToGrid w:val="0"/>
          <w:color w:val="000000"/>
          <w:sz w:val="28"/>
          <w:szCs w:val="28"/>
        </w:rPr>
        <w:t xml:space="preserve">для студентов </w:t>
      </w:r>
      <w:r w:rsidRPr="005B5971">
        <w:rPr>
          <w:rFonts w:eastAsia="Calibri"/>
          <w:i/>
          <w:sz w:val="28"/>
          <w:szCs w:val="28"/>
        </w:rPr>
        <w:t xml:space="preserve">направления 080100.62 – Экономика, </w:t>
      </w:r>
    </w:p>
    <w:p w:rsidR="005B5971" w:rsidRPr="005B5971" w:rsidRDefault="005B5971" w:rsidP="005B5971">
      <w:pPr>
        <w:widowControl w:val="0"/>
        <w:jc w:val="center"/>
        <w:rPr>
          <w:rFonts w:eastAsia="Calibri"/>
          <w:i/>
          <w:sz w:val="32"/>
          <w:szCs w:val="32"/>
        </w:rPr>
      </w:pPr>
      <w:r w:rsidRPr="005B5971">
        <w:rPr>
          <w:rFonts w:eastAsia="Calibri"/>
          <w:i/>
          <w:sz w:val="28"/>
          <w:szCs w:val="28"/>
        </w:rPr>
        <w:t>профиль – Экономика предприятий и организаций</w:t>
      </w:r>
    </w:p>
    <w:p w:rsidR="005B5971" w:rsidRPr="005B5971" w:rsidRDefault="005B5971" w:rsidP="005B5971">
      <w:pPr>
        <w:widowControl w:val="0"/>
        <w:jc w:val="center"/>
        <w:rPr>
          <w:rFonts w:eastAsia="Calibri"/>
          <w:snapToGrid w:val="0"/>
          <w:color w:val="000000"/>
          <w:sz w:val="32"/>
          <w:szCs w:val="32"/>
        </w:rPr>
      </w:pPr>
    </w:p>
    <w:p w:rsidR="005B5971" w:rsidRPr="005B5971" w:rsidRDefault="005B5971" w:rsidP="005B5971">
      <w:pPr>
        <w:widowControl w:val="0"/>
        <w:jc w:val="center"/>
        <w:rPr>
          <w:rFonts w:eastAsia="Calibri"/>
          <w:snapToGrid w:val="0"/>
          <w:color w:val="000000"/>
          <w:sz w:val="32"/>
          <w:szCs w:val="32"/>
        </w:rPr>
      </w:pP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 xml:space="preserve">Рекомендовано федеральным государственным образовательным учреждением высшего профессионального образования </w:t>
      </w: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 xml:space="preserve">«Государственный университет управления» </w:t>
      </w: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 xml:space="preserve">в качестве учебного пособия для студентов высших учебных заведений, </w:t>
      </w: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 xml:space="preserve">обучающихся по направлению подготовки 080100.62 «Экономика», </w:t>
      </w: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 xml:space="preserve">квалификация (степень) «бакалавр»). </w:t>
      </w: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Регистрационный номер рецензии 2260 от 28 февраля 2013 г. (МГУП)</w:t>
      </w:r>
    </w:p>
    <w:p w:rsidR="005B5971" w:rsidRPr="005B5971" w:rsidRDefault="005B5971" w:rsidP="005B5971">
      <w:pPr>
        <w:widowControl w:val="0"/>
        <w:jc w:val="center"/>
        <w:rPr>
          <w:rFonts w:eastAsia="Calibri"/>
          <w:snapToGrid w:val="0"/>
          <w:color w:val="000000"/>
          <w:sz w:val="24"/>
          <w:szCs w:val="24"/>
        </w:rPr>
      </w:pP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 xml:space="preserve">Рекомендовано Учебно-методическим объединением вузов России </w:t>
      </w: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 xml:space="preserve">по образованию в области экономики и экономической теории, национальной экономики и экономики труда, экономики предприятий и организаций на базе ФГБОУ ВПО «РЭУ им. Г.В. Плеханова» в качестве учебного пособия </w:t>
      </w: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 xml:space="preserve">для студентов высших учебных заведений, обучающихся по направлению </w:t>
      </w: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 xml:space="preserve">080100 «Экономика», (квалификация (степень) «бакалавр»), </w:t>
      </w:r>
    </w:p>
    <w:p w:rsidR="005B5971" w:rsidRPr="005B5971" w:rsidRDefault="005B5971" w:rsidP="005B5971">
      <w:pPr>
        <w:widowControl w:val="0"/>
        <w:jc w:val="center"/>
        <w:rPr>
          <w:rFonts w:eastAsia="Calibri"/>
          <w:snapToGrid w:val="0"/>
          <w:color w:val="000000"/>
          <w:sz w:val="24"/>
          <w:szCs w:val="24"/>
        </w:rPr>
      </w:pPr>
      <w:r w:rsidRPr="005B5971">
        <w:rPr>
          <w:rFonts w:eastAsia="Calibri"/>
          <w:snapToGrid w:val="0"/>
          <w:color w:val="000000"/>
          <w:sz w:val="24"/>
          <w:szCs w:val="24"/>
        </w:rPr>
        <w:t>профиль «Экономика предприятий и организаций»</w:t>
      </w:r>
    </w:p>
    <w:p w:rsidR="005B5971" w:rsidRPr="005B5971" w:rsidRDefault="005B5971" w:rsidP="005B5971">
      <w:pPr>
        <w:widowControl w:val="0"/>
        <w:jc w:val="center"/>
        <w:rPr>
          <w:rFonts w:eastAsia="Calibri"/>
          <w:snapToGrid w:val="0"/>
          <w:color w:val="000000"/>
          <w:sz w:val="24"/>
          <w:szCs w:val="24"/>
        </w:rPr>
      </w:pPr>
    </w:p>
    <w:p w:rsidR="005B5971" w:rsidRPr="005B5971" w:rsidRDefault="005B5971" w:rsidP="005B5971">
      <w:pPr>
        <w:widowControl w:val="0"/>
        <w:jc w:val="center"/>
        <w:rPr>
          <w:rFonts w:eastAsia="Calibri"/>
          <w:snapToGrid w:val="0"/>
          <w:color w:val="000000"/>
          <w:sz w:val="32"/>
          <w:szCs w:val="32"/>
        </w:rPr>
      </w:pPr>
    </w:p>
    <w:p w:rsidR="005B5971" w:rsidRPr="005B5971" w:rsidRDefault="005B5971" w:rsidP="005B5971">
      <w:pPr>
        <w:widowControl w:val="0"/>
        <w:jc w:val="center"/>
        <w:rPr>
          <w:rFonts w:eastAsia="Calibri"/>
          <w:snapToGrid w:val="0"/>
          <w:sz w:val="28"/>
          <w:szCs w:val="28"/>
        </w:rPr>
      </w:pPr>
      <w:r w:rsidRPr="005B5971">
        <w:rPr>
          <w:rFonts w:eastAsia="Calibri"/>
          <w:snapToGrid w:val="0"/>
          <w:sz w:val="28"/>
          <w:szCs w:val="28"/>
        </w:rPr>
        <w:t>Чита</w:t>
      </w:r>
    </w:p>
    <w:p w:rsidR="005B5971" w:rsidRPr="005B5971" w:rsidRDefault="005B5971" w:rsidP="005B5971">
      <w:pPr>
        <w:widowControl w:val="0"/>
        <w:jc w:val="center"/>
        <w:rPr>
          <w:rFonts w:eastAsia="Calibri"/>
          <w:snapToGrid w:val="0"/>
          <w:sz w:val="28"/>
          <w:szCs w:val="28"/>
        </w:rPr>
      </w:pPr>
      <w:r w:rsidRPr="005B5971">
        <w:rPr>
          <w:rFonts w:eastAsia="Calibri"/>
          <w:snapToGrid w:val="0"/>
          <w:sz w:val="28"/>
          <w:szCs w:val="28"/>
        </w:rPr>
        <w:t xml:space="preserve">ЗабГУ </w:t>
      </w:r>
    </w:p>
    <w:p w:rsidR="005B5971" w:rsidRPr="005B5971" w:rsidRDefault="005B5971" w:rsidP="005B5971">
      <w:pPr>
        <w:widowControl w:val="0"/>
        <w:jc w:val="center"/>
        <w:rPr>
          <w:rFonts w:eastAsia="Calibri"/>
          <w:snapToGrid w:val="0"/>
          <w:sz w:val="28"/>
          <w:szCs w:val="28"/>
        </w:rPr>
        <w:sectPr w:rsidR="005B5971" w:rsidRPr="005B5971" w:rsidSect="00EF0F27">
          <w:headerReference w:type="even" r:id="rId9"/>
          <w:footerReference w:type="default" r:id="rId10"/>
          <w:footerReference w:type="first" r:id="rId11"/>
          <w:pgSz w:w="11906" w:h="16838" w:code="9"/>
          <w:pgMar w:top="1418" w:right="1701" w:bottom="1418" w:left="1701" w:header="0" w:footer="1418" w:gutter="0"/>
          <w:cols w:space="708"/>
          <w:docGrid w:linePitch="360"/>
        </w:sectPr>
      </w:pPr>
      <w:r w:rsidRPr="005B5971">
        <w:rPr>
          <w:rFonts w:eastAsia="Calibri"/>
          <w:snapToGrid w:val="0"/>
          <w:sz w:val="28"/>
          <w:szCs w:val="28"/>
        </w:rPr>
        <w:t>2013</w:t>
      </w:r>
    </w:p>
    <w:p w:rsidR="005B5971" w:rsidRPr="005B5971" w:rsidRDefault="005B5971" w:rsidP="005B5971">
      <w:pPr>
        <w:widowControl w:val="0"/>
        <w:rPr>
          <w:rFonts w:eastAsia="Calibri"/>
          <w:color w:val="000000"/>
          <w:sz w:val="24"/>
          <w:szCs w:val="24"/>
        </w:rPr>
      </w:pPr>
      <w:r w:rsidRPr="005B5971">
        <w:rPr>
          <w:rFonts w:eastAsia="Calibri"/>
          <w:color w:val="000000"/>
          <w:sz w:val="24"/>
          <w:szCs w:val="24"/>
        </w:rPr>
        <w:lastRenderedPageBreak/>
        <w:t xml:space="preserve">УДК 330.322.54 (075) </w:t>
      </w:r>
    </w:p>
    <w:p w:rsidR="005B5971" w:rsidRPr="005B5971" w:rsidRDefault="005B5971" w:rsidP="005B5971">
      <w:pPr>
        <w:widowControl w:val="0"/>
        <w:rPr>
          <w:rFonts w:eastAsia="Calibri"/>
          <w:color w:val="000000"/>
          <w:sz w:val="24"/>
          <w:szCs w:val="24"/>
        </w:rPr>
      </w:pPr>
      <w:r w:rsidRPr="005B5971">
        <w:rPr>
          <w:rFonts w:eastAsia="Calibri"/>
          <w:color w:val="000000"/>
          <w:sz w:val="24"/>
          <w:szCs w:val="24"/>
        </w:rPr>
        <w:t>ББК н.б. У263 Я7</w:t>
      </w:r>
    </w:p>
    <w:p w:rsidR="005B5971" w:rsidRPr="005B5971" w:rsidRDefault="005B5971" w:rsidP="005B5971">
      <w:pPr>
        <w:widowControl w:val="0"/>
        <w:rPr>
          <w:rFonts w:eastAsia="Calibri"/>
          <w:color w:val="000000"/>
          <w:sz w:val="24"/>
          <w:szCs w:val="24"/>
        </w:rPr>
      </w:pPr>
      <w:r w:rsidRPr="005B5971">
        <w:rPr>
          <w:rFonts w:eastAsia="Calibri"/>
          <w:color w:val="000000"/>
          <w:sz w:val="24"/>
          <w:szCs w:val="24"/>
        </w:rPr>
        <w:t xml:space="preserve">ББК м.б. 65.263 Я7 </w:t>
      </w:r>
    </w:p>
    <w:p w:rsidR="005B5971" w:rsidRPr="005B5971" w:rsidRDefault="005B5971" w:rsidP="005B5971">
      <w:pPr>
        <w:widowControl w:val="0"/>
        <w:rPr>
          <w:rFonts w:eastAsia="Calibri"/>
          <w:color w:val="000000"/>
          <w:sz w:val="24"/>
          <w:szCs w:val="24"/>
        </w:rPr>
      </w:pPr>
      <w:r w:rsidRPr="005B5971">
        <w:rPr>
          <w:rFonts w:eastAsia="Calibri"/>
          <w:color w:val="000000"/>
          <w:sz w:val="24"/>
          <w:szCs w:val="24"/>
        </w:rPr>
        <w:t>Г –  652</w:t>
      </w:r>
    </w:p>
    <w:p w:rsidR="005B5971" w:rsidRPr="005B5971" w:rsidRDefault="005B5971" w:rsidP="005B5971">
      <w:pPr>
        <w:widowControl w:val="0"/>
        <w:ind w:firstLine="709"/>
        <w:jc w:val="both"/>
        <w:rPr>
          <w:rFonts w:eastAsia="Calibri"/>
          <w:color w:val="000000"/>
          <w:sz w:val="24"/>
          <w:szCs w:val="24"/>
        </w:rPr>
      </w:pPr>
      <w:r w:rsidRPr="005B5971">
        <w:rPr>
          <w:rFonts w:eastAsia="Calibri"/>
          <w:color w:val="000000"/>
          <w:sz w:val="24"/>
          <w:szCs w:val="24"/>
        </w:rPr>
        <w:t>Рецензенты:</w:t>
      </w:r>
    </w:p>
    <w:p w:rsidR="005B5971" w:rsidRPr="005B5971" w:rsidRDefault="005B5971" w:rsidP="005B5971">
      <w:pPr>
        <w:widowControl w:val="0"/>
        <w:tabs>
          <w:tab w:val="left" w:pos="1080"/>
        </w:tabs>
        <w:ind w:firstLine="709"/>
        <w:jc w:val="both"/>
        <w:rPr>
          <w:rFonts w:eastAsia="Calibri"/>
          <w:sz w:val="24"/>
          <w:szCs w:val="24"/>
        </w:rPr>
      </w:pPr>
      <w:r w:rsidRPr="005B5971">
        <w:rPr>
          <w:rFonts w:eastAsia="Calibri"/>
          <w:color w:val="000000"/>
          <w:sz w:val="24"/>
          <w:szCs w:val="24"/>
        </w:rPr>
        <w:t>Л.С. Вигандт, з</w:t>
      </w:r>
      <w:r w:rsidRPr="005B5971">
        <w:rPr>
          <w:rFonts w:eastAsia="Calibri"/>
          <w:sz w:val="24"/>
          <w:szCs w:val="24"/>
        </w:rPr>
        <w:t>ав. каф. бухгалтерского учета и аудита Забайкальскго и</w:t>
      </w:r>
      <w:r w:rsidRPr="005B5971">
        <w:rPr>
          <w:rFonts w:eastAsia="Calibri"/>
          <w:sz w:val="24"/>
          <w:szCs w:val="24"/>
        </w:rPr>
        <w:t>н</w:t>
      </w:r>
      <w:r w:rsidRPr="005B5971">
        <w:rPr>
          <w:rFonts w:eastAsia="Calibri"/>
          <w:sz w:val="24"/>
          <w:szCs w:val="24"/>
        </w:rPr>
        <w:t>ститута инженеров железнодорожного транспорта, д. экон. н., профессор.</w:t>
      </w:r>
    </w:p>
    <w:p w:rsidR="005B5971" w:rsidRPr="005B5971" w:rsidRDefault="005B5971" w:rsidP="005B5971">
      <w:pPr>
        <w:widowControl w:val="0"/>
        <w:ind w:firstLine="709"/>
        <w:rPr>
          <w:rFonts w:eastAsia="Calibri"/>
          <w:color w:val="000000"/>
          <w:sz w:val="24"/>
          <w:szCs w:val="24"/>
        </w:rPr>
      </w:pPr>
      <w:r w:rsidRPr="005B5971">
        <w:rPr>
          <w:rFonts w:eastAsia="Calibri"/>
          <w:sz w:val="24"/>
          <w:szCs w:val="24"/>
        </w:rPr>
        <w:t>В.Ю. Рогов, профессор кафедры экономики и предпринимательской де</w:t>
      </w:r>
      <w:r w:rsidRPr="005B5971">
        <w:rPr>
          <w:rFonts w:eastAsia="Calibri"/>
          <w:sz w:val="24"/>
          <w:szCs w:val="24"/>
        </w:rPr>
        <w:t>я</w:t>
      </w:r>
      <w:r w:rsidRPr="005B5971">
        <w:rPr>
          <w:rFonts w:eastAsia="Calibri"/>
          <w:sz w:val="24"/>
          <w:szCs w:val="24"/>
        </w:rPr>
        <w:t>тельности ФГОУ ВПО «Байкальского государственного университета «Эконом</w:t>
      </w:r>
      <w:r w:rsidRPr="005B5971">
        <w:rPr>
          <w:rFonts w:eastAsia="Calibri"/>
          <w:sz w:val="24"/>
          <w:szCs w:val="24"/>
        </w:rPr>
        <w:t>и</w:t>
      </w:r>
      <w:r w:rsidRPr="005B5971">
        <w:rPr>
          <w:rFonts w:eastAsia="Calibri"/>
          <w:sz w:val="24"/>
          <w:szCs w:val="24"/>
        </w:rPr>
        <w:t xml:space="preserve">ки и права», докт. экон. наук </w:t>
      </w:r>
      <w:r w:rsidRPr="005B5971">
        <w:rPr>
          <w:rFonts w:eastAsia="Calibri"/>
          <w:sz w:val="24"/>
          <w:szCs w:val="24"/>
        </w:rPr>
        <w:tab/>
      </w:r>
      <w:r w:rsidRPr="005B5971">
        <w:rPr>
          <w:rFonts w:eastAsia="Calibri"/>
          <w:sz w:val="24"/>
          <w:szCs w:val="24"/>
        </w:rPr>
        <w:tab/>
      </w:r>
    </w:p>
    <w:p w:rsidR="005B5971" w:rsidRPr="005B5971" w:rsidRDefault="005B5971" w:rsidP="005B5971">
      <w:pPr>
        <w:widowControl w:val="0"/>
        <w:spacing w:before="120"/>
        <w:ind w:firstLine="709"/>
        <w:rPr>
          <w:rFonts w:eastAsia="Calibri"/>
          <w:color w:val="000000"/>
          <w:sz w:val="24"/>
          <w:szCs w:val="24"/>
        </w:rPr>
      </w:pPr>
    </w:p>
    <w:p w:rsidR="005B5971" w:rsidRPr="005B5971" w:rsidRDefault="005B5971" w:rsidP="005B5971">
      <w:pPr>
        <w:widowControl w:val="0"/>
        <w:spacing w:before="120"/>
        <w:ind w:firstLine="709"/>
        <w:rPr>
          <w:rFonts w:eastAsia="Calibri"/>
          <w:color w:val="000000"/>
          <w:sz w:val="28"/>
          <w:szCs w:val="28"/>
        </w:rPr>
      </w:pPr>
      <w:r w:rsidRPr="005B5971">
        <w:rPr>
          <w:rFonts w:eastAsia="Calibri"/>
          <w:color w:val="000000"/>
          <w:sz w:val="28"/>
          <w:szCs w:val="28"/>
        </w:rPr>
        <w:t xml:space="preserve">Гонин, В.Н. </w:t>
      </w:r>
      <w:r w:rsidRPr="005B5971">
        <w:rPr>
          <w:rFonts w:eastAsia="Calibri"/>
          <w:snapToGrid w:val="0"/>
          <w:color w:val="000000"/>
          <w:sz w:val="28"/>
          <w:szCs w:val="28"/>
        </w:rPr>
        <w:t xml:space="preserve">Экономическая оценка инвестиций: </w:t>
      </w:r>
      <w:r w:rsidRPr="005B5971">
        <w:rPr>
          <w:rFonts w:eastAsia="Calibri"/>
          <w:color w:val="000000"/>
          <w:sz w:val="28"/>
          <w:szCs w:val="28"/>
        </w:rPr>
        <w:t xml:space="preserve">учеб. пособие / В.Н. Гонин. – Чита: ЗабГУ, 2013 - 219 с. </w:t>
      </w:r>
    </w:p>
    <w:p w:rsidR="005B5971" w:rsidRPr="005B5971" w:rsidRDefault="005B5971" w:rsidP="005B5971">
      <w:pPr>
        <w:widowControl w:val="0"/>
        <w:ind w:firstLine="709"/>
        <w:rPr>
          <w:rFonts w:eastAsia="Calibri"/>
          <w:color w:val="000000"/>
          <w:sz w:val="28"/>
          <w:szCs w:val="28"/>
        </w:rPr>
      </w:pPr>
      <w:r w:rsidRPr="005B5971">
        <w:rPr>
          <w:rFonts w:eastAsia="Calibri"/>
          <w:color w:val="000000"/>
          <w:sz w:val="28"/>
          <w:szCs w:val="28"/>
          <w:lang w:val="en-US"/>
        </w:rPr>
        <w:t>ISBN</w:t>
      </w:r>
      <w:r w:rsidRPr="005B5971">
        <w:rPr>
          <w:rFonts w:eastAsia="Calibri"/>
          <w:color w:val="000000"/>
          <w:sz w:val="28"/>
          <w:szCs w:val="28"/>
        </w:rPr>
        <w:t xml:space="preserve"> 978-5-9293-0872-7</w:t>
      </w:r>
    </w:p>
    <w:p w:rsidR="005B5971" w:rsidRPr="005B5971" w:rsidRDefault="005B5971" w:rsidP="005B5971">
      <w:pPr>
        <w:widowControl w:val="0"/>
        <w:ind w:firstLine="709"/>
        <w:jc w:val="both"/>
        <w:rPr>
          <w:rFonts w:eastAsia="Calibri"/>
          <w:color w:val="000000"/>
          <w:sz w:val="24"/>
          <w:szCs w:val="24"/>
        </w:rPr>
      </w:pPr>
    </w:p>
    <w:p w:rsidR="005B5971" w:rsidRPr="005B5971" w:rsidRDefault="005B5971" w:rsidP="005B5971">
      <w:pPr>
        <w:widowControl w:val="0"/>
        <w:ind w:firstLine="709"/>
        <w:jc w:val="both"/>
        <w:rPr>
          <w:rFonts w:eastAsia="Calibri"/>
          <w:color w:val="000000"/>
          <w:sz w:val="22"/>
          <w:szCs w:val="22"/>
        </w:rPr>
      </w:pPr>
      <w:r w:rsidRPr="005B5971">
        <w:rPr>
          <w:rFonts w:eastAsia="Calibri"/>
          <w:color w:val="000000"/>
          <w:sz w:val="22"/>
          <w:szCs w:val="22"/>
        </w:rPr>
        <w:t xml:space="preserve">Учебное пособие разработано на основании государственного образовательного стандарта высшего профессионального образования по дисциплине «Экономическая оценка инвестиций» для студентов </w:t>
      </w:r>
      <w:r w:rsidRPr="005B5971">
        <w:rPr>
          <w:rFonts w:eastAsia="Calibri"/>
          <w:sz w:val="22"/>
          <w:szCs w:val="22"/>
        </w:rPr>
        <w:t>направления 080100.62 -/Экономика/, профиль – Эк</w:t>
      </w:r>
      <w:r w:rsidRPr="005B5971">
        <w:rPr>
          <w:rFonts w:eastAsia="Calibri"/>
          <w:sz w:val="22"/>
          <w:szCs w:val="22"/>
        </w:rPr>
        <w:t>о</w:t>
      </w:r>
      <w:r w:rsidRPr="005B5971">
        <w:rPr>
          <w:rFonts w:eastAsia="Calibri"/>
          <w:sz w:val="22"/>
          <w:szCs w:val="22"/>
        </w:rPr>
        <w:t>номика предприятий и организаций</w:t>
      </w:r>
      <w:r w:rsidRPr="005B5971">
        <w:rPr>
          <w:rFonts w:eastAsia="Calibri"/>
          <w:color w:val="000000"/>
          <w:sz w:val="22"/>
          <w:szCs w:val="22"/>
        </w:rPr>
        <w:t>. В нём освещаются рыночные методы оценки инв</w:t>
      </w:r>
      <w:r w:rsidRPr="005B5971">
        <w:rPr>
          <w:rFonts w:eastAsia="Calibri"/>
          <w:color w:val="000000"/>
          <w:sz w:val="22"/>
          <w:szCs w:val="22"/>
        </w:rPr>
        <w:t>е</w:t>
      </w:r>
      <w:r w:rsidRPr="005B5971">
        <w:rPr>
          <w:rFonts w:eastAsia="Calibri"/>
          <w:color w:val="000000"/>
          <w:sz w:val="22"/>
          <w:szCs w:val="22"/>
        </w:rPr>
        <w:t>стиций, актуальные теоретические и практические проблемы инвестиционных процессов, протекающих на энергетических предприятиях; изложены особенности управления инв</w:t>
      </w:r>
      <w:r w:rsidRPr="005B5971">
        <w:rPr>
          <w:rFonts w:eastAsia="Calibri"/>
          <w:color w:val="000000"/>
          <w:sz w:val="22"/>
          <w:szCs w:val="22"/>
        </w:rPr>
        <w:t>е</w:t>
      </w:r>
      <w:r w:rsidRPr="005B5971">
        <w:rPr>
          <w:rFonts w:eastAsia="Calibri"/>
          <w:color w:val="000000"/>
          <w:sz w:val="22"/>
          <w:szCs w:val="22"/>
        </w:rPr>
        <w:t>стициями. Теоретические аспекты оценки эффективности инвестиций подкрепляются практическими примерами, позволяющими получить чёткое представление о механизме решения поставленных задач. Пособие содержит решение типовых задач по оценке эк</w:t>
      </w:r>
      <w:r w:rsidRPr="005B5971">
        <w:rPr>
          <w:rFonts w:eastAsia="Calibri"/>
          <w:color w:val="000000"/>
          <w:sz w:val="22"/>
          <w:szCs w:val="22"/>
        </w:rPr>
        <w:t>о</w:t>
      </w:r>
      <w:r w:rsidRPr="005B5971">
        <w:rPr>
          <w:rFonts w:eastAsia="Calibri"/>
          <w:color w:val="000000"/>
          <w:sz w:val="22"/>
          <w:szCs w:val="22"/>
        </w:rPr>
        <w:t>номической эффективности принимаемых решений, задания для самостоятельного реш</w:t>
      </w:r>
      <w:r w:rsidRPr="005B5971">
        <w:rPr>
          <w:rFonts w:eastAsia="Calibri"/>
          <w:color w:val="000000"/>
          <w:sz w:val="22"/>
          <w:szCs w:val="22"/>
        </w:rPr>
        <w:t>е</w:t>
      </w:r>
      <w:r w:rsidRPr="005B5971">
        <w:rPr>
          <w:rFonts w:eastAsia="Calibri"/>
          <w:color w:val="000000"/>
          <w:sz w:val="22"/>
          <w:szCs w:val="22"/>
        </w:rPr>
        <w:t>ния задач, большой подбор тестов по курсу, глоссарий терминов, список рекомендуемой литературы.</w:t>
      </w:r>
    </w:p>
    <w:p w:rsidR="005B5971" w:rsidRPr="005B5971" w:rsidRDefault="005B5971" w:rsidP="005B5971">
      <w:pPr>
        <w:widowControl w:val="0"/>
        <w:ind w:firstLine="709"/>
        <w:jc w:val="both"/>
        <w:rPr>
          <w:rFonts w:eastAsia="Calibri"/>
          <w:color w:val="000000"/>
          <w:sz w:val="22"/>
          <w:szCs w:val="22"/>
        </w:rPr>
      </w:pPr>
      <w:r w:rsidRPr="005B5971">
        <w:rPr>
          <w:rFonts w:eastAsia="Calibri"/>
          <w:color w:val="000000"/>
          <w:sz w:val="22"/>
          <w:szCs w:val="22"/>
        </w:rPr>
        <w:t>Пособие разработано в соответствии с современными представлениями и прав</w:t>
      </w:r>
      <w:r w:rsidRPr="005B5971">
        <w:rPr>
          <w:rFonts w:eastAsia="Calibri"/>
          <w:color w:val="000000"/>
          <w:sz w:val="22"/>
          <w:szCs w:val="22"/>
        </w:rPr>
        <w:t>о</w:t>
      </w:r>
      <w:r w:rsidRPr="005B5971">
        <w:rPr>
          <w:rFonts w:eastAsia="Calibri"/>
          <w:color w:val="000000"/>
          <w:sz w:val="22"/>
          <w:szCs w:val="22"/>
        </w:rPr>
        <w:t xml:space="preserve">выми нормами по данному вопросу, с расширенным обзором инвестиционной среды. </w:t>
      </w:r>
    </w:p>
    <w:p w:rsidR="005B5971" w:rsidRPr="005B5971" w:rsidRDefault="005B5971" w:rsidP="005B5971">
      <w:pPr>
        <w:widowControl w:val="0"/>
        <w:ind w:firstLine="709"/>
        <w:jc w:val="both"/>
        <w:rPr>
          <w:rFonts w:eastAsia="Calibri"/>
          <w:color w:val="000000"/>
          <w:sz w:val="22"/>
          <w:szCs w:val="22"/>
        </w:rPr>
      </w:pPr>
    </w:p>
    <w:p w:rsidR="005B5971" w:rsidRPr="005B5971" w:rsidRDefault="005B5971" w:rsidP="005B5971">
      <w:pPr>
        <w:widowControl w:val="0"/>
        <w:ind w:firstLine="709"/>
        <w:jc w:val="both"/>
        <w:rPr>
          <w:rFonts w:eastAsia="Calibri"/>
          <w:snapToGrid w:val="0"/>
          <w:color w:val="000000"/>
          <w:sz w:val="22"/>
          <w:szCs w:val="22"/>
        </w:rPr>
      </w:pPr>
      <w:r w:rsidRPr="005B5971">
        <w:rPr>
          <w:rFonts w:eastAsia="Calibri"/>
          <w:snapToGrid w:val="0"/>
          <w:color w:val="000000"/>
          <w:sz w:val="22"/>
          <w:szCs w:val="22"/>
        </w:rPr>
        <w:t>Рекомендовано федеральным государственным образовательным учреждением высшего профессионального образования «Государственный университет управления» в качестве учебного пособия для студентов высших учебных заведений, обучающихся по направлению подготовки 080100.62 «Экономика», (квалификация (степень) «бакалавр»). Регистрационный номер рецензии 2260 от 28 февраля 2013 г. (МГУП)</w:t>
      </w:r>
    </w:p>
    <w:p w:rsidR="005B5971" w:rsidRPr="005B5971" w:rsidRDefault="005B5971" w:rsidP="005B5971">
      <w:pPr>
        <w:widowControl w:val="0"/>
        <w:ind w:firstLine="709"/>
        <w:jc w:val="center"/>
        <w:rPr>
          <w:rFonts w:eastAsia="Calibri"/>
          <w:snapToGrid w:val="0"/>
          <w:color w:val="000000"/>
          <w:sz w:val="22"/>
          <w:szCs w:val="22"/>
        </w:rPr>
      </w:pPr>
    </w:p>
    <w:p w:rsidR="005B5971" w:rsidRPr="005B5971" w:rsidRDefault="005B5971" w:rsidP="005B5971">
      <w:pPr>
        <w:widowControl w:val="0"/>
        <w:ind w:firstLine="709"/>
        <w:jc w:val="both"/>
        <w:rPr>
          <w:rFonts w:eastAsia="Calibri"/>
          <w:snapToGrid w:val="0"/>
          <w:color w:val="000000"/>
          <w:sz w:val="22"/>
          <w:szCs w:val="22"/>
        </w:rPr>
      </w:pPr>
      <w:r w:rsidRPr="005B5971">
        <w:rPr>
          <w:rFonts w:eastAsia="Calibri"/>
          <w:snapToGrid w:val="0"/>
          <w:color w:val="000000"/>
          <w:sz w:val="22"/>
          <w:szCs w:val="22"/>
        </w:rPr>
        <w:t>Рекомендовано Учебно-методическим объединением вузов России по образов</w:t>
      </w:r>
      <w:r w:rsidRPr="005B5971">
        <w:rPr>
          <w:rFonts w:eastAsia="Calibri"/>
          <w:snapToGrid w:val="0"/>
          <w:color w:val="000000"/>
          <w:sz w:val="22"/>
          <w:szCs w:val="22"/>
        </w:rPr>
        <w:t>а</w:t>
      </w:r>
      <w:r w:rsidRPr="005B5971">
        <w:rPr>
          <w:rFonts w:eastAsia="Calibri"/>
          <w:snapToGrid w:val="0"/>
          <w:color w:val="000000"/>
          <w:sz w:val="22"/>
          <w:szCs w:val="22"/>
        </w:rPr>
        <w:t>нию в области экономики и экономической теории, национальной экономики и эконом</w:t>
      </w:r>
      <w:r w:rsidRPr="005B5971">
        <w:rPr>
          <w:rFonts w:eastAsia="Calibri"/>
          <w:snapToGrid w:val="0"/>
          <w:color w:val="000000"/>
          <w:sz w:val="22"/>
          <w:szCs w:val="22"/>
        </w:rPr>
        <w:t>и</w:t>
      </w:r>
      <w:r w:rsidRPr="005B5971">
        <w:rPr>
          <w:rFonts w:eastAsia="Calibri"/>
          <w:snapToGrid w:val="0"/>
          <w:color w:val="000000"/>
          <w:sz w:val="22"/>
          <w:szCs w:val="22"/>
        </w:rPr>
        <w:t>ки труда, экономики предприятий и организаций на базе ФГБОУ ВПО «РЭУ им. Г.В. Плеханова»  в качестве учебного пособия для студентов высших учебных заведений, обучающихся по направлению 080100 «Экономика», (квалификация (степень) «бак</w:t>
      </w:r>
      <w:r w:rsidRPr="005B5971">
        <w:rPr>
          <w:rFonts w:eastAsia="Calibri"/>
          <w:snapToGrid w:val="0"/>
          <w:color w:val="000000"/>
          <w:sz w:val="22"/>
          <w:szCs w:val="22"/>
        </w:rPr>
        <w:t>а</w:t>
      </w:r>
      <w:r w:rsidRPr="005B5971">
        <w:rPr>
          <w:rFonts w:eastAsia="Calibri"/>
          <w:snapToGrid w:val="0"/>
          <w:color w:val="000000"/>
          <w:sz w:val="22"/>
          <w:szCs w:val="22"/>
        </w:rPr>
        <w:t>лавр»),  профиль «Экономика предприятий и организаций»</w:t>
      </w:r>
    </w:p>
    <w:p w:rsidR="005B5971" w:rsidRPr="005B5971" w:rsidRDefault="005B5971" w:rsidP="005B5971">
      <w:pPr>
        <w:widowControl w:val="0"/>
        <w:ind w:firstLine="6237"/>
        <w:jc w:val="both"/>
        <w:rPr>
          <w:rFonts w:eastAsia="Calibri"/>
          <w:color w:val="000000"/>
          <w:sz w:val="22"/>
          <w:szCs w:val="22"/>
        </w:rPr>
      </w:pPr>
      <w:r w:rsidRPr="005B5971">
        <w:rPr>
          <w:rFonts w:eastAsia="Calibri"/>
          <w:color w:val="000000"/>
          <w:sz w:val="22"/>
          <w:szCs w:val="22"/>
        </w:rPr>
        <w:t xml:space="preserve">УДК 330.322.54 (075) </w:t>
      </w:r>
    </w:p>
    <w:p w:rsidR="005B5971" w:rsidRPr="005B5971" w:rsidRDefault="005B5971" w:rsidP="005B5971">
      <w:pPr>
        <w:widowControl w:val="0"/>
        <w:ind w:firstLine="6237"/>
        <w:jc w:val="both"/>
        <w:rPr>
          <w:rFonts w:eastAsia="Calibri"/>
          <w:color w:val="000000"/>
          <w:sz w:val="22"/>
          <w:szCs w:val="22"/>
        </w:rPr>
      </w:pPr>
      <w:r w:rsidRPr="005B5971">
        <w:rPr>
          <w:rFonts w:eastAsia="Calibri"/>
          <w:color w:val="000000"/>
          <w:sz w:val="22"/>
          <w:szCs w:val="22"/>
        </w:rPr>
        <w:t>ББК н.б. У263 Я7</w:t>
      </w:r>
    </w:p>
    <w:p w:rsidR="005B5971" w:rsidRPr="005B5971" w:rsidRDefault="005B5971" w:rsidP="005B5971">
      <w:pPr>
        <w:widowControl w:val="0"/>
        <w:ind w:firstLine="6237"/>
        <w:jc w:val="both"/>
        <w:rPr>
          <w:rFonts w:eastAsia="Calibri"/>
          <w:color w:val="000000"/>
          <w:sz w:val="22"/>
          <w:szCs w:val="22"/>
        </w:rPr>
      </w:pPr>
      <w:r w:rsidRPr="005B5971">
        <w:rPr>
          <w:rFonts w:eastAsia="Calibri"/>
          <w:color w:val="000000"/>
          <w:sz w:val="22"/>
          <w:szCs w:val="22"/>
        </w:rPr>
        <w:t xml:space="preserve">ББК м.б. 65.263 Я7 </w:t>
      </w:r>
    </w:p>
    <w:p w:rsidR="005B5971" w:rsidRPr="005B5971" w:rsidRDefault="005B5971" w:rsidP="005B5971">
      <w:pPr>
        <w:widowControl w:val="0"/>
        <w:ind w:firstLine="6237"/>
        <w:jc w:val="both"/>
        <w:rPr>
          <w:rFonts w:eastAsia="Calibri"/>
          <w:color w:val="000000"/>
          <w:sz w:val="22"/>
          <w:szCs w:val="22"/>
        </w:rPr>
      </w:pPr>
      <w:r w:rsidRPr="005B5971">
        <w:rPr>
          <w:rFonts w:eastAsia="Calibri"/>
          <w:color w:val="000000"/>
          <w:sz w:val="22"/>
          <w:szCs w:val="22"/>
        </w:rPr>
        <w:t>Г –  652</w:t>
      </w:r>
    </w:p>
    <w:p w:rsidR="005B5971" w:rsidRPr="005B5971" w:rsidRDefault="005B5971" w:rsidP="005B5971">
      <w:pPr>
        <w:widowControl w:val="0"/>
        <w:ind w:firstLine="709"/>
        <w:jc w:val="right"/>
        <w:rPr>
          <w:rFonts w:eastAsia="Calibri"/>
          <w:snapToGrid w:val="0"/>
          <w:color w:val="000000"/>
          <w:sz w:val="22"/>
          <w:szCs w:val="22"/>
        </w:rPr>
      </w:pPr>
    </w:p>
    <w:p w:rsidR="005B5971" w:rsidRPr="005B5971" w:rsidRDefault="005B5971" w:rsidP="005B5971">
      <w:pPr>
        <w:widowControl w:val="0"/>
        <w:tabs>
          <w:tab w:val="left" w:pos="0"/>
          <w:tab w:val="left" w:pos="720"/>
        </w:tabs>
        <w:ind w:firstLine="709"/>
        <w:jc w:val="both"/>
        <w:rPr>
          <w:rFonts w:eastAsia="Calibri"/>
          <w:color w:val="000000"/>
          <w:sz w:val="24"/>
          <w:szCs w:val="24"/>
        </w:rPr>
      </w:pPr>
      <w:r w:rsidRPr="005B5971">
        <w:rPr>
          <w:rFonts w:eastAsia="Calibri"/>
          <w:color w:val="000000"/>
          <w:sz w:val="24"/>
          <w:szCs w:val="24"/>
        </w:rPr>
        <w:t xml:space="preserve">Ответственный за выпуск В.Ю. Буров, канд. экон. наук, доцент. </w:t>
      </w:r>
    </w:p>
    <w:p w:rsidR="005B5971" w:rsidRPr="005B5971" w:rsidRDefault="005B5971" w:rsidP="005B5971">
      <w:pPr>
        <w:widowControl w:val="0"/>
        <w:tabs>
          <w:tab w:val="left" w:pos="1080"/>
        </w:tabs>
        <w:ind w:firstLine="709"/>
        <w:jc w:val="right"/>
        <w:rPr>
          <w:rFonts w:eastAsia="Calibri"/>
          <w:color w:val="000000"/>
          <w:sz w:val="24"/>
          <w:szCs w:val="24"/>
        </w:rPr>
      </w:pPr>
      <w:r w:rsidRPr="005B5971">
        <w:rPr>
          <w:rFonts w:eastAsia="Calibri"/>
          <w:color w:val="000000"/>
          <w:sz w:val="24"/>
          <w:szCs w:val="24"/>
        </w:rPr>
        <w:t>© Забайкальский государственный университет, 2013</w:t>
      </w:r>
    </w:p>
    <w:p w:rsidR="005B5971" w:rsidRPr="005B5971" w:rsidRDefault="005B5971" w:rsidP="005B5971">
      <w:pPr>
        <w:widowControl w:val="0"/>
        <w:rPr>
          <w:rFonts w:eastAsia="Calibri"/>
          <w:color w:val="000000"/>
          <w:sz w:val="24"/>
          <w:szCs w:val="24"/>
        </w:rPr>
      </w:pPr>
      <w:r w:rsidRPr="005B5971">
        <w:rPr>
          <w:rFonts w:eastAsia="Calibri"/>
          <w:color w:val="000000"/>
          <w:sz w:val="24"/>
          <w:szCs w:val="24"/>
          <w:lang w:val="en-US"/>
        </w:rPr>
        <w:t>ISBN</w:t>
      </w:r>
      <w:r w:rsidRPr="005B5971">
        <w:rPr>
          <w:rFonts w:eastAsia="Calibri"/>
          <w:color w:val="000000"/>
          <w:sz w:val="24"/>
          <w:szCs w:val="24"/>
        </w:rPr>
        <w:t xml:space="preserve"> 978-5-9293-0872-7</w:t>
      </w:r>
      <w:r w:rsidRPr="005B5971">
        <w:rPr>
          <w:rFonts w:eastAsia="Calibri"/>
          <w:color w:val="000000"/>
          <w:sz w:val="24"/>
          <w:szCs w:val="24"/>
        </w:rPr>
        <w:tab/>
      </w:r>
      <w:r w:rsidRPr="005B5971">
        <w:rPr>
          <w:rFonts w:eastAsia="Calibri"/>
          <w:color w:val="000000"/>
          <w:sz w:val="24"/>
          <w:szCs w:val="24"/>
        </w:rPr>
        <w:tab/>
      </w:r>
      <w:r w:rsidRPr="005B5971">
        <w:rPr>
          <w:rFonts w:eastAsia="Calibri"/>
          <w:color w:val="000000"/>
          <w:sz w:val="24"/>
          <w:szCs w:val="24"/>
        </w:rPr>
        <w:tab/>
      </w:r>
      <w:r w:rsidRPr="005B5971">
        <w:rPr>
          <w:rFonts w:eastAsia="Calibri"/>
          <w:color w:val="000000"/>
          <w:sz w:val="24"/>
          <w:szCs w:val="24"/>
        </w:rPr>
        <w:tab/>
      </w:r>
      <w:r w:rsidRPr="005B5971">
        <w:rPr>
          <w:rFonts w:eastAsia="Calibri"/>
          <w:color w:val="000000"/>
          <w:sz w:val="24"/>
          <w:szCs w:val="24"/>
        </w:rPr>
        <w:tab/>
      </w:r>
      <w:r w:rsidRPr="005B5971">
        <w:rPr>
          <w:rFonts w:eastAsia="Calibri"/>
          <w:color w:val="000000"/>
          <w:sz w:val="24"/>
          <w:szCs w:val="24"/>
        </w:rPr>
        <w:tab/>
        <w:t xml:space="preserve"> © Гонин В.Н., 2013</w:t>
      </w:r>
    </w:p>
    <w:p w:rsidR="008B02F3" w:rsidRPr="008E0A88" w:rsidRDefault="008B02F3" w:rsidP="005655F7">
      <w:pPr>
        <w:pStyle w:val="1"/>
        <w:keepNext w:val="0"/>
        <w:widowControl w:val="0"/>
        <w:tabs>
          <w:tab w:val="left" w:pos="8460"/>
        </w:tabs>
        <w:spacing w:after="240"/>
        <w:jc w:val="left"/>
        <w:rPr>
          <w:rFonts w:ascii="Times New Roman" w:hAnsi="Times New Roman" w:cs="Times New Roman"/>
          <w:color w:val="000000"/>
          <w:sz w:val="36"/>
          <w:szCs w:val="36"/>
        </w:rPr>
      </w:pPr>
      <w:r w:rsidRPr="008E0A88">
        <w:rPr>
          <w:rFonts w:ascii="Times New Roman" w:hAnsi="Times New Roman" w:cs="Times New Roman"/>
          <w:color w:val="000000"/>
          <w:sz w:val="36"/>
          <w:szCs w:val="36"/>
        </w:rPr>
        <w:lastRenderedPageBreak/>
        <w:t>П</w:t>
      </w:r>
      <w:r w:rsidR="008E0A88" w:rsidRPr="008E0A88">
        <w:rPr>
          <w:rFonts w:ascii="Times New Roman" w:hAnsi="Times New Roman" w:cs="Times New Roman"/>
          <w:color w:val="000000"/>
          <w:sz w:val="36"/>
          <w:szCs w:val="36"/>
        </w:rPr>
        <w:t>редисловие</w:t>
      </w:r>
    </w:p>
    <w:p w:rsidR="008B02F3" w:rsidRPr="00C35383" w:rsidRDefault="008B02F3" w:rsidP="005655F7">
      <w:pPr>
        <w:pStyle w:val="a3"/>
        <w:widowControl w:val="0"/>
        <w:spacing w:before="0" w:beforeAutospacing="0" w:after="0" w:afterAutospacing="0" w:line="360" w:lineRule="auto"/>
        <w:ind w:firstLine="709"/>
        <w:jc w:val="both"/>
        <w:rPr>
          <w:sz w:val="28"/>
          <w:szCs w:val="28"/>
        </w:rPr>
      </w:pPr>
      <w:bookmarkStart w:id="1" w:name="Что_такое_инвестиции_и_какие_они_бывают_"/>
      <w:bookmarkEnd w:id="1"/>
      <w:r w:rsidRPr="00C35383">
        <w:rPr>
          <w:sz w:val="28"/>
          <w:szCs w:val="28"/>
        </w:rPr>
        <w:t>Инвестиции – совокупность долговременных затрат финанс</w:t>
      </w:r>
      <w:r w:rsidRPr="00C35383">
        <w:rPr>
          <w:sz w:val="28"/>
          <w:szCs w:val="28"/>
        </w:rPr>
        <w:t>о</w:t>
      </w:r>
      <w:r w:rsidRPr="00C35383">
        <w:rPr>
          <w:sz w:val="28"/>
          <w:szCs w:val="28"/>
        </w:rPr>
        <w:t>вых, трудовых, материальных ресурсов с целью увеличения накопл</w:t>
      </w:r>
      <w:r w:rsidRPr="00C35383">
        <w:rPr>
          <w:sz w:val="28"/>
          <w:szCs w:val="28"/>
        </w:rPr>
        <w:t>е</w:t>
      </w:r>
      <w:r w:rsidRPr="00C35383">
        <w:rPr>
          <w:sz w:val="28"/>
          <w:szCs w:val="28"/>
        </w:rPr>
        <w:t>ний и получения прибыли. Инвестиции, обеспечивая динамичное ра</w:t>
      </w:r>
      <w:r w:rsidRPr="00C35383">
        <w:rPr>
          <w:sz w:val="28"/>
          <w:szCs w:val="28"/>
        </w:rPr>
        <w:t>з</w:t>
      </w:r>
      <w:r w:rsidRPr="00C35383">
        <w:rPr>
          <w:sz w:val="28"/>
          <w:szCs w:val="28"/>
        </w:rPr>
        <w:t>витие предприятий, позволяют решать следующие задачи:</w:t>
      </w:r>
    </w:p>
    <w:p w:rsidR="008B02F3" w:rsidRDefault="008B02F3" w:rsidP="005655F7">
      <w:pPr>
        <w:widowControl w:val="0"/>
        <w:spacing w:line="360" w:lineRule="auto"/>
        <w:ind w:firstLine="709"/>
        <w:jc w:val="both"/>
        <w:rPr>
          <w:sz w:val="28"/>
          <w:szCs w:val="28"/>
        </w:rPr>
      </w:pPr>
      <w:r w:rsidRPr="00C35383">
        <w:rPr>
          <w:sz w:val="28"/>
          <w:szCs w:val="28"/>
        </w:rPr>
        <w:t xml:space="preserve">– </w:t>
      </w:r>
      <w:r>
        <w:rPr>
          <w:sz w:val="28"/>
          <w:szCs w:val="28"/>
        </w:rPr>
        <w:t>р</w:t>
      </w:r>
      <w:r w:rsidRPr="00C35383">
        <w:rPr>
          <w:sz w:val="28"/>
          <w:szCs w:val="28"/>
        </w:rPr>
        <w:t xml:space="preserve">асширение собственной предпринимательской деятельности за счет накопления финансовых и материальных ресурсов; </w:t>
      </w:r>
    </w:p>
    <w:p w:rsidR="008B02F3" w:rsidRPr="00C35383" w:rsidRDefault="008B02F3" w:rsidP="005655F7">
      <w:pPr>
        <w:widowControl w:val="0"/>
        <w:tabs>
          <w:tab w:val="left" w:pos="540"/>
        </w:tabs>
        <w:spacing w:line="360" w:lineRule="auto"/>
        <w:ind w:firstLine="709"/>
        <w:jc w:val="both"/>
        <w:rPr>
          <w:sz w:val="28"/>
          <w:szCs w:val="28"/>
        </w:rPr>
      </w:pPr>
      <w:r w:rsidRPr="00C35383">
        <w:rPr>
          <w:sz w:val="28"/>
          <w:szCs w:val="28"/>
        </w:rPr>
        <w:t xml:space="preserve">– </w:t>
      </w:r>
      <w:r>
        <w:rPr>
          <w:sz w:val="28"/>
          <w:szCs w:val="28"/>
        </w:rPr>
        <w:t>п</w:t>
      </w:r>
      <w:r w:rsidRPr="00C35383">
        <w:rPr>
          <w:sz w:val="28"/>
          <w:szCs w:val="28"/>
        </w:rPr>
        <w:t xml:space="preserve">риобретение новых предприятий; </w:t>
      </w:r>
    </w:p>
    <w:p w:rsidR="008B02F3" w:rsidRPr="00C35383" w:rsidRDefault="008B02F3" w:rsidP="005655F7">
      <w:pPr>
        <w:widowControl w:val="0"/>
        <w:tabs>
          <w:tab w:val="left" w:pos="540"/>
        </w:tabs>
        <w:spacing w:line="360" w:lineRule="auto"/>
        <w:ind w:firstLine="709"/>
        <w:jc w:val="both"/>
        <w:rPr>
          <w:sz w:val="28"/>
          <w:szCs w:val="28"/>
        </w:rPr>
      </w:pPr>
      <w:r w:rsidRPr="00C35383">
        <w:rPr>
          <w:sz w:val="28"/>
          <w:szCs w:val="28"/>
        </w:rPr>
        <w:t xml:space="preserve">– </w:t>
      </w:r>
      <w:r>
        <w:rPr>
          <w:sz w:val="28"/>
          <w:szCs w:val="28"/>
        </w:rPr>
        <w:t>д</w:t>
      </w:r>
      <w:r w:rsidRPr="00C35383">
        <w:rPr>
          <w:sz w:val="28"/>
          <w:szCs w:val="28"/>
        </w:rPr>
        <w:t xml:space="preserve">иверсификация за счет освоения новых областей бизнеса. </w:t>
      </w:r>
    </w:p>
    <w:p w:rsidR="008B02F3" w:rsidRPr="00C35383" w:rsidRDefault="008B02F3" w:rsidP="005655F7">
      <w:pPr>
        <w:pStyle w:val="a3"/>
        <w:widowControl w:val="0"/>
        <w:spacing w:before="0" w:beforeAutospacing="0" w:after="0" w:afterAutospacing="0" w:line="360" w:lineRule="auto"/>
        <w:ind w:firstLine="709"/>
        <w:jc w:val="both"/>
        <w:rPr>
          <w:sz w:val="28"/>
          <w:szCs w:val="28"/>
        </w:rPr>
      </w:pPr>
      <w:r w:rsidRPr="00C35383">
        <w:rPr>
          <w:sz w:val="28"/>
          <w:szCs w:val="28"/>
        </w:rPr>
        <w:t>Все инвестиции можно разделить на две основные группы:</w:t>
      </w:r>
      <w:r>
        <w:rPr>
          <w:sz w:val="28"/>
          <w:szCs w:val="28"/>
        </w:rPr>
        <w:t xml:space="preserve"> </w:t>
      </w:r>
      <w:r w:rsidRPr="00C57A09">
        <w:rPr>
          <w:i/>
          <w:iCs/>
          <w:sz w:val="28"/>
          <w:szCs w:val="28"/>
        </w:rPr>
        <w:t>портфельные инвестиции</w:t>
      </w:r>
      <w:r w:rsidRPr="00C35383">
        <w:rPr>
          <w:sz w:val="28"/>
          <w:szCs w:val="28"/>
        </w:rPr>
        <w:t xml:space="preserve"> – вложения капитала в группу проектов, например, приобретение ценных бумаг различных предприятий</w:t>
      </w:r>
      <w:r>
        <w:rPr>
          <w:sz w:val="28"/>
          <w:szCs w:val="28"/>
        </w:rPr>
        <w:t xml:space="preserve">; </w:t>
      </w:r>
      <w:r w:rsidRPr="00C57A09">
        <w:rPr>
          <w:i/>
          <w:iCs/>
          <w:sz w:val="28"/>
          <w:szCs w:val="28"/>
        </w:rPr>
        <w:t>р</w:t>
      </w:r>
      <w:r w:rsidRPr="00C57A09">
        <w:rPr>
          <w:i/>
          <w:iCs/>
          <w:sz w:val="28"/>
          <w:szCs w:val="28"/>
        </w:rPr>
        <w:t>е</w:t>
      </w:r>
      <w:r w:rsidRPr="00C57A09">
        <w:rPr>
          <w:i/>
          <w:iCs/>
          <w:sz w:val="28"/>
          <w:szCs w:val="28"/>
        </w:rPr>
        <w:t>альные инвестиции</w:t>
      </w:r>
      <w:r w:rsidRPr="00C35383">
        <w:rPr>
          <w:sz w:val="28"/>
          <w:szCs w:val="28"/>
        </w:rPr>
        <w:t xml:space="preserve"> – финансовые вложения в конкретный, как прав</w:t>
      </w:r>
      <w:r w:rsidRPr="00C35383">
        <w:rPr>
          <w:sz w:val="28"/>
          <w:szCs w:val="28"/>
        </w:rPr>
        <w:t>и</w:t>
      </w:r>
      <w:r w:rsidRPr="00C35383">
        <w:rPr>
          <w:sz w:val="28"/>
          <w:szCs w:val="28"/>
        </w:rPr>
        <w:t>ло, долгосрочный проект и обычно связанный с приобретением р</w:t>
      </w:r>
      <w:r w:rsidRPr="00C35383">
        <w:rPr>
          <w:sz w:val="28"/>
          <w:szCs w:val="28"/>
        </w:rPr>
        <w:t>е</w:t>
      </w:r>
      <w:r w:rsidRPr="00C35383">
        <w:rPr>
          <w:sz w:val="28"/>
          <w:szCs w:val="28"/>
        </w:rPr>
        <w:t xml:space="preserve">альных активов. </w:t>
      </w:r>
    </w:p>
    <w:p w:rsidR="008B02F3" w:rsidRPr="00C35383" w:rsidRDefault="008B02F3" w:rsidP="005655F7">
      <w:pPr>
        <w:pStyle w:val="a3"/>
        <w:widowControl w:val="0"/>
        <w:spacing w:before="0" w:beforeAutospacing="0" w:after="0" w:afterAutospacing="0" w:line="360" w:lineRule="auto"/>
        <w:ind w:firstLine="709"/>
        <w:jc w:val="both"/>
        <w:rPr>
          <w:sz w:val="28"/>
          <w:szCs w:val="28"/>
        </w:rPr>
      </w:pPr>
      <w:r w:rsidRPr="00C35383">
        <w:rPr>
          <w:sz w:val="28"/>
          <w:szCs w:val="28"/>
        </w:rPr>
        <w:t>С точки зрения направленности действий, инвестиции подра</w:t>
      </w:r>
      <w:r w:rsidRPr="00C35383">
        <w:rPr>
          <w:sz w:val="28"/>
          <w:szCs w:val="28"/>
        </w:rPr>
        <w:t>з</w:t>
      </w:r>
      <w:r w:rsidRPr="00C35383">
        <w:rPr>
          <w:sz w:val="28"/>
          <w:szCs w:val="28"/>
        </w:rPr>
        <w:t xml:space="preserve">деляются на: </w:t>
      </w:r>
    </w:p>
    <w:p w:rsidR="008B02F3" w:rsidRPr="00C35383" w:rsidRDefault="008B02F3" w:rsidP="005655F7">
      <w:pPr>
        <w:widowControl w:val="0"/>
        <w:tabs>
          <w:tab w:val="left" w:pos="0"/>
        </w:tabs>
        <w:spacing w:line="360" w:lineRule="auto"/>
        <w:ind w:firstLine="709"/>
        <w:jc w:val="both"/>
        <w:rPr>
          <w:sz w:val="28"/>
          <w:szCs w:val="28"/>
        </w:rPr>
      </w:pPr>
      <w:r w:rsidRPr="00C35383">
        <w:rPr>
          <w:sz w:val="28"/>
          <w:szCs w:val="28"/>
        </w:rPr>
        <w:t>–</w:t>
      </w:r>
      <w:r>
        <w:rPr>
          <w:sz w:val="28"/>
          <w:szCs w:val="28"/>
        </w:rPr>
        <w:t xml:space="preserve"> начальные инвестиции,</w:t>
      </w:r>
    </w:p>
    <w:p w:rsidR="008B02F3" w:rsidRPr="00C35383" w:rsidRDefault="008B02F3" w:rsidP="005655F7">
      <w:pPr>
        <w:widowControl w:val="0"/>
        <w:tabs>
          <w:tab w:val="left" w:pos="0"/>
        </w:tabs>
        <w:spacing w:line="360" w:lineRule="auto"/>
        <w:ind w:firstLine="709"/>
        <w:jc w:val="both"/>
        <w:rPr>
          <w:sz w:val="28"/>
          <w:szCs w:val="28"/>
        </w:rPr>
      </w:pPr>
      <w:r w:rsidRPr="00C35383">
        <w:rPr>
          <w:sz w:val="28"/>
          <w:szCs w:val="28"/>
        </w:rPr>
        <w:t>–</w:t>
      </w:r>
      <w:r>
        <w:rPr>
          <w:sz w:val="28"/>
          <w:szCs w:val="28"/>
        </w:rPr>
        <w:t xml:space="preserve"> инвестиции на расширение,</w:t>
      </w:r>
    </w:p>
    <w:p w:rsidR="008B02F3" w:rsidRPr="00C35383" w:rsidRDefault="008B02F3" w:rsidP="005655F7">
      <w:pPr>
        <w:widowControl w:val="0"/>
        <w:tabs>
          <w:tab w:val="left" w:pos="0"/>
        </w:tabs>
        <w:spacing w:line="360" w:lineRule="auto"/>
        <w:ind w:firstLine="709"/>
        <w:jc w:val="both"/>
        <w:rPr>
          <w:sz w:val="28"/>
          <w:szCs w:val="28"/>
        </w:rPr>
      </w:pPr>
      <w:r w:rsidRPr="00C35383">
        <w:rPr>
          <w:sz w:val="28"/>
          <w:szCs w:val="28"/>
        </w:rPr>
        <w:t>–</w:t>
      </w:r>
      <w:r>
        <w:rPr>
          <w:sz w:val="28"/>
          <w:szCs w:val="28"/>
        </w:rPr>
        <w:t xml:space="preserve"> р</w:t>
      </w:r>
      <w:r w:rsidRPr="00C35383">
        <w:rPr>
          <w:sz w:val="28"/>
          <w:szCs w:val="28"/>
        </w:rPr>
        <w:t>еинвестиции – направление свободных средств предприятия на приобретение новых основных средств</w:t>
      </w:r>
      <w:r>
        <w:rPr>
          <w:sz w:val="28"/>
          <w:szCs w:val="28"/>
        </w:rPr>
        <w:t>,</w:t>
      </w:r>
      <w:r w:rsidRPr="00C35383">
        <w:rPr>
          <w:sz w:val="28"/>
          <w:szCs w:val="28"/>
        </w:rPr>
        <w:t xml:space="preserve"> </w:t>
      </w:r>
    </w:p>
    <w:p w:rsidR="008B02F3" w:rsidRPr="00C35383" w:rsidRDefault="008B02F3" w:rsidP="005655F7">
      <w:pPr>
        <w:widowControl w:val="0"/>
        <w:tabs>
          <w:tab w:val="left" w:pos="0"/>
        </w:tabs>
        <w:spacing w:line="360" w:lineRule="auto"/>
        <w:ind w:firstLine="709"/>
        <w:jc w:val="both"/>
        <w:rPr>
          <w:sz w:val="28"/>
          <w:szCs w:val="28"/>
        </w:rPr>
      </w:pPr>
      <w:r w:rsidRPr="00C35383">
        <w:rPr>
          <w:sz w:val="28"/>
          <w:szCs w:val="28"/>
        </w:rPr>
        <w:t>–</w:t>
      </w:r>
      <w:r>
        <w:rPr>
          <w:sz w:val="28"/>
          <w:szCs w:val="28"/>
        </w:rPr>
        <w:t xml:space="preserve"> и</w:t>
      </w:r>
      <w:r w:rsidRPr="00C35383">
        <w:rPr>
          <w:sz w:val="28"/>
          <w:szCs w:val="28"/>
        </w:rPr>
        <w:t>нвестиции на замену основных фондов</w:t>
      </w:r>
      <w:r>
        <w:rPr>
          <w:sz w:val="28"/>
          <w:szCs w:val="28"/>
        </w:rPr>
        <w:t>,</w:t>
      </w:r>
      <w:r w:rsidRPr="00C35383">
        <w:rPr>
          <w:sz w:val="28"/>
          <w:szCs w:val="28"/>
        </w:rPr>
        <w:t xml:space="preserve"> </w:t>
      </w:r>
    </w:p>
    <w:p w:rsidR="008B02F3" w:rsidRPr="00C35383" w:rsidRDefault="008B02F3" w:rsidP="005655F7">
      <w:pPr>
        <w:widowControl w:val="0"/>
        <w:tabs>
          <w:tab w:val="left" w:pos="0"/>
        </w:tabs>
        <w:spacing w:line="360" w:lineRule="auto"/>
        <w:ind w:firstLine="709"/>
        <w:jc w:val="both"/>
        <w:rPr>
          <w:sz w:val="28"/>
          <w:szCs w:val="28"/>
        </w:rPr>
      </w:pPr>
      <w:r w:rsidRPr="00C35383">
        <w:rPr>
          <w:sz w:val="28"/>
          <w:szCs w:val="28"/>
        </w:rPr>
        <w:t>–</w:t>
      </w:r>
      <w:r>
        <w:rPr>
          <w:sz w:val="28"/>
          <w:szCs w:val="28"/>
        </w:rPr>
        <w:t xml:space="preserve"> и</w:t>
      </w:r>
      <w:r w:rsidRPr="00C35383">
        <w:rPr>
          <w:sz w:val="28"/>
          <w:szCs w:val="28"/>
        </w:rPr>
        <w:t xml:space="preserve">нвестиции на диверсификацию и др. </w:t>
      </w:r>
    </w:p>
    <w:p w:rsidR="008B02F3" w:rsidRDefault="008B02F3" w:rsidP="005655F7">
      <w:pPr>
        <w:pStyle w:val="a3"/>
        <w:widowControl w:val="0"/>
        <w:spacing w:before="0" w:beforeAutospacing="0" w:after="0" w:afterAutospacing="0" w:line="360" w:lineRule="auto"/>
        <w:ind w:firstLine="709"/>
        <w:jc w:val="both"/>
        <w:rPr>
          <w:sz w:val="28"/>
          <w:szCs w:val="28"/>
        </w:rPr>
      </w:pPr>
      <w:bookmarkStart w:id="2" w:name="Когда_возникает_необходимость_в_инвестиц"/>
      <w:bookmarkEnd w:id="2"/>
      <w:r w:rsidRPr="00C35383">
        <w:rPr>
          <w:sz w:val="28"/>
          <w:szCs w:val="28"/>
        </w:rPr>
        <w:t>При создании нового предприятия всегда возникает необход</w:t>
      </w:r>
      <w:r w:rsidRPr="00C35383">
        <w:rPr>
          <w:sz w:val="28"/>
          <w:szCs w:val="28"/>
        </w:rPr>
        <w:t>и</w:t>
      </w:r>
      <w:r w:rsidRPr="00C35383">
        <w:rPr>
          <w:sz w:val="28"/>
          <w:szCs w:val="28"/>
        </w:rPr>
        <w:t xml:space="preserve">мость в инвестициях. </w:t>
      </w:r>
    </w:p>
    <w:p w:rsidR="008B02F3" w:rsidRDefault="009E37C4" w:rsidP="005655F7">
      <w:pPr>
        <w:pStyle w:val="a3"/>
        <w:widowControl w:val="0"/>
        <w:spacing w:before="0" w:beforeAutospacing="0" w:after="0" w:afterAutospacing="0" w:line="360" w:lineRule="auto"/>
        <w:ind w:firstLine="709"/>
        <w:jc w:val="both"/>
        <w:rPr>
          <w:sz w:val="28"/>
          <w:szCs w:val="28"/>
        </w:rPr>
      </w:pPr>
      <w:r>
        <w:rPr>
          <w:sz w:val="28"/>
          <w:szCs w:val="28"/>
        </w:rPr>
        <w:t>Производственные</w:t>
      </w:r>
      <w:r w:rsidR="00255A2B">
        <w:rPr>
          <w:sz w:val="28"/>
          <w:szCs w:val="28"/>
        </w:rPr>
        <w:t xml:space="preserve"> компании</w:t>
      </w:r>
      <w:r w:rsidR="00255A2B" w:rsidRPr="00C35383">
        <w:rPr>
          <w:sz w:val="28"/>
          <w:szCs w:val="28"/>
        </w:rPr>
        <w:t xml:space="preserve"> мо</w:t>
      </w:r>
      <w:r w:rsidR="00255A2B">
        <w:rPr>
          <w:sz w:val="28"/>
          <w:szCs w:val="28"/>
        </w:rPr>
        <w:t>гут</w:t>
      </w:r>
      <w:r w:rsidR="00255A2B" w:rsidRPr="00C35383">
        <w:rPr>
          <w:sz w:val="28"/>
          <w:szCs w:val="28"/>
        </w:rPr>
        <w:t xml:space="preserve"> инвестировать</w:t>
      </w:r>
      <w:r w:rsidR="00255A2B">
        <w:rPr>
          <w:sz w:val="28"/>
          <w:szCs w:val="28"/>
        </w:rPr>
        <w:t xml:space="preserve"> денежные средства</w:t>
      </w:r>
      <w:r w:rsidR="00255A2B" w:rsidRPr="00C35383">
        <w:rPr>
          <w:sz w:val="28"/>
          <w:szCs w:val="28"/>
        </w:rPr>
        <w:t xml:space="preserve"> в новое оборудование для расширения производства, в о</w:t>
      </w:r>
      <w:r w:rsidR="00255A2B" w:rsidRPr="00C35383">
        <w:rPr>
          <w:sz w:val="28"/>
          <w:szCs w:val="28"/>
        </w:rPr>
        <w:t>б</w:t>
      </w:r>
      <w:r w:rsidR="00255A2B" w:rsidRPr="00C35383">
        <w:rPr>
          <w:sz w:val="28"/>
          <w:szCs w:val="28"/>
        </w:rPr>
        <w:t xml:space="preserve">новление изношенного и устаревшего оборудования, </w:t>
      </w:r>
      <w:r w:rsidR="00255A2B">
        <w:rPr>
          <w:sz w:val="28"/>
          <w:szCs w:val="28"/>
        </w:rPr>
        <w:t xml:space="preserve">в строительство </w:t>
      </w:r>
      <w:r w:rsidR="00255A2B">
        <w:rPr>
          <w:sz w:val="28"/>
          <w:szCs w:val="28"/>
        </w:rPr>
        <w:lastRenderedPageBreak/>
        <w:t xml:space="preserve">новых </w:t>
      </w:r>
      <w:r>
        <w:rPr>
          <w:sz w:val="28"/>
          <w:szCs w:val="28"/>
        </w:rPr>
        <w:t>промышленных</w:t>
      </w:r>
      <w:r w:rsidR="008B02F3">
        <w:rPr>
          <w:sz w:val="28"/>
          <w:szCs w:val="28"/>
        </w:rPr>
        <w:t xml:space="preserve"> объектов.</w:t>
      </w:r>
    </w:p>
    <w:p w:rsidR="009D2588" w:rsidRDefault="009D2588" w:rsidP="005655F7">
      <w:pPr>
        <w:pStyle w:val="a3"/>
        <w:widowControl w:val="0"/>
        <w:spacing w:before="0" w:beforeAutospacing="0" w:after="0" w:afterAutospacing="0" w:line="360" w:lineRule="auto"/>
        <w:ind w:firstLine="709"/>
        <w:jc w:val="both"/>
        <w:rPr>
          <w:sz w:val="28"/>
          <w:szCs w:val="28"/>
        </w:rPr>
      </w:pPr>
      <w:r w:rsidRPr="009D2588">
        <w:rPr>
          <w:sz w:val="28"/>
          <w:szCs w:val="28"/>
        </w:rPr>
        <w:t>Рассмотрение любого инвестиционного проекта требует бол</w:t>
      </w:r>
      <w:r w:rsidRPr="009D2588">
        <w:rPr>
          <w:sz w:val="28"/>
          <w:szCs w:val="28"/>
        </w:rPr>
        <w:t>ь</w:t>
      </w:r>
      <w:r w:rsidRPr="009D2588">
        <w:rPr>
          <w:sz w:val="28"/>
          <w:szCs w:val="28"/>
        </w:rPr>
        <w:t>шой и тщательной предварительной работы. Оценка инвестиционной привлекательности того или иного проекта требует детального анал</w:t>
      </w:r>
      <w:r w:rsidRPr="009D2588">
        <w:rPr>
          <w:sz w:val="28"/>
          <w:szCs w:val="28"/>
        </w:rPr>
        <w:t>и</w:t>
      </w:r>
      <w:r w:rsidRPr="009D2588">
        <w:rPr>
          <w:sz w:val="28"/>
          <w:szCs w:val="28"/>
        </w:rPr>
        <w:t>за множества показателей; принимать решение приходится с учётом таких факторов, как риск, неопределённость, инфляция.</w:t>
      </w:r>
    </w:p>
    <w:p w:rsidR="008B02F3" w:rsidRPr="00C35383" w:rsidRDefault="008B02F3" w:rsidP="005655F7">
      <w:pPr>
        <w:pStyle w:val="a3"/>
        <w:widowControl w:val="0"/>
        <w:spacing w:before="0" w:beforeAutospacing="0" w:after="0" w:afterAutospacing="0" w:line="360" w:lineRule="auto"/>
        <w:ind w:firstLine="709"/>
        <w:jc w:val="both"/>
        <w:rPr>
          <w:sz w:val="28"/>
          <w:szCs w:val="28"/>
        </w:rPr>
      </w:pPr>
      <w:r>
        <w:rPr>
          <w:sz w:val="28"/>
          <w:szCs w:val="28"/>
        </w:rPr>
        <w:t>В настоящем учебном пособии рассмотрены методы оценки экономической эффективности инвестиционных проектов в энергет</w:t>
      </w:r>
      <w:r>
        <w:rPr>
          <w:sz w:val="28"/>
          <w:szCs w:val="28"/>
        </w:rPr>
        <w:t>и</w:t>
      </w:r>
      <w:r>
        <w:rPr>
          <w:sz w:val="28"/>
          <w:szCs w:val="28"/>
        </w:rPr>
        <w:t>ческие объекты с учётом дисконтных и учётных оценок. В условиях рынка при ограниченных финансовых ресурсах  энергетических пре</w:t>
      </w:r>
      <w:r>
        <w:rPr>
          <w:sz w:val="28"/>
          <w:szCs w:val="28"/>
        </w:rPr>
        <w:t>д</w:t>
      </w:r>
      <w:r>
        <w:rPr>
          <w:sz w:val="28"/>
          <w:szCs w:val="28"/>
        </w:rPr>
        <w:t>приятий становится актуальным показать привлекательность тех или иных направлений развития для потенциальных инвесторов с испол</w:t>
      </w:r>
      <w:r>
        <w:rPr>
          <w:sz w:val="28"/>
          <w:szCs w:val="28"/>
        </w:rPr>
        <w:t>ь</w:t>
      </w:r>
      <w:r>
        <w:rPr>
          <w:sz w:val="28"/>
          <w:szCs w:val="28"/>
        </w:rPr>
        <w:t>зуемых наиболее приемлемых для них критериев оценки.</w:t>
      </w:r>
    </w:p>
    <w:p w:rsidR="008B02F3" w:rsidRPr="00346644" w:rsidRDefault="008B02F3" w:rsidP="005655F7">
      <w:pPr>
        <w:widowControl w:val="0"/>
        <w:tabs>
          <w:tab w:val="num" w:pos="720"/>
        </w:tabs>
        <w:spacing w:line="360" w:lineRule="auto"/>
        <w:ind w:firstLine="709"/>
        <w:jc w:val="both"/>
        <w:rPr>
          <w:sz w:val="28"/>
          <w:szCs w:val="28"/>
        </w:rPr>
      </w:pPr>
    </w:p>
    <w:p w:rsidR="008B02F3" w:rsidRDefault="008B02F3" w:rsidP="005655F7">
      <w:pPr>
        <w:pStyle w:val="1"/>
        <w:keepNext w:val="0"/>
        <w:widowControl w:val="0"/>
        <w:spacing w:after="360"/>
        <w:ind w:firstLine="709"/>
        <w:rPr>
          <w:color w:val="000000"/>
          <w:sz w:val="28"/>
          <w:szCs w:val="28"/>
        </w:rPr>
      </w:pPr>
    </w:p>
    <w:p w:rsidR="003B4A41" w:rsidRDefault="003B4A41" w:rsidP="005655F7">
      <w:pPr>
        <w:widowControl w:val="0"/>
        <w:spacing w:after="360"/>
        <w:ind w:firstLine="709"/>
        <w:jc w:val="center"/>
        <w:rPr>
          <w:b/>
          <w:color w:val="000000"/>
          <w:sz w:val="36"/>
          <w:szCs w:val="36"/>
        </w:rPr>
      </w:pPr>
    </w:p>
    <w:p w:rsidR="003B4A41" w:rsidRDefault="003B4A41" w:rsidP="005655F7">
      <w:pPr>
        <w:widowControl w:val="0"/>
        <w:spacing w:after="360"/>
        <w:ind w:firstLine="709"/>
        <w:jc w:val="center"/>
        <w:rPr>
          <w:b/>
          <w:color w:val="000000"/>
          <w:sz w:val="36"/>
          <w:szCs w:val="36"/>
        </w:rPr>
      </w:pPr>
    </w:p>
    <w:p w:rsidR="003B4A41" w:rsidRDefault="003B4A41" w:rsidP="005655F7">
      <w:pPr>
        <w:widowControl w:val="0"/>
        <w:spacing w:after="360"/>
        <w:ind w:firstLine="709"/>
        <w:jc w:val="center"/>
        <w:rPr>
          <w:b/>
          <w:color w:val="000000"/>
          <w:sz w:val="36"/>
          <w:szCs w:val="36"/>
        </w:rPr>
      </w:pPr>
    </w:p>
    <w:p w:rsidR="003B4A41" w:rsidRDefault="003B4A41" w:rsidP="005655F7">
      <w:pPr>
        <w:widowControl w:val="0"/>
        <w:spacing w:after="360"/>
        <w:ind w:firstLine="709"/>
        <w:jc w:val="center"/>
        <w:rPr>
          <w:b/>
          <w:color w:val="000000"/>
          <w:sz w:val="36"/>
          <w:szCs w:val="36"/>
        </w:rPr>
      </w:pPr>
    </w:p>
    <w:p w:rsidR="003B4A41" w:rsidRDefault="003B4A41" w:rsidP="005655F7">
      <w:pPr>
        <w:widowControl w:val="0"/>
        <w:spacing w:after="360"/>
        <w:ind w:firstLine="709"/>
        <w:jc w:val="center"/>
        <w:rPr>
          <w:b/>
          <w:color w:val="000000"/>
          <w:sz w:val="36"/>
          <w:szCs w:val="36"/>
        </w:rPr>
      </w:pPr>
    </w:p>
    <w:p w:rsidR="003B4A41" w:rsidRDefault="003B4A41" w:rsidP="005655F7">
      <w:pPr>
        <w:widowControl w:val="0"/>
        <w:spacing w:after="360"/>
        <w:ind w:firstLine="709"/>
        <w:jc w:val="center"/>
        <w:rPr>
          <w:b/>
          <w:color w:val="000000"/>
          <w:sz w:val="36"/>
          <w:szCs w:val="36"/>
        </w:rPr>
      </w:pPr>
    </w:p>
    <w:p w:rsidR="003B4A41" w:rsidRDefault="003B4A41" w:rsidP="005655F7">
      <w:pPr>
        <w:widowControl w:val="0"/>
        <w:spacing w:after="360"/>
        <w:ind w:firstLine="709"/>
        <w:jc w:val="center"/>
        <w:rPr>
          <w:b/>
          <w:color w:val="000000"/>
          <w:sz w:val="36"/>
          <w:szCs w:val="36"/>
        </w:rPr>
      </w:pPr>
    </w:p>
    <w:p w:rsidR="003B4A41" w:rsidRDefault="003B4A41" w:rsidP="005655F7">
      <w:pPr>
        <w:widowControl w:val="0"/>
        <w:spacing w:after="360"/>
        <w:ind w:firstLine="709"/>
        <w:jc w:val="center"/>
        <w:rPr>
          <w:b/>
          <w:color w:val="000000"/>
          <w:sz w:val="36"/>
          <w:szCs w:val="36"/>
        </w:rPr>
      </w:pPr>
    </w:p>
    <w:p w:rsidR="008E0A88" w:rsidRDefault="008E0A88" w:rsidP="005655F7">
      <w:pPr>
        <w:widowControl w:val="0"/>
        <w:spacing w:after="360"/>
        <w:ind w:firstLine="709"/>
        <w:jc w:val="center"/>
        <w:rPr>
          <w:b/>
          <w:color w:val="000000"/>
          <w:sz w:val="36"/>
          <w:szCs w:val="36"/>
        </w:rPr>
        <w:sectPr w:rsidR="008E0A88" w:rsidSect="00A87403">
          <w:headerReference w:type="even" r:id="rId12"/>
          <w:footerReference w:type="default" r:id="rId13"/>
          <w:footerReference w:type="first" r:id="rId14"/>
          <w:pgSz w:w="11906" w:h="16838" w:code="9"/>
          <w:pgMar w:top="1418" w:right="1701" w:bottom="1418" w:left="1701" w:header="0" w:footer="1418" w:gutter="0"/>
          <w:cols w:space="708"/>
          <w:docGrid w:linePitch="360"/>
        </w:sectPr>
      </w:pPr>
    </w:p>
    <w:p w:rsidR="00432152" w:rsidRPr="008E0A88" w:rsidRDefault="00963A94" w:rsidP="005655F7">
      <w:pPr>
        <w:widowControl w:val="0"/>
        <w:spacing w:after="360"/>
        <w:rPr>
          <w:b/>
          <w:color w:val="000000"/>
          <w:sz w:val="36"/>
          <w:szCs w:val="36"/>
        </w:rPr>
      </w:pPr>
      <w:r w:rsidRPr="008E0A88">
        <w:rPr>
          <w:b/>
          <w:color w:val="000000"/>
          <w:sz w:val="36"/>
          <w:szCs w:val="36"/>
        </w:rPr>
        <w:lastRenderedPageBreak/>
        <w:t>В</w:t>
      </w:r>
      <w:r w:rsidR="008E0A88" w:rsidRPr="008E0A88">
        <w:rPr>
          <w:b/>
          <w:color w:val="000000"/>
          <w:sz w:val="36"/>
          <w:szCs w:val="36"/>
        </w:rPr>
        <w:t>ведение</w:t>
      </w:r>
    </w:p>
    <w:p w:rsidR="00963A94" w:rsidRDefault="00963A94" w:rsidP="005655F7">
      <w:pPr>
        <w:pStyle w:val="a3"/>
        <w:widowControl w:val="0"/>
        <w:spacing w:before="0" w:beforeAutospacing="0" w:after="0" w:afterAutospacing="0" w:line="360" w:lineRule="auto"/>
        <w:ind w:firstLine="709"/>
        <w:jc w:val="both"/>
        <w:rPr>
          <w:sz w:val="28"/>
          <w:szCs w:val="28"/>
        </w:rPr>
      </w:pPr>
      <w:r w:rsidRPr="00963A94">
        <w:rPr>
          <w:sz w:val="28"/>
          <w:szCs w:val="28"/>
        </w:rPr>
        <w:t xml:space="preserve">Одной из важнейших сфер деятельности любой </w:t>
      </w:r>
      <w:r w:rsidR="009F7059">
        <w:rPr>
          <w:sz w:val="28"/>
          <w:szCs w:val="28"/>
        </w:rPr>
        <w:t>производстве</w:t>
      </w:r>
      <w:r w:rsidR="009F7059">
        <w:rPr>
          <w:sz w:val="28"/>
          <w:szCs w:val="28"/>
        </w:rPr>
        <w:t>н</w:t>
      </w:r>
      <w:r w:rsidR="009F7059">
        <w:rPr>
          <w:sz w:val="28"/>
          <w:szCs w:val="28"/>
        </w:rPr>
        <w:t xml:space="preserve">ной </w:t>
      </w:r>
      <w:r>
        <w:rPr>
          <w:sz w:val="28"/>
          <w:szCs w:val="28"/>
        </w:rPr>
        <w:t>компании</w:t>
      </w:r>
      <w:r w:rsidRPr="00963A94">
        <w:rPr>
          <w:sz w:val="28"/>
          <w:szCs w:val="28"/>
        </w:rPr>
        <w:t xml:space="preserve"> являются инвестиционные операции, т.е. операции, св</w:t>
      </w:r>
      <w:r w:rsidRPr="00963A94">
        <w:rPr>
          <w:sz w:val="28"/>
          <w:szCs w:val="28"/>
        </w:rPr>
        <w:t>я</w:t>
      </w:r>
      <w:r w:rsidRPr="00963A94">
        <w:rPr>
          <w:sz w:val="28"/>
          <w:szCs w:val="28"/>
        </w:rPr>
        <w:t>занные с вложение</w:t>
      </w:r>
      <w:r>
        <w:rPr>
          <w:sz w:val="28"/>
          <w:szCs w:val="28"/>
        </w:rPr>
        <w:t>м</w:t>
      </w:r>
      <w:r w:rsidRPr="00963A94">
        <w:rPr>
          <w:sz w:val="28"/>
          <w:szCs w:val="28"/>
        </w:rPr>
        <w:t xml:space="preserve"> денежных средств в реализацию проектов, кот</w:t>
      </w:r>
      <w:r w:rsidRPr="00963A94">
        <w:rPr>
          <w:sz w:val="28"/>
          <w:szCs w:val="28"/>
        </w:rPr>
        <w:t>о</w:t>
      </w:r>
      <w:r w:rsidRPr="00963A94">
        <w:rPr>
          <w:sz w:val="28"/>
          <w:szCs w:val="28"/>
        </w:rPr>
        <w:t xml:space="preserve">рые будут обеспечивать получение </w:t>
      </w:r>
      <w:r>
        <w:rPr>
          <w:sz w:val="28"/>
          <w:szCs w:val="28"/>
        </w:rPr>
        <w:t>компанией</w:t>
      </w:r>
      <w:r w:rsidRPr="00963A94">
        <w:rPr>
          <w:sz w:val="28"/>
          <w:szCs w:val="28"/>
        </w:rPr>
        <w:t xml:space="preserve"> выгод в течение дост</w:t>
      </w:r>
      <w:r w:rsidRPr="00963A94">
        <w:rPr>
          <w:sz w:val="28"/>
          <w:szCs w:val="28"/>
        </w:rPr>
        <w:t>а</w:t>
      </w:r>
      <w:r w:rsidRPr="00963A94">
        <w:rPr>
          <w:sz w:val="28"/>
          <w:szCs w:val="28"/>
        </w:rPr>
        <w:t>точно длительного периода времени. Результатом таких проектов м</w:t>
      </w:r>
      <w:r w:rsidRPr="00963A94">
        <w:rPr>
          <w:sz w:val="28"/>
          <w:szCs w:val="28"/>
        </w:rPr>
        <w:t>о</w:t>
      </w:r>
      <w:r w:rsidRPr="00963A94">
        <w:rPr>
          <w:sz w:val="28"/>
          <w:szCs w:val="28"/>
        </w:rPr>
        <w:t>жет, например, являться:</w:t>
      </w:r>
      <w:r>
        <w:rPr>
          <w:sz w:val="28"/>
          <w:szCs w:val="28"/>
        </w:rPr>
        <w:t xml:space="preserve"> </w:t>
      </w:r>
    </w:p>
    <w:p w:rsidR="00963A94" w:rsidRDefault="00963A94" w:rsidP="005655F7">
      <w:pPr>
        <w:pStyle w:val="a3"/>
        <w:widowControl w:val="0"/>
        <w:tabs>
          <w:tab w:val="left" w:pos="900"/>
          <w:tab w:val="left" w:pos="1080"/>
        </w:tabs>
        <w:spacing w:before="0" w:beforeAutospacing="0" w:after="0" w:afterAutospacing="0" w:line="360" w:lineRule="auto"/>
        <w:ind w:firstLine="709"/>
        <w:jc w:val="both"/>
        <w:rPr>
          <w:sz w:val="28"/>
          <w:szCs w:val="28"/>
        </w:rPr>
      </w:pPr>
      <w:r>
        <w:rPr>
          <w:color w:val="000000"/>
          <w:sz w:val="28"/>
          <w:szCs w:val="28"/>
        </w:rPr>
        <w:t>– р</w:t>
      </w:r>
      <w:r w:rsidRPr="00963A94">
        <w:rPr>
          <w:sz w:val="28"/>
          <w:szCs w:val="28"/>
        </w:rPr>
        <w:t>азработка и выпуск определенной продукции для удовлетв</w:t>
      </w:r>
      <w:r w:rsidRPr="00963A94">
        <w:rPr>
          <w:sz w:val="28"/>
          <w:szCs w:val="28"/>
        </w:rPr>
        <w:t>о</w:t>
      </w:r>
      <w:r w:rsidRPr="00963A94">
        <w:rPr>
          <w:sz w:val="28"/>
          <w:szCs w:val="28"/>
        </w:rPr>
        <w:t>рения рыночного спроса;</w:t>
      </w:r>
    </w:p>
    <w:p w:rsidR="00963A94" w:rsidRDefault="00963A94" w:rsidP="005655F7">
      <w:pPr>
        <w:pStyle w:val="a3"/>
        <w:widowControl w:val="0"/>
        <w:tabs>
          <w:tab w:val="left" w:pos="900"/>
        </w:tabs>
        <w:spacing w:before="0" w:beforeAutospacing="0" w:after="0" w:afterAutospacing="0" w:line="360" w:lineRule="auto"/>
        <w:ind w:firstLine="709"/>
        <w:jc w:val="both"/>
        <w:rPr>
          <w:sz w:val="28"/>
          <w:szCs w:val="28"/>
        </w:rPr>
      </w:pPr>
      <w:r w:rsidRPr="00075547">
        <w:rPr>
          <w:color w:val="000000"/>
          <w:sz w:val="28"/>
          <w:szCs w:val="28"/>
        </w:rPr>
        <w:t>–</w:t>
      </w:r>
      <w:r>
        <w:rPr>
          <w:color w:val="000000"/>
          <w:sz w:val="28"/>
          <w:szCs w:val="28"/>
        </w:rPr>
        <w:t xml:space="preserve"> </w:t>
      </w:r>
      <w:r w:rsidRPr="00963A94">
        <w:rPr>
          <w:sz w:val="28"/>
          <w:szCs w:val="28"/>
        </w:rPr>
        <w:t>совершенствование производства выпускаемой продукции на базе использования более современных технологий и оборудования;</w:t>
      </w:r>
    </w:p>
    <w:p w:rsidR="00963A94" w:rsidRDefault="00963A94" w:rsidP="005655F7">
      <w:pPr>
        <w:pStyle w:val="a3"/>
        <w:widowControl w:val="0"/>
        <w:tabs>
          <w:tab w:val="left" w:pos="900"/>
        </w:tabs>
        <w:spacing w:before="0" w:beforeAutospacing="0" w:after="0" w:afterAutospacing="0" w:line="360" w:lineRule="auto"/>
        <w:ind w:firstLine="709"/>
        <w:jc w:val="both"/>
        <w:rPr>
          <w:sz w:val="28"/>
          <w:szCs w:val="28"/>
        </w:rPr>
      </w:pPr>
      <w:r w:rsidRPr="00075547">
        <w:rPr>
          <w:color w:val="000000"/>
          <w:sz w:val="28"/>
          <w:szCs w:val="28"/>
        </w:rPr>
        <w:t>–</w:t>
      </w:r>
      <w:r>
        <w:rPr>
          <w:color w:val="000000"/>
          <w:sz w:val="28"/>
          <w:szCs w:val="28"/>
        </w:rPr>
        <w:t xml:space="preserve"> </w:t>
      </w:r>
      <w:r w:rsidRPr="00963A94">
        <w:rPr>
          <w:sz w:val="28"/>
          <w:szCs w:val="28"/>
        </w:rPr>
        <w:t>экономия производственных ресурсов;</w:t>
      </w:r>
    </w:p>
    <w:p w:rsidR="00963A94" w:rsidRDefault="00963A94" w:rsidP="005655F7">
      <w:pPr>
        <w:pStyle w:val="a3"/>
        <w:widowControl w:val="0"/>
        <w:tabs>
          <w:tab w:val="left" w:pos="900"/>
        </w:tabs>
        <w:spacing w:before="0" w:beforeAutospacing="0" w:after="0" w:afterAutospacing="0" w:line="360" w:lineRule="auto"/>
        <w:ind w:firstLine="709"/>
        <w:jc w:val="both"/>
        <w:rPr>
          <w:sz w:val="28"/>
          <w:szCs w:val="28"/>
        </w:rPr>
      </w:pPr>
      <w:r w:rsidRPr="00075547">
        <w:rPr>
          <w:color w:val="000000"/>
          <w:sz w:val="28"/>
          <w:szCs w:val="28"/>
        </w:rPr>
        <w:t>–</w:t>
      </w:r>
      <w:r>
        <w:rPr>
          <w:color w:val="000000"/>
          <w:sz w:val="28"/>
          <w:szCs w:val="28"/>
        </w:rPr>
        <w:t xml:space="preserve"> </w:t>
      </w:r>
      <w:r w:rsidRPr="00963A94">
        <w:rPr>
          <w:sz w:val="28"/>
          <w:szCs w:val="28"/>
        </w:rPr>
        <w:t>организация кооперированных поставок между различными партнерами;</w:t>
      </w:r>
    </w:p>
    <w:p w:rsidR="00963A94" w:rsidRDefault="00963A94" w:rsidP="005655F7">
      <w:pPr>
        <w:pStyle w:val="a3"/>
        <w:widowControl w:val="0"/>
        <w:tabs>
          <w:tab w:val="left" w:pos="900"/>
        </w:tabs>
        <w:spacing w:before="0" w:beforeAutospacing="0" w:after="0" w:afterAutospacing="0" w:line="360" w:lineRule="auto"/>
        <w:ind w:firstLine="709"/>
        <w:jc w:val="both"/>
        <w:rPr>
          <w:sz w:val="28"/>
          <w:szCs w:val="28"/>
        </w:rPr>
      </w:pPr>
      <w:r w:rsidRPr="00075547">
        <w:rPr>
          <w:color w:val="000000"/>
          <w:sz w:val="28"/>
          <w:szCs w:val="28"/>
        </w:rPr>
        <w:t>–</w:t>
      </w:r>
      <w:r>
        <w:rPr>
          <w:color w:val="000000"/>
          <w:sz w:val="28"/>
          <w:szCs w:val="28"/>
        </w:rPr>
        <w:t xml:space="preserve"> </w:t>
      </w:r>
      <w:r w:rsidRPr="00963A94">
        <w:rPr>
          <w:sz w:val="28"/>
          <w:szCs w:val="28"/>
        </w:rPr>
        <w:t>улучшение качества выпускаемой продукции;</w:t>
      </w:r>
    </w:p>
    <w:p w:rsidR="00963A94" w:rsidRDefault="00963A94" w:rsidP="005655F7">
      <w:pPr>
        <w:pStyle w:val="a3"/>
        <w:widowControl w:val="0"/>
        <w:tabs>
          <w:tab w:val="left" w:pos="900"/>
        </w:tabs>
        <w:spacing w:before="0" w:beforeAutospacing="0" w:after="0" w:afterAutospacing="0" w:line="360" w:lineRule="auto"/>
        <w:ind w:firstLine="709"/>
        <w:jc w:val="both"/>
        <w:rPr>
          <w:sz w:val="28"/>
          <w:szCs w:val="28"/>
        </w:rPr>
      </w:pPr>
      <w:r w:rsidRPr="00075547">
        <w:rPr>
          <w:color w:val="000000"/>
          <w:sz w:val="28"/>
          <w:szCs w:val="28"/>
        </w:rPr>
        <w:t>–</w:t>
      </w:r>
      <w:r>
        <w:rPr>
          <w:color w:val="000000"/>
          <w:sz w:val="28"/>
          <w:szCs w:val="28"/>
        </w:rPr>
        <w:t xml:space="preserve"> </w:t>
      </w:r>
      <w:r w:rsidRPr="00963A94">
        <w:rPr>
          <w:sz w:val="28"/>
          <w:szCs w:val="28"/>
        </w:rPr>
        <w:t>повышение экологической безопасности;</w:t>
      </w:r>
    </w:p>
    <w:p w:rsidR="00963A94" w:rsidRPr="00963A94" w:rsidRDefault="00963A94" w:rsidP="005655F7">
      <w:pPr>
        <w:pStyle w:val="a3"/>
        <w:widowControl w:val="0"/>
        <w:tabs>
          <w:tab w:val="left" w:pos="900"/>
        </w:tabs>
        <w:spacing w:before="0" w:beforeAutospacing="0" w:after="0" w:afterAutospacing="0" w:line="360" w:lineRule="auto"/>
        <w:ind w:firstLine="709"/>
        <w:jc w:val="both"/>
        <w:rPr>
          <w:sz w:val="28"/>
          <w:szCs w:val="28"/>
        </w:rPr>
      </w:pPr>
      <w:r w:rsidRPr="00075547">
        <w:rPr>
          <w:color w:val="000000"/>
          <w:sz w:val="28"/>
          <w:szCs w:val="28"/>
        </w:rPr>
        <w:t>–</w:t>
      </w:r>
      <w:r>
        <w:rPr>
          <w:color w:val="000000"/>
          <w:sz w:val="28"/>
          <w:szCs w:val="28"/>
        </w:rPr>
        <w:t xml:space="preserve"> </w:t>
      </w:r>
      <w:r w:rsidRPr="00963A94">
        <w:rPr>
          <w:sz w:val="28"/>
          <w:szCs w:val="28"/>
        </w:rPr>
        <w:t>предоставление различного рода услуг, в частности консул</w:t>
      </w:r>
      <w:r w:rsidRPr="00963A94">
        <w:rPr>
          <w:sz w:val="28"/>
          <w:szCs w:val="28"/>
        </w:rPr>
        <w:t>ь</w:t>
      </w:r>
      <w:r w:rsidRPr="00963A94">
        <w:rPr>
          <w:sz w:val="28"/>
          <w:szCs w:val="28"/>
        </w:rPr>
        <w:t>тационных, информационных, социальных и т.п.</w:t>
      </w:r>
    </w:p>
    <w:p w:rsidR="00963A94" w:rsidRPr="00963A94" w:rsidRDefault="00963A94" w:rsidP="005655F7">
      <w:pPr>
        <w:pStyle w:val="a3"/>
        <w:widowControl w:val="0"/>
        <w:spacing w:before="0" w:beforeAutospacing="0" w:after="0" w:afterAutospacing="0" w:line="360" w:lineRule="auto"/>
        <w:ind w:firstLine="709"/>
        <w:jc w:val="both"/>
        <w:rPr>
          <w:sz w:val="28"/>
          <w:szCs w:val="28"/>
        </w:rPr>
      </w:pPr>
      <w:r w:rsidRPr="00963A94">
        <w:rPr>
          <w:sz w:val="28"/>
          <w:szCs w:val="28"/>
        </w:rPr>
        <w:t>Экономическая оценка любого инвестиционного проекта дол</w:t>
      </w:r>
      <w:r w:rsidRPr="00963A94">
        <w:rPr>
          <w:sz w:val="28"/>
          <w:szCs w:val="28"/>
        </w:rPr>
        <w:t>ж</w:t>
      </w:r>
      <w:r w:rsidRPr="00963A94">
        <w:rPr>
          <w:sz w:val="28"/>
          <w:szCs w:val="28"/>
        </w:rPr>
        <w:t>на обязательно учитывать особенности функционирования рынка, в частности подвижность многих характеризующих проект параметров, неопределенность достижения конечного результата, субъективность интересов различных участников проекта и, как следствие, множ</w:t>
      </w:r>
      <w:r w:rsidRPr="00963A94">
        <w:rPr>
          <w:sz w:val="28"/>
          <w:szCs w:val="28"/>
        </w:rPr>
        <w:t>е</w:t>
      </w:r>
      <w:r w:rsidRPr="00963A94">
        <w:rPr>
          <w:sz w:val="28"/>
          <w:szCs w:val="28"/>
        </w:rPr>
        <w:t>ственность критериев его оценки.</w:t>
      </w:r>
    </w:p>
    <w:p w:rsidR="00151AE4" w:rsidRDefault="00963A94" w:rsidP="005655F7">
      <w:pPr>
        <w:pStyle w:val="a3"/>
        <w:widowControl w:val="0"/>
        <w:spacing w:before="0" w:beforeAutospacing="0" w:after="0" w:afterAutospacing="0" w:line="360" w:lineRule="auto"/>
        <w:ind w:firstLine="709"/>
        <w:jc w:val="both"/>
        <w:rPr>
          <w:sz w:val="28"/>
          <w:szCs w:val="28"/>
        </w:rPr>
      </w:pPr>
      <w:r w:rsidRPr="00963A94">
        <w:rPr>
          <w:sz w:val="28"/>
          <w:szCs w:val="28"/>
        </w:rPr>
        <w:t>При экономической оценке выгодности инвестиционного пр</w:t>
      </w:r>
      <w:r w:rsidRPr="00963A94">
        <w:rPr>
          <w:sz w:val="28"/>
          <w:szCs w:val="28"/>
        </w:rPr>
        <w:t>о</w:t>
      </w:r>
      <w:r w:rsidRPr="00963A94">
        <w:rPr>
          <w:sz w:val="28"/>
          <w:szCs w:val="28"/>
        </w:rPr>
        <w:t>екта важно учитывать следующие его динамические характеристики:</w:t>
      </w:r>
    </w:p>
    <w:p w:rsidR="00151AE4" w:rsidRDefault="00151AE4" w:rsidP="005655F7">
      <w:pPr>
        <w:pStyle w:val="a3"/>
        <w:widowControl w:val="0"/>
        <w:spacing w:before="0" w:beforeAutospacing="0" w:after="0" w:afterAutospacing="0" w:line="360" w:lineRule="auto"/>
        <w:ind w:firstLine="709"/>
        <w:jc w:val="both"/>
        <w:rPr>
          <w:sz w:val="28"/>
          <w:szCs w:val="28"/>
        </w:rPr>
      </w:pPr>
      <w:r w:rsidRPr="00075547">
        <w:rPr>
          <w:color w:val="000000"/>
          <w:sz w:val="28"/>
          <w:szCs w:val="28"/>
        </w:rPr>
        <w:t xml:space="preserve">– </w:t>
      </w:r>
      <w:r w:rsidR="00963A94" w:rsidRPr="00963A94">
        <w:rPr>
          <w:sz w:val="28"/>
          <w:szCs w:val="28"/>
        </w:rPr>
        <w:t>возможные подвижки в спросе на выпускаемый товар и соо</w:t>
      </w:r>
      <w:r w:rsidR="00963A94" w:rsidRPr="00963A94">
        <w:rPr>
          <w:sz w:val="28"/>
          <w:szCs w:val="28"/>
        </w:rPr>
        <w:t>т</w:t>
      </w:r>
      <w:r w:rsidR="00963A94" w:rsidRPr="00963A94">
        <w:rPr>
          <w:sz w:val="28"/>
          <w:szCs w:val="28"/>
        </w:rPr>
        <w:t>ветствующие изменения объемов производства;</w:t>
      </w:r>
    </w:p>
    <w:p w:rsidR="00234762" w:rsidRDefault="00151AE4" w:rsidP="005655F7">
      <w:pPr>
        <w:pStyle w:val="a3"/>
        <w:widowControl w:val="0"/>
        <w:spacing w:before="0" w:beforeAutospacing="0" w:after="0" w:afterAutospacing="0" w:line="360" w:lineRule="auto"/>
        <w:ind w:firstLine="709"/>
        <w:jc w:val="both"/>
        <w:rPr>
          <w:sz w:val="28"/>
          <w:szCs w:val="28"/>
        </w:rPr>
      </w:pPr>
      <w:r w:rsidRPr="00075547">
        <w:rPr>
          <w:color w:val="000000"/>
          <w:sz w:val="28"/>
          <w:szCs w:val="28"/>
        </w:rPr>
        <w:lastRenderedPageBreak/>
        <w:t xml:space="preserve">– </w:t>
      </w:r>
      <w:r w:rsidR="00963A94" w:rsidRPr="00963A94">
        <w:rPr>
          <w:sz w:val="28"/>
          <w:szCs w:val="28"/>
        </w:rPr>
        <w:t>планируемое снижение издержек производства в процессе наращивания объема выпуска;</w:t>
      </w:r>
    </w:p>
    <w:p w:rsidR="00234762" w:rsidRDefault="00234762" w:rsidP="005655F7">
      <w:pPr>
        <w:pStyle w:val="a3"/>
        <w:widowControl w:val="0"/>
        <w:spacing w:before="0" w:beforeAutospacing="0" w:after="0" w:afterAutospacing="0" w:line="360" w:lineRule="auto"/>
        <w:ind w:firstLine="709"/>
        <w:jc w:val="both"/>
        <w:rPr>
          <w:sz w:val="28"/>
          <w:szCs w:val="28"/>
        </w:rPr>
      </w:pPr>
      <w:r w:rsidRPr="00075547">
        <w:rPr>
          <w:color w:val="000000"/>
          <w:sz w:val="28"/>
          <w:szCs w:val="28"/>
        </w:rPr>
        <w:t xml:space="preserve">– </w:t>
      </w:r>
      <w:r w:rsidR="00963A94" w:rsidRPr="00963A94">
        <w:rPr>
          <w:sz w:val="28"/>
          <w:szCs w:val="28"/>
        </w:rPr>
        <w:t>ожидаемые колебания цен на потребляемые ресурсы;</w:t>
      </w:r>
    </w:p>
    <w:p w:rsidR="00963A94" w:rsidRPr="00963A94" w:rsidRDefault="00234762" w:rsidP="005655F7">
      <w:pPr>
        <w:pStyle w:val="a3"/>
        <w:widowControl w:val="0"/>
        <w:spacing w:before="0" w:beforeAutospacing="0" w:after="0" w:afterAutospacing="0" w:line="360" w:lineRule="auto"/>
        <w:ind w:firstLine="709"/>
        <w:jc w:val="both"/>
        <w:rPr>
          <w:sz w:val="28"/>
          <w:szCs w:val="28"/>
        </w:rPr>
      </w:pPr>
      <w:r w:rsidRPr="00075547">
        <w:rPr>
          <w:color w:val="000000"/>
          <w:sz w:val="28"/>
          <w:szCs w:val="28"/>
        </w:rPr>
        <w:t xml:space="preserve">– </w:t>
      </w:r>
      <w:r w:rsidR="00963A94" w:rsidRPr="00963A94">
        <w:rPr>
          <w:sz w:val="28"/>
          <w:szCs w:val="28"/>
        </w:rPr>
        <w:t>доступность финансовых источников для необходимых в ка</w:t>
      </w:r>
      <w:r w:rsidR="00963A94" w:rsidRPr="00963A94">
        <w:rPr>
          <w:sz w:val="28"/>
          <w:szCs w:val="28"/>
        </w:rPr>
        <w:t>ж</w:t>
      </w:r>
      <w:r w:rsidR="00963A94" w:rsidRPr="00963A94">
        <w:rPr>
          <w:sz w:val="28"/>
          <w:szCs w:val="28"/>
        </w:rPr>
        <w:t>дом периоде инвестиций.</w:t>
      </w:r>
    </w:p>
    <w:p w:rsidR="00234762" w:rsidRDefault="009F7059" w:rsidP="005655F7">
      <w:pPr>
        <w:pStyle w:val="a3"/>
        <w:widowControl w:val="0"/>
        <w:spacing w:before="0" w:beforeAutospacing="0" w:after="0" w:afterAutospacing="0" w:line="360" w:lineRule="auto"/>
        <w:ind w:firstLine="709"/>
        <w:jc w:val="both"/>
        <w:rPr>
          <w:sz w:val="28"/>
          <w:szCs w:val="28"/>
        </w:rPr>
      </w:pPr>
      <w:r>
        <w:rPr>
          <w:sz w:val="28"/>
          <w:szCs w:val="28"/>
        </w:rPr>
        <w:t>Например, э</w:t>
      </w:r>
      <w:r w:rsidR="00234762">
        <w:rPr>
          <w:sz w:val="28"/>
          <w:szCs w:val="28"/>
        </w:rPr>
        <w:t>нергетическая компания</w:t>
      </w:r>
      <w:r w:rsidR="00963A94" w:rsidRPr="00963A94">
        <w:rPr>
          <w:sz w:val="28"/>
          <w:szCs w:val="28"/>
        </w:rPr>
        <w:t xml:space="preserve">, предполагая увеличить </w:t>
      </w:r>
      <w:r w:rsidR="00234762">
        <w:rPr>
          <w:sz w:val="28"/>
          <w:szCs w:val="28"/>
        </w:rPr>
        <w:t>о</w:t>
      </w:r>
      <w:r w:rsidR="00234762">
        <w:rPr>
          <w:sz w:val="28"/>
          <w:szCs w:val="28"/>
        </w:rPr>
        <w:t>т</w:t>
      </w:r>
      <w:r w:rsidR="00234762">
        <w:rPr>
          <w:sz w:val="28"/>
          <w:szCs w:val="28"/>
        </w:rPr>
        <w:t>пуск энергии</w:t>
      </w:r>
      <w:r w:rsidR="00963A94" w:rsidRPr="00963A94">
        <w:rPr>
          <w:sz w:val="28"/>
          <w:szCs w:val="28"/>
        </w:rPr>
        <w:t xml:space="preserve">, должна предусмотреть возможную реакцию рынка в виде </w:t>
      </w:r>
      <w:r w:rsidR="00234762">
        <w:rPr>
          <w:sz w:val="28"/>
          <w:szCs w:val="28"/>
        </w:rPr>
        <w:t>снижения спроса</w:t>
      </w:r>
      <w:r w:rsidR="00963A94" w:rsidRPr="00963A94">
        <w:rPr>
          <w:sz w:val="28"/>
          <w:szCs w:val="28"/>
        </w:rPr>
        <w:t xml:space="preserve"> на этот товар. Увеличение спроса на произво</w:t>
      </w:r>
      <w:r w:rsidR="00963A94" w:rsidRPr="00963A94">
        <w:rPr>
          <w:sz w:val="28"/>
          <w:szCs w:val="28"/>
        </w:rPr>
        <w:t>д</w:t>
      </w:r>
      <w:r w:rsidR="00963A94" w:rsidRPr="00963A94">
        <w:rPr>
          <w:sz w:val="28"/>
          <w:szCs w:val="28"/>
        </w:rPr>
        <w:t xml:space="preserve">ственные ресурсы, например </w:t>
      </w:r>
      <w:r w:rsidR="00234762">
        <w:rPr>
          <w:sz w:val="28"/>
          <w:szCs w:val="28"/>
        </w:rPr>
        <w:t>топлива</w:t>
      </w:r>
      <w:r w:rsidR="00963A94" w:rsidRPr="00963A94">
        <w:rPr>
          <w:sz w:val="28"/>
          <w:szCs w:val="28"/>
        </w:rPr>
        <w:t>, может привести к росту цен на них</w:t>
      </w:r>
      <w:r w:rsidR="00234762">
        <w:rPr>
          <w:sz w:val="28"/>
          <w:szCs w:val="28"/>
        </w:rPr>
        <w:t xml:space="preserve">, </w:t>
      </w:r>
      <w:r w:rsidR="00145EC8">
        <w:rPr>
          <w:sz w:val="28"/>
          <w:szCs w:val="28"/>
        </w:rPr>
        <w:t>а,</w:t>
      </w:r>
      <w:r w:rsidR="00234762">
        <w:rPr>
          <w:sz w:val="28"/>
          <w:szCs w:val="28"/>
        </w:rPr>
        <w:t xml:space="preserve"> </w:t>
      </w:r>
      <w:r w:rsidR="00145EC8">
        <w:rPr>
          <w:sz w:val="28"/>
          <w:szCs w:val="28"/>
        </w:rPr>
        <w:t>следовательно,</w:t>
      </w:r>
      <w:r w:rsidR="00234762">
        <w:rPr>
          <w:sz w:val="28"/>
          <w:szCs w:val="28"/>
        </w:rPr>
        <w:t xml:space="preserve"> это отразится и на тарифах за энергию</w:t>
      </w:r>
      <w:r w:rsidR="00963A94" w:rsidRPr="00963A94">
        <w:rPr>
          <w:sz w:val="28"/>
          <w:szCs w:val="28"/>
        </w:rPr>
        <w:t xml:space="preserve">. </w:t>
      </w:r>
    </w:p>
    <w:p w:rsidR="00234762" w:rsidRPr="002C4650" w:rsidRDefault="00963A94" w:rsidP="005655F7">
      <w:pPr>
        <w:pStyle w:val="a3"/>
        <w:widowControl w:val="0"/>
        <w:spacing w:before="0" w:beforeAutospacing="0" w:after="0" w:afterAutospacing="0" w:line="360" w:lineRule="auto"/>
        <w:ind w:firstLine="709"/>
        <w:jc w:val="both"/>
        <w:rPr>
          <w:sz w:val="28"/>
          <w:szCs w:val="28"/>
        </w:rPr>
      </w:pPr>
      <w:r w:rsidRPr="00963A94">
        <w:rPr>
          <w:sz w:val="28"/>
          <w:szCs w:val="28"/>
        </w:rPr>
        <w:t>Все перспективные изменения параметров инвестиционного проекта должны прогнозироваться и вводиться в экономические ра</w:t>
      </w:r>
      <w:r w:rsidRPr="00963A94">
        <w:rPr>
          <w:sz w:val="28"/>
          <w:szCs w:val="28"/>
        </w:rPr>
        <w:t>с</w:t>
      </w:r>
      <w:r w:rsidRPr="00963A94">
        <w:rPr>
          <w:sz w:val="28"/>
          <w:szCs w:val="28"/>
        </w:rPr>
        <w:t>четы, охватывающие достаточно длительный период времени.</w:t>
      </w:r>
      <w:r w:rsidR="00234762">
        <w:rPr>
          <w:sz w:val="28"/>
          <w:szCs w:val="28"/>
        </w:rPr>
        <w:t xml:space="preserve"> При строительстве и вводе в эксплуатацию энергетических объектов (ТЭС) следует учитывать, что нормативный срок эксплуатации данных об</w:t>
      </w:r>
      <w:r w:rsidR="00234762">
        <w:rPr>
          <w:sz w:val="28"/>
          <w:szCs w:val="28"/>
        </w:rPr>
        <w:t>ъ</w:t>
      </w:r>
      <w:r w:rsidR="00234762">
        <w:rPr>
          <w:sz w:val="28"/>
          <w:szCs w:val="28"/>
        </w:rPr>
        <w:t xml:space="preserve">ектов </w:t>
      </w:r>
      <w:r w:rsidR="00234762" w:rsidRPr="002C4650">
        <w:rPr>
          <w:sz w:val="28"/>
          <w:szCs w:val="28"/>
        </w:rPr>
        <w:t>составляет 30 лет.</w:t>
      </w:r>
    </w:p>
    <w:p w:rsidR="00963A94" w:rsidRPr="00963A94" w:rsidRDefault="00963A94" w:rsidP="005655F7">
      <w:pPr>
        <w:pStyle w:val="a3"/>
        <w:widowControl w:val="0"/>
        <w:spacing w:before="0" w:beforeAutospacing="0" w:after="0" w:afterAutospacing="0" w:line="360" w:lineRule="auto"/>
        <w:ind w:firstLine="709"/>
        <w:jc w:val="both"/>
        <w:rPr>
          <w:sz w:val="28"/>
          <w:szCs w:val="28"/>
        </w:rPr>
      </w:pPr>
      <w:r w:rsidRPr="002C4650">
        <w:rPr>
          <w:sz w:val="28"/>
          <w:szCs w:val="28"/>
        </w:rPr>
        <w:t>Использование прогнозных оценок всегда объективно связано с риском. Исследования показывают, что разные характеристики инв</w:t>
      </w:r>
      <w:r w:rsidRPr="002C4650">
        <w:rPr>
          <w:sz w:val="28"/>
          <w:szCs w:val="28"/>
        </w:rPr>
        <w:t>е</w:t>
      </w:r>
      <w:r w:rsidRPr="002C4650">
        <w:rPr>
          <w:sz w:val="28"/>
          <w:szCs w:val="28"/>
        </w:rPr>
        <w:t>стиционных проектов могут прогнозироваться</w:t>
      </w:r>
      <w:r w:rsidRPr="00963A94">
        <w:rPr>
          <w:sz w:val="28"/>
          <w:szCs w:val="28"/>
        </w:rPr>
        <w:t xml:space="preserve"> с различной точн</w:t>
      </w:r>
      <w:r w:rsidRPr="00963A94">
        <w:rPr>
          <w:sz w:val="28"/>
          <w:szCs w:val="28"/>
        </w:rPr>
        <w:t>о</w:t>
      </w:r>
      <w:r w:rsidRPr="00963A94">
        <w:rPr>
          <w:sz w:val="28"/>
          <w:szCs w:val="28"/>
        </w:rPr>
        <w:t>стью. Обычно ошибки при оценке будущих затрат ниже по сравнению с ошибками в определении сроков осуществления проектов. Степень риска в момент принятия решения о начале реализации проекта может быть различной. Сама степень приемлемости риска является важной стратегической характеристикой каждого предприятия.</w:t>
      </w:r>
    </w:p>
    <w:p w:rsidR="00963A94" w:rsidRPr="00963A94" w:rsidRDefault="00963A94" w:rsidP="005655F7">
      <w:pPr>
        <w:pStyle w:val="a3"/>
        <w:widowControl w:val="0"/>
        <w:spacing w:before="0" w:beforeAutospacing="0" w:after="0" w:afterAutospacing="0" w:line="360" w:lineRule="auto"/>
        <w:ind w:firstLine="709"/>
        <w:jc w:val="both"/>
        <w:rPr>
          <w:sz w:val="28"/>
          <w:szCs w:val="28"/>
        </w:rPr>
      </w:pPr>
      <w:r w:rsidRPr="00963A94">
        <w:rPr>
          <w:sz w:val="28"/>
          <w:szCs w:val="28"/>
        </w:rPr>
        <w:t>Важно отдать себе отчет о том, что риск всегда неизбежен. Риск может проявляться в возможной неосуществимости проекта, напр</w:t>
      </w:r>
      <w:r w:rsidRPr="00963A94">
        <w:rPr>
          <w:sz w:val="28"/>
          <w:szCs w:val="28"/>
        </w:rPr>
        <w:t>и</w:t>
      </w:r>
      <w:r w:rsidRPr="00963A94">
        <w:rPr>
          <w:sz w:val="28"/>
          <w:szCs w:val="28"/>
        </w:rPr>
        <w:t>мер, в области разведки и добычи полезных ископаемых. Другое пр</w:t>
      </w:r>
      <w:r w:rsidRPr="00963A94">
        <w:rPr>
          <w:sz w:val="28"/>
          <w:szCs w:val="28"/>
        </w:rPr>
        <w:t>о</w:t>
      </w:r>
      <w:r w:rsidRPr="00963A94">
        <w:rPr>
          <w:sz w:val="28"/>
          <w:szCs w:val="28"/>
        </w:rPr>
        <w:t xml:space="preserve">явление риска характерно для научно-технических проектов. Научный </w:t>
      </w:r>
      <w:r w:rsidRPr="00963A94">
        <w:rPr>
          <w:sz w:val="28"/>
          <w:szCs w:val="28"/>
        </w:rPr>
        <w:lastRenderedPageBreak/>
        <w:t xml:space="preserve">принцип или техническая идея, к разработке которых </w:t>
      </w:r>
      <w:r w:rsidR="00234762">
        <w:rPr>
          <w:sz w:val="28"/>
          <w:szCs w:val="28"/>
        </w:rPr>
        <w:t>компания</w:t>
      </w:r>
      <w:r w:rsidRPr="00963A94">
        <w:rPr>
          <w:sz w:val="28"/>
          <w:szCs w:val="28"/>
        </w:rPr>
        <w:t xml:space="preserve"> пр</w:t>
      </w:r>
      <w:r w:rsidRPr="00963A94">
        <w:rPr>
          <w:sz w:val="28"/>
          <w:szCs w:val="28"/>
        </w:rPr>
        <w:t>и</w:t>
      </w:r>
      <w:r w:rsidRPr="00963A94">
        <w:rPr>
          <w:sz w:val="28"/>
          <w:szCs w:val="28"/>
        </w:rPr>
        <w:t>ступает сегодня, могут оказаться неприемлемыми или неэффективн</w:t>
      </w:r>
      <w:r w:rsidRPr="00963A94">
        <w:rPr>
          <w:sz w:val="28"/>
          <w:szCs w:val="28"/>
        </w:rPr>
        <w:t>ы</w:t>
      </w:r>
      <w:r w:rsidRPr="00963A94">
        <w:rPr>
          <w:sz w:val="28"/>
          <w:szCs w:val="28"/>
        </w:rPr>
        <w:t>ми. Низкая фактическая эффективность может стать следствием н</w:t>
      </w:r>
      <w:r w:rsidRPr="00963A94">
        <w:rPr>
          <w:sz w:val="28"/>
          <w:szCs w:val="28"/>
        </w:rPr>
        <w:t>е</w:t>
      </w:r>
      <w:r w:rsidRPr="00963A94">
        <w:rPr>
          <w:sz w:val="28"/>
          <w:szCs w:val="28"/>
        </w:rPr>
        <w:t>верной прогнозной оценки будущего объема реализации продукции или предстоящих затрат.</w:t>
      </w:r>
    </w:p>
    <w:p w:rsidR="00963A94" w:rsidRPr="00963A94" w:rsidRDefault="00963A94" w:rsidP="005655F7">
      <w:pPr>
        <w:pStyle w:val="a3"/>
        <w:widowControl w:val="0"/>
        <w:spacing w:before="0" w:beforeAutospacing="0" w:after="0" w:afterAutospacing="0" w:line="360" w:lineRule="auto"/>
        <w:ind w:firstLine="709"/>
        <w:jc w:val="both"/>
        <w:rPr>
          <w:sz w:val="28"/>
          <w:szCs w:val="28"/>
        </w:rPr>
      </w:pPr>
      <w:r w:rsidRPr="00963A94">
        <w:rPr>
          <w:sz w:val="28"/>
          <w:szCs w:val="28"/>
        </w:rPr>
        <w:t>На фактической эффективности инвестиционного проекта, ест</w:t>
      </w:r>
      <w:r w:rsidRPr="00963A94">
        <w:rPr>
          <w:sz w:val="28"/>
          <w:szCs w:val="28"/>
        </w:rPr>
        <w:t>е</w:t>
      </w:r>
      <w:r w:rsidRPr="00963A94">
        <w:rPr>
          <w:sz w:val="28"/>
          <w:szCs w:val="28"/>
        </w:rPr>
        <w:t>ственно, сказываются инфляционные процессы, учет которых весьма актуален в настоящее время для отечественных предприятий.</w:t>
      </w:r>
    </w:p>
    <w:p w:rsidR="00963A94" w:rsidRPr="00963A94" w:rsidRDefault="00963A94" w:rsidP="005655F7">
      <w:pPr>
        <w:pStyle w:val="a3"/>
        <w:widowControl w:val="0"/>
        <w:spacing w:before="0" w:beforeAutospacing="0" w:after="0" w:afterAutospacing="0" w:line="360" w:lineRule="auto"/>
        <w:ind w:firstLine="709"/>
        <w:jc w:val="both"/>
        <w:rPr>
          <w:sz w:val="28"/>
          <w:szCs w:val="28"/>
        </w:rPr>
      </w:pPr>
      <w:r w:rsidRPr="00963A94">
        <w:rPr>
          <w:sz w:val="28"/>
          <w:szCs w:val="28"/>
        </w:rPr>
        <w:t>Полноценная оценка проекта невозможна без учета субъекти</w:t>
      </w:r>
      <w:r w:rsidRPr="00963A94">
        <w:rPr>
          <w:sz w:val="28"/>
          <w:szCs w:val="28"/>
        </w:rPr>
        <w:t>в</w:t>
      </w:r>
      <w:r w:rsidRPr="00963A94">
        <w:rPr>
          <w:sz w:val="28"/>
          <w:szCs w:val="28"/>
        </w:rPr>
        <w:t>ности интересов вовлеченных в него участников. Такие интересы ч</w:t>
      </w:r>
      <w:r w:rsidRPr="00963A94">
        <w:rPr>
          <w:sz w:val="28"/>
          <w:szCs w:val="28"/>
        </w:rPr>
        <w:t>а</w:t>
      </w:r>
      <w:r w:rsidRPr="00963A94">
        <w:rPr>
          <w:sz w:val="28"/>
          <w:szCs w:val="28"/>
        </w:rPr>
        <w:t>сто не совпадают, что предполагает нахождение компромисса при формировании условий коммерческих соглашений (цен, арендной платы, процентных ставок, размеров дивидендов и т.д.). Наиболее о</w:t>
      </w:r>
      <w:r w:rsidRPr="00963A94">
        <w:rPr>
          <w:sz w:val="28"/>
          <w:szCs w:val="28"/>
        </w:rPr>
        <w:t>т</w:t>
      </w:r>
      <w:r w:rsidRPr="00963A94">
        <w:rPr>
          <w:sz w:val="28"/>
          <w:szCs w:val="28"/>
        </w:rPr>
        <w:t>четливо проявляется противоречивость интересов по линии  «прои</w:t>
      </w:r>
      <w:r w:rsidRPr="00963A94">
        <w:rPr>
          <w:sz w:val="28"/>
          <w:szCs w:val="28"/>
        </w:rPr>
        <w:t>з</w:t>
      </w:r>
      <w:r w:rsidRPr="00963A94">
        <w:rPr>
          <w:sz w:val="28"/>
          <w:szCs w:val="28"/>
        </w:rPr>
        <w:t>водитель – потребитель», «партнеры по собственному проекту», «предприниматель – национальная экономика».</w:t>
      </w:r>
    </w:p>
    <w:p w:rsidR="00963A94" w:rsidRPr="00963A94" w:rsidRDefault="00963A94" w:rsidP="005655F7">
      <w:pPr>
        <w:pStyle w:val="a3"/>
        <w:widowControl w:val="0"/>
        <w:spacing w:before="0" w:beforeAutospacing="0" w:after="0" w:afterAutospacing="0" w:line="360" w:lineRule="auto"/>
        <w:ind w:firstLine="709"/>
        <w:jc w:val="both"/>
        <w:rPr>
          <w:sz w:val="28"/>
          <w:szCs w:val="28"/>
        </w:rPr>
      </w:pPr>
      <w:r w:rsidRPr="00963A94">
        <w:rPr>
          <w:sz w:val="28"/>
          <w:szCs w:val="28"/>
        </w:rPr>
        <w:t>Так, «дуализм» инвестиционных решений связан с различием в интересах предпринимателя, стремящегося к максимизации потенц</w:t>
      </w:r>
      <w:r w:rsidRPr="00963A94">
        <w:rPr>
          <w:sz w:val="28"/>
          <w:szCs w:val="28"/>
        </w:rPr>
        <w:t>и</w:t>
      </w:r>
      <w:r w:rsidRPr="00963A94">
        <w:rPr>
          <w:sz w:val="28"/>
          <w:szCs w:val="28"/>
        </w:rPr>
        <w:t xml:space="preserve">альной прибыли в долгосрочном аспекте, максимизации темпов роста реальных активов предприятия, поддержанию престижа </w:t>
      </w:r>
      <w:r w:rsidR="00234762">
        <w:rPr>
          <w:sz w:val="28"/>
          <w:szCs w:val="28"/>
        </w:rPr>
        <w:t>компании</w:t>
      </w:r>
      <w:r w:rsidRPr="00963A94">
        <w:rPr>
          <w:sz w:val="28"/>
          <w:szCs w:val="28"/>
        </w:rPr>
        <w:t xml:space="preserve"> и собственников капитала, стремящихся к максимизации текущей пр</w:t>
      </w:r>
      <w:r w:rsidRPr="00963A94">
        <w:rPr>
          <w:sz w:val="28"/>
          <w:szCs w:val="28"/>
        </w:rPr>
        <w:t>и</w:t>
      </w:r>
      <w:r w:rsidRPr="00963A94">
        <w:rPr>
          <w:sz w:val="28"/>
          <w:szCs w:val="28"/>
        </w:rPr>
        <w:t>были, в первую очередь дивидендов.</w:t>
      </w:r>
    </w:p>
    <w:p w:rsidR="00963A94" w:rsidRPr="00963A94" w:rsidRDefault="00963A94" w:rsidP="005655F7">
      <w:pPr>
        <w:pStyle w:val="a3"/>
        <w:widowControl w:val="0"/>
        <w:spacing w:before="0" w:beforeAutospacing="0" w:after="0" w:afterAutospacing="0" w:line="360" w:lineRule="auto"/>
        <w:ind w:firstLine="709"/>
        <w:jc w:val="both"/>
        <w:rPr>
          <w:sz w:val="28"/>
          <w:szCs w:val="28"/>
        </w:rPr>
      </w:pPr>
      <w:r w:rsidRPr="00963A94">
        <w:rPr>
          <w:sz w:val="28"/>
          <w:szCs w:val="28"/>
        </w:rPr>
        <w:t>Сложность, комплексный характер инвестиционных проектов приводит к тому, что учесть все факторы, условия и характеристики реализации проекта невозможно, тем более в строго формализованном виде. Наряду с противоречивостью интересов участников проекта это приводит к необходимости использования в ходе экономической оценки нескольких критериев.</w:t>
      </w:r>
    </w:p>
    <w:p w:rsidR="00E9119D" w:rsidRPr="008E0A88" w:rsidRDefault="000B689B" w:rsidP="00700F99">
      <w:pPr>
        <w:widowControl w:val="0"/>
        <w:spacing w:after="240"/>
        <w:ind w:left="1418" w:hanging="1418"/>
        <w:rPr>
          <w:b/>
          <w:sz w:val="36"/>
          <w:szCs w:val="36"/>
        </w:rPr>
      </w:pPr>
      <w:r>
        <w:rPr>
          <w:rFonts w:ascii="Arial" w:hAnsi="Arial" w:cs="Arial"/>
          <w:b/>
          <w:sz w:val="32"/>
          <w:szCs w:val="32"/>
        </w:rPr>
        <w:br w:type="page"/>
      </w:r>
      <w:r w:rsidR="00E9119D" w:rsidRPr="008E0A88">
        <w:rPr>
          <w:b/>
          <w:sz w:val="36"/>
          <w:szCs w:val="36"/>
        </w:rPr>
        <w:lastRenderedPageBreak/>
        <w:t>Р</w:t>
      </w:r>
      <w:r w:rsidR="005E0D42">
        <w:rPr>
          <w:b/>
          <w:sz w:val="36"/>
          <w:szCs w:val="36"/>
        </w:rPr>
        <w:t>аздел</w:t>
      </w:r>
      <w:r w:rsidR="00E9119D" w:rsidRPr="008E0A88">
        <w:rPr>
          <w:b/>
          <w:sz w:val="36"/>
          <w:szCs w:val="36"/>
        </w:rPr>
        <w:t xml:space="preserve"> 1</w:t>
      </w:r>
      <w:r w:rsidR="005E0D42">
        <w:rPr>
          <w:b/>
          <w:sz w:val="36"/>
          <w:szCs w:val="36"/>
        </w:rPr>
        <w:t>.</w:t>
      </w:r>
      <w:r w:rsidR="00E9119D" w:rsidRPr="008E0A88">
        <w:rPr>
          <w:b/>
          <w:sz w:val="36"/>
          <w:szCs w:val="36"/>
        </w:rPr>
        <w:t xml:space="preserve"> Т</w:t>
      </w:r>
      <w:r w:rsidR="005E0D42">
        <w:rPr>
          <w:b/>
          <w:sz w:val="36"/>
          <w:szCs w:val="36"/>
        </w:rPr>
        <w:t>еоретические</w:t>
      </w:r>
      <w:r w:rsidR="00E9119D" w:rsidRPr="008E0A88">
        <w:rPr>
          <w:b/>
          <w:sz w:val="36"/>
          <w:szCs w:val="36"/>
        </w:rPr>
        <w:t xml:space="preserve"> </w:t>
      </w:r>
      <w:r w:rsidR="005E0D42">
        <w:rPr>
          <w:b/>
          <w:sz w:val="36"/>
          <w:szCs w:val="36"/>
        </w:rPr>
        <w:t>основы</w:t>
      </w:r>
      <w:r w:rsidR="00E9119D" w:rsidRPr="008E0A88">
        <w:rPr>
          <w:b/>
          <w:sz w:val="36"/>
          <w:szCs w:val="36"/>
        </w:rPr>
        <w:t xml:space="preserve"> </w:t>
      </w:r>
      <w:r w:rsidR="005E0D42">
        <w:rPr>
          <w:b/>
          <w:sz w:val="36"/>
          <w:szCs w:val="36"/>
        </w:rPr>
        <w:t>курса</w:t>
      </w:r>
      <w:r w:rsidR="00E9119D" w:rsidRPr="008E0A88">
        <w:rPr>
          <w:b/>
          <w:sz w:val="36"/>
          <w:szCs w:val="36"/>
        </w:rPr>
        <w:t xml:space="preserve"> </w:t>
      </w:r>
      <w:r w:rsidR="005E0D42">
        <w:rPr>
          <w:b/>
          <w:sz w:val="36"/>
          <w:szCs w:val="36"/>
        </w:rPr>
        <w:t xml:space="preserve">                         </w:t>
      </w:r>
      <w:r w:rsidR="00192E2D" w:rsidRPr="008E0A88">
        <w:rPr>
          <w:b/>
          <w:sz w:val="36"/>
          <w:szCs w:val="36"/>
        </w:rPr>
        <w:t>«</w:t>
      </w:r>
      <w:r w:rsidR="005E0D42">
        <w:rPr>
          <w:b/>
          <w:sz w:val="36"/>
          <w:szCs w:val="36"/>
        </w:rPr>
        <w:t>Экономическая</w:t>
      </w:r>
      <w:r w:rsidR="00E9119D" w:rsidRPr="008E0A88">
        <w:rPr>
          <w:b/>
          <w:sz w:val="36"/>
          <w:szCs w:val="36"/>
        </w:rPr>
        <w:t xml:space="preserve"> </w:t>
      </w:r>
      <w:r w:rsidR="005E0D42">
        <w:rPr>
          <w:b/>
          <w:sz w:val="36"/>
          <w:szCs w:val="36"/>
        </w:rPr>
        <w:t>оценка</w:t>
      </w:r>
      <w:r w:rsidR="00E9119D" w:rsidRPr="008E0A88">
        <w:rPr>
          <w:b/>
          <w:sz w:val="36"/>
          <w:szCs w:val="36"/>
        </w:rPr>
        <w:t xml:space="preserve"> </w:t>
      </w:r>
      <w:r w:rsidR="005E0D42">
        <w:rPr>
          <w:b/>
          <w:sz w:val="36"/>
          <w:szCs w:val="36"/>
        </w:rPr>
        <w:t>инвестиций</w:t>
      </w:r>
      <w:r w:rsidR="00E9119D" w:rsidRPr="008E0A88">
        <w:rPr>
          <w:b/>
          <w:sz w:val="36"/>
          <w:szCs w:val="36"/>
        </w:rPr>
        <w:t>»</w:t>
      </w:r>
    </w:p>
    <w:p w:rsidR="00E9119D" w:rsidRPr="008E0A88" w:rsidRDefault="009D1E5C" w:rsidP="005655F7">
      <w:pPr>
        <w:widowControl w:val="0"/>
        <w:spacing w:after="240"/>
        <w:rPr>
          <w:b/>
          <w:sz w:val="32"/>
          <w:szCs w:val="32"/>
        </w:rPr>
      </w:pPr>
      <w:r w:rsidRPr="008E0A88">
        <w:rPr>
          <w:b/>
          <w:sz w:val="32"/>
          <w:szCs w:val="32"/>
        </w:rPr>
        <w:t>1.</w:t>
      </w:r>
      <w:r w:rsidR="00E9119D" w:rsidRPr="008E0A88">
        <w:rPr>
          <w:b/>
          <w:sz w:val="32"/>
          <w:szCs w:val="32"/>
        </w:rPr>
        <w:t>1</w:t>
      </w:r>
      <w:r w:rsidRPr="008E0A88">
        <w:rPr>
          <w:b/>
          <w:sz w:val="32"/>
          <w:szCs w:val="32"/>
        </w:rPr>
        <w:t>.</w:t>
      </w:r>
      <w:r w:rsidR="00E9119D" w:rsidRPr="008E0A88">
        <w:rPr>
          <w:b/>
          <w:sz w:val="32"/>
          <w:szCs w:val="32"/>
        </w:rPr>
        <w:t xml:space="preserve"> Основы функционирования инвестиционного рынка</w:t>
      </w:r>
    </w:p>
    <w:p w:rsidR="000B689B" w:rsidRPr="000B689B" w:rsidRDefault="000B689B" w:rsidP="005655F7">
      <w:pPr>
        <w:pStyle w:val="a3"/>
        <w:widowControl w:val="0"/>
        <w:spacing w:before="0" w:beforeAutospacing="0" w:after="0" w:afterAutospacing="0" w:line="360" w:lineRule="auto"/>
        <w:ind w:firstLine="709"/>
        <w:jc w:val="both"/>
        <w:rPr>
          <w:i/>
          <w:sz w:val="28"/>
          <w:szCs w:val="28"/>
        </w:rPr>
      </w:pPr>
      <w:r w:rsidRPr="000B689B">
        <w:rPr>
          <w:i/>
          <w:sz w:val="28"/>
          <w:szCs w:val="28"/>
        </w:rPr>
        <w:t>Понятие инвестиционного рынка. Инвестиционный спрос. И</w:t>
      </w:r>
      <w:r w:rsidRPr="000B689B">
        <w:rPr>
          <w:i/>
          <w:sz w:val="28"/>
          <w:szCs w:val="28"/>
        </w:rPr>
        <w:t>н</w:t>
      </w:r>
      <w:r w:rsidRPr="000B689B">
        <w:rPr>
          <w:i/>
          <w:sz w:val="28"/>
          <w:szCs w:val="28"/>
        </w:rPr>
        <w:t>вестиционное предложение. Равновесие на инвестиционном рынке. Экономическое содержание инвестиций. Субъекты и объекты инв</w:t>
      </w:r>
      <w:r w:rsidRPr="000B689B">
        <w:rPr>
          <w:i/>
          <w:sz w:val="28"/>
          <w:szCs w:val="28"/>
        </w:rPr>
        <w:t>е</w:t>
      </w:r>
      <w:r w:rsidRPr="000B689B">
        <w:rPr>
          <w:i/>
          <w:sz w:val="28"/>
          <w:szCs w:val="28"/>
        </w:rPr>
        <w:t>стиций. Типы и классификация инвестиций.</w:t>
      </w:r>
      <w:r w:rsidR="00EB111A">
        <w:rPr>
          <w:i/>
          <w:sz w:val="28"/>
          <w:szCs w:val="28"/>
        </w:rPr>
        <w:t xml:space="preserve"> Формы и источники ф</w:t>
      </w:r>
      <w:r w:rsidR="00EB111A">
        <w:rPr>
          <w:i/>
          <w:sz w:val="28"/>
          <w:szCs w:val="28"/>
        </w:rPr>
        <w:t>и</w:t>
      </w:r>
      <w:r w:rsidR="00EB111A">
        <w:rPr>
          <w:i/>
          <w:sz w:val="28"/>
          <w:szCs w:val="28"/>
        </w:rPr>
        <w:t>нансирования инвестиционных проектов.</w:t>
      </w:r>
      <w:r w:rsidR="00EB111A" w:rsidRPr="002D2DE1">
        <w:t xml:space="preserve"> </w:t>
      </w:r>
      <w:r w:rsidR="00EB111A" w:rsidRPr="00980BD4">
        <w:rPr>
          <w:i/>
          <w:sz w:val="28"/>
          <w:szCs w:val="28"/>
        </w:rPr>
        <w:t>Собственные финансовые ресурсы. Заёмные финансовые средства. Лизинговое финансирование. Бюджетное финансирование инвестиционных проектов. Определение стоимости капитала.</w:t>
      </w:r>
    </w:p>
    <w:p w:rsidR="00894082" w:rsidRPr="008E0A88" w:rsidRDefault="00894082" w:rsidP="00EB111A">
      <w:pPr>
        <w:widowControl w:val="0"/>
        <w:spacing w:before="360" w:after="240"/>
        <w:jc w:val="both"/>
        <w:rPr>
          <w:b/>
          <w:sz w:val="28"/>
          <w:szCs w:val="28"/>
        </w:rPr>
      </w:pPr>
      <w:r w:rsidRPr="008E0A88">
        <w:rPr>
          <w:b/>
          <w:sz w:val="28"/>
          <w:szCs w:val="28"/>
        </w:rPr>
        <w:t>1.1</w:t>
      </w:r>
      <w:r w:rsidR="009D1E5C" w:rsidRPr="008E0A88">
        <w:rPr>
          <w:b/>
          <w:sz w:val="28"/>
          <w:szCs w:val="28"/>
        </w:rPr>
        <w:t>.1.</w:t>
      </w:r>
      <w:r w:rsidRPr="008E0A88">
        <w:rPr>
          <w:b/>
          <w:sz w:val="28"/>
          <w:szCs w:val="28"/>
        </w:rPr>
        <w:t xml:space="preserve"> Понятие инвестиционного рынка</w:t>
      </w:r>
    </w:p>
    <w:p w:rsidR="00E9119D" w:rsidRDefault="000B689B" w:rsidP="005655F7">
      <w:pPr>
        <w:widowControl w:val="0"/>
        <w:spacing w:line="360" w:lineRule="auto"/>
        <w:ind w:firstLine="709"/>
        <w:jc w:val="both"/>
        <w:rPr>
          <w:sz w:val="28"/>
          <w:szCs w:val="28"/>
        </w:rPr>
      </w:pPr>
      <w:r>
        <w:rPr>
          <w:sz w:val="28"/>
          <w:szCs w:val="28"/>
        </w:rPr>
        <w:t>Инвестиционный рынок характеризуется такими основными элементами, как инвестиционный спрос и инвестиционное предлож</w:t>
      </w:r>
      <w:r>
        <w:rPr>
          <w:sz w:val="28"/>
          <w:szCs w:val="28"/>
        </w:rPr>
        <w:t>е</w:t>
      </w:r>
      <w:r>
        <w:rPr>
          <w:sz w:val="28"/>
          <w:szCs w:val="28"/>
        </w:rPr>
        <w:t>ние, конкуренция, цена</w:t>
      </w:r>
      <w:r w:rsidR="00F96F14">
        <w:rPr>
          <w:sz w:val="28"/>
          <w:szCs w:val="28"/>
        </w:rPr>
        <w:t xml:space="preserve"> (рис.1).</w:t>
      </w:r>
      <w:r>
        <w:rPr>
          <w:sz w:val="28"/>
          <w:szCs w:val="28"/>
        </w:rPr>
        <w:t xml:space="preserve"> </w:t>
      </w:r>
    </w:p>
    <w:p w:rsidR="00EB111A" w:rsidRDefault="00EB111A" w:rsidP="00EB111A">
      <w:pPr>
        <w:widowControl w:val="0"/>
        <w:spacing w:line="360" w:lineRule="auto"/>
        <w:jc w:val="center"/>
        <w:rPr>
          <w:sz w:val="28"/>
          <w:szCs w:val="28"/>
        </w:rPr>
      </w:pPr>
      <w:r>
        <w:rPr>
          <w:noProof/>
          <w:sz w:val="28"/>
          <w:szCs w:val="28"/>
        </w:rPr>
        <w:drawing>
          <wp:inline distT="0" distB="0" distL="0" distR="0">
            <wp:extent cx="4476750" cy="3297247"/>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srcRect/>
                    <a:stretch>
                      <a:fillRect/>
                    </a:stretch>
                  </pic:blipFill>
                  <pic:spPr bwMode="auto">
                    <a:xfrm>
                      <a:off x="0" y="0"/>
                      <a:ext cx="4476750" cy="3297247"/>
                    </a:xfrm>
                    <a:prstGeom prst="rect">
                      <a:avLst/>
                    </a:prstGeom>
                    <a:noFill/>
                    <a:ln w="9525">
                      <a:noFill/>
                      <a:miter lim="800000"/>
                      <a:headEnd/>
                      <a:tailEnd/>
                    </a:ln>
                  </pic:spPr>
                </pic:pic>
              </a:graphicData>
            </a:graphic>
          </wp:inline>
        </w:drawing>
      </w:r>
    </w:p>
    <w:p w:rsidR="00F96F14" w:rsidRDefault="000B689B" w:rsidP="005655F7">
      <w:pPr>
        <w:widowControl w:val="0"/>
        <w:spacing w:after="120"/>
        <w:ind w:firstLine="709"/>
        <w:jc w:val="center"/>
        <w:rPr>
          <w:i/>
          <w:sz w:val="32"/>
          <w:szCs w:val="32"/>
        </w:rPr>
      </w:pPr>
      <w:r w:rsidRPr="005E0D42">
        <w:rPr>
          <w:b/>
          <w:sz w:val="28"/>
          <w:szCs w:val="28"/>
        </w:rPr>
        <w:t>Рис. 1. Равновесие на рынке инвестиций</w:t>
      </w:r>
    </w:p>
    <w:p w:rsidR="00F96F14" w:rsidRPr="00F96F14" w:rsidRDefault="00F96F14" w:rsidP="005655F7">
      <w:pPr>
        <w:widowControl w:val="0"/>
        <w:spacing w:before="240" w:line="360" w:lineRule="auto"/>
        <w:ind w:firstLine="709"/>
        <w:jc w:val="both"/>
        <w:rPr>
          <w:sz w:val="28"/>
          <w:szCs w:val="28"/>
        </w:rPr>
      </w:pPr>
      <w:r w:rsidRPr="00F96F14">
        <w:rPr>
          <w:sz w:val="28"/>
          <w:szCs w:val="28"/>
        </w:rPr>
        <w:lastRenderedPageBreak/>
        <w:t>В наиболее общем виде инвестиционный рынок можно рассма</w:t>
      </w:r>
      <w:r w:rsidRPr="00F96F14">
        <w:rPr>
          <w:sz w:val="28"/>
          <w:szCs w:val="28"/>
        </w:rPr>
        <w:t>т</w:t>
      </w:r>
      <w:r w:rsidRPr="00F96F14">
        <w:rPr>
          <w:sz w:val="28"/>
          <w:szCs w:val="28"/>
        </w:rPr>
        <w:t>ривать как форму взаимодействия субъектов инвестиционной де</w:t>
      </w:r>
      <w:r w:rsidRPr="00F96F14">
        <w:rPr>
          <w:sz w:val="28"/>
          <w:szCs w:val="28"/>
        </w:rPr>
        <w:t>я</w:t>
      </w:r>
      <w:r w:rsidRPr="00F96F14">
        <w:rPr>
          <w:sz w:val="28"/>
          <w:szCs w:val="28"/>
        </w:rPr>
        <w:t xml:space="preserve">тельности, формирующих на данном рынке инвестиционный спрос и инвестиционное предложение. В результате данного взаимодействия устанавливаются основные параметры равновесия инвестиционного рынка: объем инвестиций и их цена – рыночная процентная ставка </w:t>
      </w:r>
    </w:p>
    <w:p w:rsidR="00F96F14" w:rsidRDefault="00F96F14" w:rsidP="005655F7">
      <w:pPr>
        <w:widowControl w:val="0"/>
        <w:spacing w:after="240" w:line="360" w:lineRule="auto"/>
        <w:ind w:firstLine="709"/>
        <w:jc w:val="both"/>
        <w:rPr>
          <w:sz w:val="28"/>
          <w:szCs w:val="28"/>
        </w:rPr>
      </w:pPr>
      <w:r>
        <w:rPr>
          <w:sz w:val="28"/>
          <w:szCs w:val="28"/>
        </w:rPr>
        <w:t xml:space="preserve">Традиционно инвестиционный спрос определяется как </w:t>
      </w:r>
      <w:r w:rsidRPr="00E100EC">
        <w:rPr>
          <w:sz w:val="28"/>
          <w:szCs w:val="28"/>
        </w:rPr>
        <w:t>жела</w:t>
      </w:r>
      <w:r w:rsidRPr="00E100EC">
        <w:rPr>
          <w:sz w:val="28"/>
          <w:szCs w:val="28"/>
        </w:rPr>
        <w:t>е</w:t>
      </w:r>
      <w:r w:rsidRPr="00E100EC">
        <w:rPr>
          <w:sz w:val="28"/>
          <w:szCs w:val="28"/>
        </w:rPr>
        <w:t>мое или планируемое фирмами пополнение своего капитала.</w:t>
      </w:r>
      <w:r>
        <w:rPr>
          <w:sz w:val="28"/>
          <w:szCs w:val="28"/>
        </w:rPr>
        <w:t xml:space="preserve"> Он х</w:t>
      </w:r>
      <w:r>
        <w:rPr>
          <w:sz w:val="28"/>
          <w:szCs w:val="28"/>
        </w:rPr>
        <w:t>а</w:t>
      </w:r>
      <w:r>
        <w:rPr>
          <w:sz w:val="28"/>
          <w:szCs w:val="28"/>
        </w:rPr>
        <w:t>рактеризуется высокой степенью подвижности и формируется под воздействием целого комплекса факторов, среди которых можно условно выделить макро- и микроэкономические  (рис. 2).</w:t>
      </w:r>
    </w:p>
    <w:p w:rsidR="00854D55" w:rsidRDefault="00854D55" w:rsidP="00854D55">
      <w:pPr>
        <w:widowControl w:val="0"/>
        <w:spacing w:after="240" w:line="360" w:lineRule="auto"/>
        <w:jc w:val="center"/>
        <w:rPr>
          <w:sz w:val="28"/>
          <w:szCs w:val="28"/>
        </w:rPr>
      </w:pPr>
      <w:r>
        <w:rPr>
          <w:noProof/>
          <w:sz w:val="28"/>
          <w:szCs w:val="28"/>
        </w:rPr>
        <w:drawing>
          <wp:inline distT="0" distB="0" distL="0" distR="0">
            <wp:extent cx="5133975" cy="4472987"/>
            <wp:effectExtent l="1905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
                    <a:srcRect/>
                    <a:stretch>
                      <a:fillRect/>
                    </a:stretch>
                  </pic:blipFill>
                  <pic:spPr bwMode="auto">
                    <a:xfrm>
                      <a:off x="0" y="0"/>
                      <a:ext cx="5133975" cy="4472987"/>
                    </a:xfrm>
                    <a:prstGeom prst="rect">
                      <a:avLst/>
                    </a:prstGeom>
                    <a:noFill/>
                    <a:ln w="9525">
                      <a:noFill/>
                      <a:miter lim="800000"/>
                      <a:headEnd/>
                      <a:tailEnd/>
                    </a:ln>
                  </pic:spPr>
                </pic:pic>
              </a:graphicData>
            </a:graphic>
          </wp:inline>
        </w:drawing>
      </w:r>
    </w:p>
    <w:p w:rsidR="000B689B" w:rsidRPr="005E0D42" w:rsidRDefault="000B689B" w:rsidP="00854D55">
      <w:pPr>
        <w:widowControl w:val="0"/>
        <w:spacing w:after="120" w:line="360" w:lineRule="auto"/>
        <w:jc w:val="center"/>
        <w:rPr>
          <w:b/>
          <w:sz w:val="28"/>
          <w:szCs w:val="28"/>
        </w:rPr>
      </w:pPr>
      <w:r w:rsidRPr="005E0D42">
        <w:rPr>
          <w:b/>
          <w:sz w:val="28"/>
          <w:szCs w:val="28"/>
        </w:rPr>
        <w:t>Рис.2. Факторы, влияющие на инвестиционный спрос</w:t>
      </w:r>
    </w:p>
    <w:p w:rsidR="000B689B" w:rsidRDefault="00894082" w:rsidP="005655F7">
      <w:pPr>
        <w:widowControl w:val="0"/>
        <w:tabs>
          <w:tab w:val="left" w:pos="720"/>
        </w:tabs>
        <w:spacing w:line="360" w:lineRule="auto"/>
        <w:ind w:firstLine="709"/>
        <w:jc w:val="both"/>
        <w:rPr>
          <w:sz w:val="28"/>
          <w:szCs w:val="28"/>
        </w:rPr>
      </w:pPr>
      <w:r>
        <w:rPr>
          <w:sz w:val="28"/>
          <w:szCs w:val="28"/>
        </w:rPr>
        <w:lastRenderedPageBreak/>
        <w:t xml:space="preserve">Так </w:t>
      </w:r>
      <w:r w:rsidRPr="00BF0645">
        <w:rPr>
          <w:i/>
          <w:sz w:val="28"/>
          <w:szCs w:val="28"/>
        </w:rPr>
        <w:t>увеличение объема произведенного национального продукта</w:t>
      </w:r>
      <w:r>
        <w:rPr>
          <w:sz w:val="28"/>
          <w:szCs w:val="28"/>
        </w:rPr>
        <w:t xml:space="preserve">  при прочих равных  условиях, ведет к возрастанию инвестиционного спроса, и наоборот. Аналогичное влияние на расширение инвестиц</w:t>
      </w:r>
      <w:r>
        <w:rPr>
          <w:sz w:val="28"/>
          <w:szCs w:val="28"/>
        </w:rPr>
        <w:t>и</w:t>
      </w:r>
      <w:r>
        <w:rPr>
          <w:sz w:val="28"/>
          <w:szCs w:val="28"/>
        </w:rPr>
        <w:t xml:space="preserve">онного спроса оказывает </w:t>
      </w:r>
      <w:r w:rsidRPr="00BF0645">
        <w:rPr>
          <w:i/>
          <w:sz w:val="28"/>
          <w:szCs w:val="28"/>
        </w:rPr>
        <w:t>изменение величины денежных доходов нас</w:t>
      </w:r>
      <w:r w:rsidRPr="00BF0645">
        <w:rPr>
          <w:i/>
          <w:sz w:val="28"/>
          <w:szCs w:val="28"/>
        </w:rPr>
        <w:t>е</w:t>
      </w:r>
      <w:r w:rsidRPr="00BF0645">
        <w:rPr>
          <w:i/>
          <w:sz w:val="28"/>
          <w:szCs w:val="28"/>
        </w:rPr>
        <w:t>ления</w:t>
      </w:r>
      <w:r>
        <w:rPr>
          <w:sz w:val="28"/>
          <w:szCs w:val="28"/>
        </w:rPr>
        <w:t>.</w:t>
      </w:r>
      <w:r w:rsidRPr="00F96F14">
        <w:rPr>
          <w:sz w:val="28"/>
          <w:szCs w:val="28"/>
        </w:rPr>
        <w:t xml:space="preserve"> </w:t>
      </w:r>
      <w:r>
        <w:rPr>
          <w:sz w:val="28"/>
          <w:szCs w:val="28"/>
        </w:rPr>
        <w:t>А именно, распределение получаемого дохода на потребление и накопление (сбережение). В условиях низких доходов значительная часть населения основную их долю (70-80%) направляет на потребл</w:t>
      </w:r>
      <w:r>
        <w:rPr>
          <w:sz w:val="28"/>
          <w:szCs w:val="28"/>
        </w:rPr>
        <w:t>е</w:t>
      </w:r>
      <w:r>
        <w:rPr>
          <w:sz w:val="28"/>
          <w:szCs w:val="28"/>
        </w:rPr>
        <w:t>ние. Рост доходов граждан вызывает повышение доли, направляемой на сбережения, которые служат источником инвестиционных ресу</w:t>
      </w:r>
      <w:r>
        <w:rPr>
          <w:sz w:val="28"/>
          <w:szCs w:val="28"/>
        </w:rPr>
        <w:t>р</w:t>
      </w:r>
      <w:r>
        <w:rPr>
          <w:sz w:val="28"/>
          <w:szCs w:val="28"/>
        </w:rPr>
        <w:t>сов, при условии размещения этой части доходов на депозитах ко</w:t>
      </w:r>
      <w:r>
        <w:rPr>
          <w:sz w:val="28"/>
          <w:szCs w:val="28"/>
        </w:rPr>
        <w:t>м</w:t>
      </w:r>
      <w:r>
        <w:rPr>
          <w:sz w:val="28"/>
          <w:szCs w:val="28"/>
        </w:rPr>
        <w:t>мерческих банков. Следовательно, рост удельного веса сбережений в общем доходе вызывает увеличение объема инвестиций, и наоборот. Однако это условие соблюдается, если обеспечены государственные гарантии сбережений граждан, что служит стимулом их инвестицио</w:t>
      </w:r>
      <w:r>
        <w:rPr>
          <w:sz w:val="28"/>
          <w:szCs w:val="28"/>
        </w:rPr>
        <w:t>н</w:t>
      </w:r>
      <w:r>
        <w:rPr>
          <w:sz w:val="28"/>
          <w:szCs w:val="28"/>
        </w:rPr>
        <w:t>ной активности.</w:t>
      </w:r>
      <w:r w:rsidRPr="00F96F14">
        <w:rPr>
          <w:sz w:val="28"/>
          <w:szCs w:val="28"/>
        </w:rPr>
        <w:t xml:space="preserve"> </w:t>
      </w:r>
      <w:r>
        <w:rPr>
          <w:sz w:val="28"/>
          <w:szCs w:val="28"/>
        </w:rPr>
        <w:t>Значительное воздействие на инвестиционный спрос оказывает и ожидаемый темп инфляции.</w:t>
      </w:r>
      <w:r w:rsidRPr="00F96F14">
        <w:rPr>
          <w:sz w:val="28"/>
          <w:szCs w:val="28"/>
        </w:rPr>
        <w:t xml:space="preserve"> </w:t>
      </w:r>
      <w:r>
        <w:rPr>
          <w:sz w:val="28"/>
          <w:szCs w:val="28"/>
        </w:rPr>
        <w:t>Его повышение вызывает обесценение доходов, которые предполагается получить от инвест</w:t>
      </w:r>
      <w:r>
        <w:rPr>
          <w:sz w:val="28"/>
          <w:szCs w:val="28"/>
        </w:rPr>
        <w:t>и</w:t>
      </w:r>
      <w:r>
        <w:rPr>
          <w:sz w:val="28"/>
          <w:szCs w:val="28"/>
        </w:rPr>
        <w:t xml:space="preserve">ций. </w:t>
      </w:r>
      <w:r w:rsidR="000B689B">
        <w:rPr>
          <w:sz w:val="28"/>
          <w:szCs w:val="28"/>
        </w:rPr>
        <w:t>Кроме того, инфляция оказывает некоторое влияние на объем инвестиций по целому ряду направлений  через сдерживание движ</w:t>
      </w:r>
      <w:r w:rsidR="000B689B">
        <w:rPr>
          <w:sz w:val="28"/>
          <w:szCs w:val="28"/>
        </w:rPr>
        <w:t>у</w:t>
      </w:r>
      <w:r w:rsidR="000B689B">
        <w:rPr>
          <w:sz w:val="28"/>
          <w:szCs w:val="28"/>
        </w:rPr>
        <w:t>щих сил экономического роста в долгосрочном аспекте, ограничение процессов накопления и расширения производства, обесценение пр</w:t>
      </w:r>
      <w:r w:rsidR="000B689B">
        <w:rPr>
          <w:sz w:val="28"/>
          <w:szCs w:val="28"/>
        </w:rPr>
        <w:t>о</w:t>
      </w:r>
      <w:r w:rsidR="000B689B">
        <w:rPr>
          <w:sz w:val="28"/>
          <w:szCs w:val="28"/>
        </w:rPr>
        <w:t>изводственных фондов во всех функциональных формах, инфляцио</w:t>
      </w:r>
      <w:r w:rsidR="000B689B">
        <w:rPr>
          <w:sz w:val="28"/>
          <w:szCs w:val="28"/>
        </w:rPr>
        <w:t>н</w:t>
      </w:r>
      <w:r w:rsidR="000B689B">
        <w:rPr>
          <w:sz w:val="28"/>
          <w:szCs w:val="28"/>
        </w:rPr>
        <w:t>ное налогообложение прибыли, перетекание денежных средств из сферы производства в сферу обращения, уменьшение реальных дох</w:t>
      </w:r>
      <w:r w:rsidR="000B689B">
        <w:rPr>
          <w:sz w:val="28"/>
          <w:szCs w:val="28"/>
        </w:rPr>
        <w:t>о</w:t>
      </w:r>
      <w:r w:rsidR="000B689B">
        <w:rPr>
          <w:sz w:val="28"/>
          <w:szCs w:val="28"/>
        </w:rPr>
        <w:t>дов и сбережений, снижение емкости внутреннего рынка и т.д. П</w:t>
      </w:r>
      <w:r w:rsidR="000B689B">
        <w:rPr>
          <w:sz w:val="28"/>
          <w:szCs w:val="28"/>
        </w:rPr>
        <w:t>о</w:t>
      </w:r>
      <w:r w:rsidR="000B689B">
        <w:rPr>
          <w:sz w:val="28"/>
          <w:szCs w:val="28"/>
        </w:rPr>
        <w:t>этому рост  темпов инфляции или инфляционных ожиданий препя</w:t>
      </w:r>
      <w:r w:rsidR="000B689B">
        <w:rPr>
          <w:sz w:val="28"/>
          <w:szCs w:val="28"/>
        </w:rPr>
        <w:t>т</w:t>
      </w:r>
      <w:r w:rsidR="000B689B">
        <w:rPr>
          <w:sz w:val="28"/>
          <w:szCs w:val="28"/>
        </w:rPr>
        <w:t>ствует активизации инвестиционной деятельности.</w:t>
      </w:r>
    </w:p>
    <w:p w:rsidR="00894082" w:rsidRDefault="000B689B" w:rsidP="005655F7">
      <w:pPr>
        <w:widowControl w:val="0"/>
        <w:spacing w:line="360" w:lineRule="auto"/>
        <w:ind w:firstLine="709"/>
        <w:jc w:val="both"/>
        <w:rPr>
          <w:sz w:val="28"/>
          <w:szCs w:val="28"/>
        </w:rPr>
      </w:pPr>
      <w:r w:rsidRPr="000922E3">
        <w:rPr>
          <w:sz w:val="28"/>
          <w:szCs w:val="28"/>
        </w:rPr>
        <w:t xml:space="preserve">Существенное влияние на динамику инвестиций оказывает </w:t>
      </w:r>
      <w:r w:rsidRPr="00BF0645">
        <w:rPr>
          <w:i/>
          <w:sz w:val="28"/>
          <w:szCs w:val="28"/>
        </w:rPr>
        <w:t>пр</w:t>
      </w:r>
      <w:r w:rsidRPr="00BF0645">
        <w:rPr>
          <w:i/>
          <w:sz w:val="28"/>
          <w:szCs w:val="28"/>
        </w:rPr>
        <w:t>о</w:t>
      </w:r>
      <w:r w:rsidRPr="00BF0645">
        <w:rPr>
          <w:i/>
          <w:sz w:val="28"/>
          <w:szCs w:val="28"/>
        </w:rPr>
        <w:lastRenderedPageBreak/>
        <w:t>центная и налоговая политика государства</w:t>
      </w:r>
      <w:r w:rsidRPr="000922E3">
        <w:rPr>
          <w:sz w:val="28"/>
          <w:szCs w:val="28"/>
        </w:rPr>
        <w:t>. Регулирование процен</w:t>
      </w:r>
      <w:r w:rsidRPr="000922E3">
        <w:rPr>
          <w:sz w:val="28"/>
          <w:szCs w:val="28"/>
        </w:rPr>
        <w:t>т</w:t>
      </w:r>
      <w:r w:rsidRPr="000922E3">
        <w:rPr>
          <w:sz w:val="28"/>
          <w:szCs w:val="28"/>
        </w:rPr>
        <w:t>ных и налоговых ставок является важным рычагом государственного воздействия на инвестиционный спрос. Снижение налогов на прибыль при прочих равных условиях ведет к увеличению доли накоплений предприятий, направляемых на инвестирование</w:t>
      </w:r>
      <w:r>
        <w:rPr>
          <w:sz w:val="28"/>
          <w:szCs w:val="28"/>
        </w:rPr>
        <w:t xml:space="preserve">. </w:t>
      </w:r>
    </w:p>
    <w:p w:rsidR="000B689B" w:rsidRDefault="000B689B" w:rsidP="005655F7">
      <w:pPr>
        <w:widowControl w:val="0"/>
        <w:spacing w:line="360" w:lineRule="auto"/>
        <w:ind w:firstLine="709"/>
        <w:jc w:val="both"/>
        <w:rPr>
          <w:sz w:val="28"/>
          <w:szCs w:val="28"/>
        </w:rPr>
      </w:pPr>
      <w:r w:rsidRPr="00BF0645">
        <w:rPr>
          <w:i/>
          <w:sz w:val="28"/>
          <w:szCs w:val="28"/>
        </w:rPr>
        <w:t>Ставка ссудного процента</w:t>
      </w:r>
      <w:r w:rsidRPr="000922E3">
        <w:rPr>
          <w:sz w:val="28"/>
          <w:szCs w:val="28"/>
        </w:rPr>
        <w:t xml:space="preserve"> определяет цену заемных средств инвесторов. Повышение процентной ставки усиливает мотивацию к сбережениям и одновременно ограничивает инвестиции, делая их н</w:t>
      </w:r>
      <w:r w:rsidRPr="000922E3">
        <w:rPr>
          <w:sz w:val="28"/>
          <w:szCs w:val="28"/>
        </w:rPr>
        <w:t>е</w:t>
      </w:r>
      <w:r w:rsidRPr="000922E3">
        <w:rPr>
          <w:sz w:val="28"/>
          <w:szCs w:val="28"/>
        </w:rPr>
        <w:t>рентабельными. При снижении ставки ссудного процента инвестир</w:t>
      </w:r>
      <w:r w:rsidRPr="000922E3">
        <w:rPr>
          <w:sz w:val="28"/>
          <w:szCs w:val="28"/>
        </w:rPr>
        <w:t>о</w:t>
      </w:r>
      <w:r w:rsidRPr="000922E3">
        <w:rPr>
          <w:sz w:val="28"/>
          <w:szCs w:val="28"/>
        </w:rPr>
        <w:t>вание оказывается более прибыльным, поэтому уменьшение ставки ссудного процента ведет к росту инвестиций и наоборот</w:t>
      </w:r>
      <w:r>
        <w:rPr>
          <w:sz w:val="28"/>
          <w:szCs w:val="28"/>
        </w:rPr>
        <w:t xml:space="preserve">. </w:t>
      </w:r>
      <w:r w:rsidRPr="000922E3">
        <w:rPr>
          <w:sz w:val="28"/>
          <w:szCs w:val="28"/>
        </w:rPr>
        <w:t>Однако сн</w:t>
      </w:r>
      <w:r w:rsidRPr="000922E3">
        <w:rPr>
          <w:sz w:val="28"/>
          <w:szCs w:val="28"/>
        </w:rPr>
        <w:t>и</w:t>
      </w:r>
      <w:r w:rsidRPr="000922E3">
        <w:rPr>
          <w:sz w:val="28"/>
          <w:szCs w:val="28"/>
        </w:rPr>
        <w:t>жение ставки процента как фактор активизации инвестиций имеет объективные пределы, поскольку на определенном этапе снижения процентной ставки возрастают предпочтения экономических агентов к хранению денег в более ликвидной наличной форме (теория ли</w:t>
      </w:r>
      <w:r w:rsidRPr="000922E3">
        <w:rPr>
          <w:sz w:val="28"/>
          <w:szCs w:val="28"/>
        </w:rPr>
        <w:t>к</w:t>
      </w:r>
      <w:r w:rsidRPr="000922E3">
        <w:rPr>
          <w:sz w:val="28"/>
          <w:szCs w:val="28"/>
        </w:rPr>
        <w:t>видности Дж.М. Кейнса) и увеличивается отвлечение средств в сферу спекуляций ценными бумагами. В связи с этим возникает проблема определения оптимального в данных условиях уровня процентной ставки, так как чрезмерное повышение или понижение ставки проце</w:t>
      </w:r>
      <w:r w:rsidRPr="000922E3">
        <w:rPr>
          <w:sz w:val="28"/>
          <w:szCs w:val="28"/>
        </w:rPr>
        <w:t>н</w:t>
      </w:r>
      <w:r w:rsidRPr="000922E3">
        <w:rPr>
          <w:sz w:val="28"/>
          <w:szCs w:val="28"/>
        </w:rPr>
        <w:t>та наносит ущерб инвестиционной активности. Таким образом, во</w:t>
      </w:r>
      <w:r w:rsidRPr="000922E3">
        <w:rPr>
          <w:sz w:val="28"/>
          <w:szCs w:val="28"/>
        </w:rPr>
        <w:t>з</w:t>
      </w:r>
      <w:r w:rsidRPr="000922E3">
        <w:rPr>
          <w:sz w:val="28"/>
          <w:szCs w:val="28"/>
        </w:rPr>
        <w:t>действие процентной ставки на инвестиционный спрос в целом нео</w:t>
      </w:r>
      <w:r w:rsidRPr="000922E3">
        <w:rPr>
          <w:sz w:val="28"/>
          <w:szCs w:val="28"/>
        </w:rPr>
        <w:t>д</w:t>
      </w:r>
      <w:r w:rsidRPr="000922E3">
        <w:rPr>
          <w:sz w:val="28"/>
          <w:szCs w:val="28"/>
        </w:rPr>
        <w:t xml:space="preserve">нозначно. </w:t>
      </w:r>
    </w:p>
    <w:p w:rsidR="000B689B" w:rsidRDefault="000B689B" w:rsidP="005655F7">
      <w:pPr>
        <w:widowControl w:val="0"/>
        <w:spacing w:line="360" w:lineRule="auto"/>
        <w:ind w:firstLine="709"/>
        <w:jc w:val="both"/>
        <w:rPr>
          <w:sz w:val="28"/>
          <w:szCs w:val="28"/>
        </w:rPr>
      </w:pPr>
      <w:r w:rsidRPr="00BF0645">
        <w:rPr>
          <w:i/>
          <w:sz w:val="28"/>
          <w:szCs w:val="28"/>
        </w:rPr>
        <w:t>Норма ожидаемой прибыли</w:t>
      </w:r>
      <w:r w:rsidRPr="000922E3">
        <w:rPr>
          <w:sz w:val="28"/>
          <w:szCs w:val="28"/>
        </w:rPr>
        <w:t xml:space="preserve"> относится к факторам, воздейств</w:t>
      </w:r>
      <w:r w:rsidRPr="000922E3">
        <w:rPr>
          <w:sz w:val="28"/>
          <w:szCs w:val="28"/>
        </w:rPr>
        <w:t>у</w:t>
      </w:r>
      <w:r w:rsidRPr="000922E3">
        <w:rPr>
          <w:sz w:val="28"/>
          <w:szCs w:val="28"/>
        </w:rPr>
        <w:t>ющим на инвестиционный спрос на микроэкономическом уровне. К ним также следует отнести издержки на осуществление инвестиций, ожидания, изменения в технологии и др.</w:t>
      </w:r>
    </w:p>
    <w:p w:rsidR="000B689B" w:rsidRDefault="000B689B" w:rsidP="005655F7">
      <w:pPr>
        <w:widowControl w:val="0"/>
        <w:spacing w:line="360" w:lineRule="auto"/>
        <w:ind w:firstLine="709"/>
        <w:jc w:val="both"/>
        <w:rPr>
          <w:sz w:val="28"/>
          <w:szCs w:val="28"/>
        </w:rPr>
      </w:pPr>
      <w:r w:rsidRPr="000922E3">
        <w:rPr>
          <w:sz w:val="28"/>
          <w:szCs w:val="28"/>
        </w:rPr>
        <w:t>Норма ожидаемой чистой прибыли имеет особое значение в с</w:t>
      </w:r>
      <w:r w:rsidRPr="000922E3">
        <w:rPr>
          <w:sz w:val="28"/>
          <w:szCs w:val="28"/>
        </w:rPr>
        <w:t>и</w:t>
      </w:r>
      <w:r w:rsidRPr="000922E3">
        <w:rPr>
          <w:sz w:val="28"/>
          <w:szCs w:val="28"/>
        </w:rPr>
        <w:t xml:space="preserve">стеме микроэкономических факторов. Это обусловлено тем, что </w:t>
      </w:r>
      <w:r w:rsidRPr="000922E3">
        <w:rPr>
          <w:sz w:val="28"/>
          <w:szCs w:val="28"/>
        </w:rPr>
        <w:lastRenderedPageBreak/>
        <w:t>именно прибыль является побудительным мотивом осуществления инвестиций. Инвесторы производят вложения лишь тогда, когда ож</w:t>
      </w:r>
      <w:r w:rsidRPr="000922E3">
        <w:rPr>
          <w:sz w:val="28"/>
          <w:szCs w:val="28"/>
        </w:rPr>
        <w:t>и</w:t>
      </w:r>
      <w:r w:rsidRPr="000922E3">
        <w:rPr>
          <w:sz w:val="28"/>
          <w:szCs w:val="28"/>
        </w:rPr>
        <w:t>дают, что доход, полученный от инвестирования, будет превосходить затраты. Поэтому, чем выше норма ожидаемой чистой прибыли, тем больше инвестиционный спрос</w:t>
      </w:r>
      <w:r>
        <w:rPr>
          <w:sz w:val="28"/>
          <w:szCs w:val="28"/>
        </w:rPr>
        <w:t>. Размер этой прибыли можно выразить в виде процента от инвестиционных затрат, который называется д</w:t>
      </w:r>
      <w:r>
        <w:rPr>
          <w:sz w:val="28"/>
          <w:szCs w:val="28"/>
        </w:rPr>
        <w:t>о</w:t>
      </w:r>
      <w:r>
        <w:rPr>
          <w:sz w:val="28"/>
          <w:szCs w:val="28"/>
        </w:rPr>
        <w:t>ходностью инвестиций.</w:t>
      </w:r>
    </w:p>
    <w:p w:rsidR="00A8308F" w:rsidRDefault="00A8308F" w:rsidP="005655F7">
      <w:pPr>
        <w:widowControl w:val="0"/>
        <w:spacing w:line="360" w:lineRule="auto"/>
        <w:ind w:firstLine="709"/>
        <w:jc w:val="both"/>
        <w:rPr>
          <w:sz w:val="28"/>
          <w:szCs w:val="28"/>
        </w:rPr>
      </w:pPr>
      <w:r w:rsidRPr="00BF0645">
        <w:rPr>
          <w:sz w:val="28"/>
          <w:szCs w:val="28"/>
        </w:rPr>
        <w:t>При этом эффективное инвестирование будет иметь место лишь в том случае, если норма ожидаемой чистой прибыли превышает р</w:t>
      </w:r>
      <w:r w:rsidRPr="00BF0645">
        <w:rPr>
          <w:sz w:val="28"/>
          <w:szCs w:val="28"/>
        </w:rPr>
        <w:t>е</w:t>
      </w:r>
      <w:r w:rsidRPr="00BF0645">
        <w:rPr>
          <w:sz w:val="28"/>
          <w:szCs w:val="28"/>
        </w:rPr>
        <w:t xml:space="preserve">альную ставку процента, иначе привлечение заемных средств теряет экономический смысл </w:t>
      </w:r>
      <w:r>
        <w:rPr>
          <w:sz w:val="28"/>
          <w:szCs w:val="28"/>
        </w:rPr>
        <w:t>(рис. 3).</w:t>
      </w:r>
    </w:p>
    <w:p w:rsidR="00145EC8" w:rsidRDefault="00145EC8" w:rsidP="005655F7">
      <w:pPr>
        <w:widowControl w:val="0"/>
        <w:spacing w:line="360" w:lineRule="auto"/>
        <w:ind w:firstLine="709"/>
        <w:jc w:val="both"/>
        <w:rPr>
          <w:sz w:val="28"/>
          <w:szCs w:val="28"/>
        </w:rPr>
      </w:pPr>
      <m:oMath>
        <m:r>
          <m:rPr>
            <m:sty m:val="p"/>
          </m:rPr>
          <w:rPr>
            <w:rFonts w:ascii="Cambria Math" w:hAnsi="Cambria Math"/>
            <w:sz w:val="28"/>
            <w:szCs w:val="28"/>
          </w:rPr>
          <m:t>Доходность</m:t>
        </m:r>
        <m:r>
          <w:rPr>
            <w:rFonts w:ascii="Cambria Math"/>
            <w:sz w:val="28"/>
            <w:szCs w:val="28"/>
          </w:rPr>
          <m:t>=</m:t>
        </m:r>
        <m:r>
          <m:rPr>
            <m:sty m:val="p"/>
          </m:rPr>
          <w:rPr>
            <w:rFonts w:asci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Прирост</m:t>
            </m:r>
            <m:r>
              <m:rPr>
                <m:sty m:val="p"/>
              </m:rPr>
              <w:rPr>
                <w:rFonts w:ascii="Cambria Math"/>
                <w:sz w:val="28"/>
                <w:szCs w:val="28"/>
              </w:rPr>
              <m:t xml:space="preserve"> </m:t>
            </m:r>
            <m:r>
              <m:rPr>
                <m:sty m:val="p"/>
              </m:rPr>
              <w:rPr>
                <w:rFonts w:ascii="Cambria Math" w:hAnsi="Cambria Math"/>
                <w:sz w:val="28"/>
                <w:szCs w:val="28"/>
              </w:rPr>
              <m:t>прибыли-Объем</m:t>
            </m:r>
            <m:r>
              <m:rPr>
                <m:sty m:val="p"/>
              </m:rPr>
              <w:rPr>
                <w:rFonts w:ascii="Cambria Math"/>
                <w:sz w:val="28"/>
                <w:szCs w:val="28"/>
              </w:rPr>
              <m:t xml:space="preserve"> </m:t>
            </m:r>
            <m:r>
              <m:rPr>
                <m:sty m:val="p"/>
              </m:rPr>
              <w:rPr>
                <w:rFonts w:ascii="Cambria Math" w:hAnsi="Cambria Math"/>
                <w:sz w:val="28"/>
                <w:szCs w:val="28"/>
              </w:rPr>
              <m:t>инвестиций</m:t>
            </m:r>
          </m:num>
          <m:den>
            <m:r>
              <m:rPr>
                <m:sty m:val="p"/>
              </m:rPr>
              <w:rPr>
                <w:rFonts w:ascii="Cambria Math" w:hAnsi="Cambria Math"/>
                <w:sz w:val="28"/>
                <w:szCs w:val="28"/>
              </w:rPr>
              <m:t>Объем</m:t>
            </m:r>
            <m:r>
              <m:rPr>
                <m:sty m:val="p"/>
              </m:rPr>
              <w:rPr>
                <w:rFonts w:ascii="Cambria Math"/>
                <w:sz w:val="28"/>
                <w:szCs w:val="28"/>
              </w:rPr>
              <m:t xml:space="preserve"> </m:t>
            </m:r>
            <m:r>
              <m:rPr>
                <m:sty m:val="p"/>
              </m:rPr>
              <w:rPr>
                <w:rFonts w:ascii="Cambria Math" w:hAnsi="Cambria Math"/>
                <w:sz w:val="28"/>
                <w:szCs w:val="28"/>
              </w:rPr>
              <m:t>инвестиций</m:t>
            </m:r>
          </m:den>
        </m:f>
      </m:oMath>
      <w:r>
        <w:rPr>
          <w:sz w:val="28"/>
          <w:szCs w:val="28"/>
        </w:rPr>
        <w:t xml:space="preserve"> </w:t>
      </w:r>
      <w:r>
        <w:rPr>
          <w:sz w:val="28"/>
          <w:szCs w:val="28"/>
        </w:rPr>
        <w:tab/>
      </w:r>
      <w:r>
        <w:rPr>
          <w:sz w:val="28"/>
          <w:szCs w:val="28"/>
        </w:rPr>
        <w:tab/>
      </w:r>
      <w:r>
        <w:rPr>
          <w:sz w:val="28"/>
          <w:szCs w:val="28"/>
        </w:rPr>
        <w:tab/>
        <w:t>(1)</w:t>
      </w:r>
    </w:p>
    <w:p w:rsidR="00EB111A" w:rsidRDefault="00EB111A" w:rsidP="00EB111A">
      <w:pPr>
        <w:widowControl w:val="0"/>
        <w:spacing w:line="360" w:lineRule="auto"/>
        <w:jc w:val="center"/>
        <w:rPr>
          <w:sz w:val="28"/>
          <w:szCs w:val="28"/>
        </w:rPr>
      </w:pPr>
      <w:r>
        <w:rPr>
          <w:noProof/>
          <w:sz w:val="28"/>
          <w:szCs w:val="28"/>
        </w:rPr>
        <w:drawing>
          <wp:inline distT="0" distB="0" distL="0" distR="0">
            <wp:extent cx="4676775" cy="3343200"/>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a:srcRect/>
                    <a:stretch>
                      <a:fillRect/>
                    </a:stretch>
                  </pic:blipFill>
                  <pic:spPr bwMode="auto">
                    <a:xfrm>
                      <a:off x="0" y="0"/>
                      <a:ext cx="4676775" cy="3343200"/>
                    </a:xfrm>
                    <a:prstGeom prst="rect">
                      <a:avLst/>
                    </a:prstGeom>
                    <a:noFill/>
                    <a:ln w="9525">
                      <a:noFill/>
                      <a:miter lim="800000"/>
                      <a:headEnd/>
                      <a:tailEnd/>
                    </a:ln>
                  </pic:spPr>
                </pic:pic>
              </a:graphicData>
            </a:graphic>
          </wp:inline>
        </w:drawing>
      </w:r>
    </w:p>
    <w:p w:rsidR="000B689B" w:rsidRPr="00145EC8" w:rsidRDefault="005B7FA3" w:rsidP="00AB7F8F">
      <w:pPr>
        <w:widowControl w:val="0"/>
        <w:spacing w:after="120"/>
        <w:jc w:val="center"/>
        <w:rPr>
          <w:b/>
          <w:sz w:val="28"/>
          <w:szCs w:val="28"/>
        </w:rPr>
      </w:pPr>
      <w:r>
        <w:rPr>
          <w:noProof/>
          <w:sz w:val="28"/>
          <w:szCs w:val="28"/>
        </w:rPr>
        <mc:AlternateContent>
          <mc:Choice Requires="wps">
            <w:drawing>
              <wp:anchor distT="0" distB="0" distL="114300" distR="114300" simplePos="0" relativeHeight="251639808" behindDoc="0" locked="0" layoutInCell="1" allowOverlap="1">
                <wp:simplePos x="0" y="0"/>
                <wp:positionH relativeFrom="column">
                  <wp:posOffset>2171700</wp:posOffset>
                </wp:positionH>
                <wp:positionV relativeFrom="paragraph">
                  <wp:posOffset>3089275</wp:posOffset>
                </wp:positionV>
                <wp:extent cx="342900" cy="343535"/>
                <wp:effectExtent l="3810" t="1270" r="0" b="0"/>
                <wp:wrapNone/>
                <wp:docPr id="25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650" w:rsidRPr="00762A97" w:rsidRDefault="002C4650" w:rsidP="000B689B">
                            <w:pPr>
                              <w:rPr>
                                <w:sz w:val="32"/>
                                <w:szCs w:val="32"/>
                                <w:lang w:val="en-US"/>
                              </w:rPr>
                            </w:pPr>
                            <w:r>
                              <w:rPr>
                                <w:sz w:val="32"/>
                                <w:szCs w:val="32"/>
                                <w:lang w:val="en-US"/>
                              </w:rPr>
                              <w:t>I</w:t>
                            </w:r>
                            <w:r>
                              <w:rPr>
                                <w:sz w:val="32"/>
                                <w:szCs w:val="32"/>
                                <w:vertAlign w:val="superscript"/>
                                <w:lang w:val="en-US"/>
                              </w:rPr>
                              <w:t>*</w:t>
                            </w:r>
                            <w:r>
                              <w:rPr>
                                <w:sz w:val="32"/>
                                <w:szCs w:val="3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171pt;margin-top:243.25pt;width:27pt;height:27.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KUhQIAABI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" stroked="f">
                <v:textbox>
                  <w:txbxContent>
                    <w:p w:rsidR="002C4650" w:rsidRPr="00762A97" w:rsidRDefault="002C4650" w:rsidP="000B689B">
                      <w:pPr>
                        <w:rPr>
                          <w:sz w:val="32"/>
                          <w:szCs w:val="32"/>
                          <w:lang w:val="en-US"/>
                        </w:rPr>
                      </w:pPr>
                      <w:r>
                        <w:rPr>
                          <w:sz w:val="32"/>
                          <w:szCs w:val="32"/>
                          <w:lang w:val="en-US"/>
                        </w:rPr>
                        <w:t>I</w:t>
                      </w:r>
                      <w:r>
                        <w:rPr>
                          <w:sz w:val="32"/>
                          <w:szCs w:val="32"/>
                          <w:vertAlign w:val="superscript"/>
                          <w:lang w:val="en-US"/>
                        </w:rPr>
                        <w:t>*</w:t>
                      </w:r>
                      <w:r>
                        <w:rPr>
                          <w:sz w:val="32"/>
                          <w:szCs w:val="32"/>
                          <w:lang w:val="en-US"/>
                        </w:rPr>
                        <w:t>*</w:t>
                      </w:r>
                    </w:p>
                  </w:txbxContent>
                </v:textbox>
              </v:shape>
            </w:pict>
          </mc:Fallback>
        </mc:AlternateContent>
      </w:r>
      <w:r w:rsidR="000B689B" w:rsidRPr="00145EC8">
        <w:rPr>
          <w:b/>
          <w:sz w:val="28"/>
          <w:szCs w:val="28"/>
        </w:rPr>
        <w:t>Рис. 3. Выбор оптимального объема инвестирования</w:t>
      </w:r>
    </w:p>
    <w:p w:rsidR="000B689B" w:rsidRDefault="000B689B" w:rsidP="005655F7">
      <w:pPr>
        <w:widowControl w:val="0"/>
        <w:spacing w:before="120" w:line="360" w:lineRule="auto"/>
        <w:ind w:firstLine="709"/>
        <w:jc w:val="both"/>
        <w:rPr>
          <w:sz w:val="28"/>
          <w:szCs w:val="28"/>
        </w:rPr>
      </w:pPr>
      <w:r w:rsidRPr="00762A97">
        <w:rPr>
          <w:sz w:val="28"/>
          <w:szCs w:val="28"/>
        </w:rPr>
        <w:t>Сопоставление нормы ожидаемой чистой прибыли со ставкой ссудного процента осуществляется предприятиями даже при испол</w:t>
      </w:r>
      <w:r w:rsidRPr="00762A97">
        <w:rPr>
          <w:sz w:val="28"/>
          <w:szCs w:val="28"/>
        </w:rPr>
        <w:t>ь</w:t>
      </w:r>
      <w:r w:rsidRPr="00762A97">
        <w:rPr>
          <w:sz w:val="28"/>
          <w:szCs w:val="28"/>
        </w:rPr>
        <w:t>зовании собственных средств. Прибыль будет инвестирована в со</w:t>
      </w:r>
      <w:r w:rsidRPr="00762A97">
        <w:rPr>
          <w:sz w:val="28"/>
          <w:szCs w:val="28"/>
        </w:rPr>
        <w:t>б</w:t>
      </w:r>
      <w:r w:rsidRPr="00762A97">
        <w:rPr>
          <w:sz w:val="28"/>
          <w:szCs w:val="28"/>
        </w:rPr>
        <w:t xml:space="preserve">ственную фирму, если уровень отдачи от инвестиций окажется выше </w:t>
      </w:r>
      <w:r w:rsidRPr="00762A97">
        <w:rPr>
          <w:sz w:val="28"/>
          <w:szCs w:val="28"/>
        </w:rPr>
        <w:lastRenderedPageBreak/>
        <w:t>ставки ссудного процента, в противном случае она будет размещена на рынке капиталов.</w:t>
      </w:r>
    </w:p>
    <w:p w:rsidR="00A8308F" w:rsidRDefault="000B689B" w:rsidP="005655F7">
      <w:pPr>
        <w:widowControl w:val="0"/>
        <w:spacing w:line="360" w:lineRule="auto"/>
        <w:ind w:firstLine="709"/>
        <w:jc w:val="both"/>
        <w:rPr>
          <w:sz w:val="28"/>
          <w:szCs w:val="28"/>
        </w:rPr>
      </w:pPr>
      <w:r w:rsidRPr="00762A97">
        <w:rPr>
          <w:sz w:val="28"/>
          <w:szCs w:val="28"/>
        </w:rPr>
        <w:t>Таким образом, процентная ставка является критерием эффе</w:t>
      </w:r>
      <w:r w:rsidRPr="00762A97">
        <w:rPr>
          <w:sz w:val="28"/>
          <w:szCs w:val="28"/>
        </w:rPr>
        <w:t>к</w:t>
      </w:r>
      <w:r w:rsidRPr="00762A97">
        <w:rPr>
          <w:sz w:val="28"/>
          <w:szCs w:val="28"/>
        </w:rPr>
        <w:t>тивности инвестирования. Эффективность инвестиционного проекта не может опуститься ниже ставки ссудного процента. Являясь осн</w:t>
      </w:r>
      <w:r w:rsidRPr="00762A97">
        <w:rPr>
          <w:sz w:val="28"/>
          <w:szCs w:val="28"/>
        </w:rPr>
        <w:t>о</w:t>
      </w:r>
      <w:r w:rsidRPr="00762A97">
        <w:rPr>
          <w:sz w:val="28"/>
          <w:szCs w:val="28"/>
        </w:rPr>
        <w:t>вой оценки инвестиционных активов как объектов вложения капитала, процентная ставка выполняет еще одну важную функцию: является средством "актуализации" всех остальных доходов, выступая как м</w:t>
      </w:r>
      <w:r w:rsidRPr="00762A97">
        <w:rPr>
          <w:sz w:val="28"/>
          <w:szCs w:val="28"/>
        </w:rPr>
        <w:t>е</w:t>
      </w:r>
      <w:r w:rsidRPr="00762A97">
        <w:rPr>
          <w:sz w:val="28"/>
          <w:szCs w:val="28"/>
        </w:rPr>
        <w:t xml:space="preserve">тод оценки каждого дохода во времени. </w:t>
      </w:r>
    </w:p>
    <w:p w:rsidR="000B689B" w:rsidRDefault="000B689B" w:rsidP="005655F7">
      <w:pPr>
        <w:widowControl w:val="0"/>
        <w:spacing w:line="360" w:lineRule="auto"/>
        <w:ind w:firstLine="709"/>
        <w:jc w:val="both"/>
        <w:rPr>
          <w:sz w:val="28"/>
          <w:szCs w:val="28"/>
        </w:rPr>
      </w:pPr>
      <w:r w:rsidRPr="0028143E">
        <w:rPr>
          <w:sz w:val="28"/>
          <w:szCs w:val="28"/>
        </w:rPr>
        <w:t xml:space="preserve">Следующий фактор, воздействующий на инвестиционный спрос, - </w:t>
      </w:r>
      <w:r w:rsidRPr="0028143E">
        <w:rPr>
          <w:i/>
          <w:sz w:val="28"/>
          <w:szCs w:val="28"/>
        </w:rPr>
        <w:t>издержки на осуществление инвестиций</w:t>
      </w:r>
      <w:r w:rsidRPr="0028143E">
        <w:rPr>
          <w:sz w:val="28"/>
          <w:szCs w:val="28"/>
        </w:rPr>
        <w:t>. Учет этого фактора производится при исчислении нормы ожидаемой чистой прибыли по каждому инвестиционному проекту. Возрастание затрат вызывает снижение нормы ожид</w:t>
      </w:r>
      <w:r>
        <w:rPr>
          <w:sz w:val="28"/>
          <w:szCs w:val="28"/>
        </w:rPr>
        <w:t xml:space="preserve">аемой чистой прибыли и наоборот. </w:t>
      </w:r>
      <w:r w:rsidRPr="0028143E">
        <w:rPr>
          <w:sz w:val="28"/>
          <w:szCs w:val="28"/>
        </w:rPr>
        <w:t>При этом, поскольку значительная доля инвестиционных вложений носит долг</w:t>
      </w:r>
      <w:r w:rsidRPr="0028143E">
        <w:rPr>
          <w:sz w:val="28"/>
          <w:szCs w:val="28"/>
        </w:rPr>
        <w:t>о</w:t>
      </w:r>
      <w:r w:rsidRPr="0028143E">
        <w:rPr>
          <w:sz w:val="28"/>
          <w:szCs w:val="28"/>
        </w:rPr>
        <w:t>срочный характер, во внимание принимается и фактор времени. В ц</w:t>
      </w:r>
      <w:r w:rsidRPr="0028143E">
        <w:rPr>
          <w:sz w:val="28"/>
          <w:szCs w:val="28"/>
        </w:rPr>
        <w:t>е</w:t>
      </w:r>
      <w:r w:rsidRPr="0028143E">
        <w:rPr>
          <w:sz w:val="28"/>
          <w:szCs w:val="28"/>
        </w:rPr>
        <w:t>лом, чем больше объем издержек на осуществление инвестиций и срок их окупаемости, тем ниже уровень инвестиционного спроса.</w:t>
      </w:r>
    </w:p>
    <w:p w:rsidR="00A8308F" w:rsidRDefault="000B689B" w:rsidP="005655F7">
      <w:pPr>
        <w:widowControl w:val="0"/>
        <w:spacing w:line="360" w:lineRule="auto"/>
        <w:ind w:firstLine="709"/>
        <w:jc w:val="both"/>
        <w:rPr>
          <w:sz w:val="28"/>
          <w:szCs w:val="28"/>
        </w:rPr>
      </w:pPr>
      <w:r w:rsidRPr="00D85FFD">
        <w:rPr>
          <w:sz w:val="28"/>
          <w:szCs w:val="28"/>
        </w:rPr>
        <w:t xml:space="preserve">На объем инвестиций влияют также </w:t>
      </w:r>
      <w:r w:rsidRPr="00D85FFD">
        <w:rPr>
          <w:i/>
          <w:sz w:val="28"/>
          <w:szCs w:val="28"/>
        </w:rPr>
        <w:t>ожидания предпринимат</w:t>
      </w:r>
      <w:r w:rsidRPr="00D85FFD">
        <w:rPr>
          <w:i/>
          <w:sz w:val="28"/>
          <w:szCs w:val="28"/>
        </w:rPr>
        <w:t>е</w:t>
      </w:r>
      <w:r w:rsidRPr="00D85FFD">
        <w:rPr>
          <w:i/>
          <w:sz w:val="28"/>
          <w:szCs w:val="28"/>
        </w:rPr>
        <w:t>лей</w:t>
      </w:r>
      <w:r w:rsidRPr="00D85FFD">
        <w:rPr>
          <w:sz w:val="28"/>
          <w:szCs w:val="28"/>
        </w:rPr>
        <w:t>, основанные на прогнозах будущего спроса, объема продаж, ре</w:t>
      </w:r>
      <w:r w:rsidRPr="00D85FFD">
        <w:rPr>
          <w:sz w:val="28"/>
          <w:szCs w:val="28"/>
        </w:rPr>
        <w:t>н</w:t>
      </w:r>
      <w:r w:rsidRPr="00D85FFD">
        <w:rPr>
          <w:sz w:val="28"/>
          <w:szCs w:val="28"/>
        </w:rPr>
        <w:t>табельности. Отдача от инвестирования будет зависеть от увеличения этих показателей, поэтому рост оптимистических ожиданий ведет к возрастанию инвестиционного спроса.</w:t>
      </w:r>
    </w:p>
    <w:p w:rsidR="000B689B" w:rsidRDefault="000B689B" w:rsidP="005655F7">
      <w:pPr>
        <w:widowControl w:val="0"/>
        <w:spacing w:line="360" w:lineRule="auto"/>
        <w:ind w:firstLine="709"/>
        <w:jc w:val="both"/>
        <w:rPr>
          <w:sz w:val="28"/>
          <w:szCs w:val="28"/>
        </w:rPr>
      </w:pPr>
      <w:r w:rsidRPr="00D85FFD">
        <w:rPr>
          <w:sz w:val="28"/>
          <w:szCs w:val="28"/>
        </w:rPr>
        <w:t>Наибольшая отдача связана с инвестициями в инновационную продукцию, обеспечивающими снижение издержек производства, п</w:t>
      </w:r>
      <w:r w:rsidRPr="00D85FFD">
        <w:rPr>
          <w:sz w:val="28"/>
          <w:szCs w:val="28"/>
        </w:rPr>
        <w:t>о</w:t>
      </w:r>
      <w:r w:rsidRPr="00D85FFD">
        <w:rPr>
          <w:sz w:val="28"/>
          <w:szCs w:val="28"/>
        </w:rPr>
        <w:t xml:space="preserve">вышение качества продукции и нормы ожидаемой чистой прибыли. Поэтому </w:t>
      </w:r>
      <w:r w:rsidRPr="00F80D82">
        <w:rPr>
          <w:i/>
          <w:sz w:val="28"/>
          <w:szCs w:val="28"/>
        </w:rPr>
        <w:t>изменения в технологии</w:t>
      </w:r>
      <w:r w:rsidRPr="00D85FFD">
        <w:rPr>
          <w:sz w:val="28"/>
          <w:szCs w:val="28"/>
        </w:rPr>
        <w:t xml:space="preserve"> являются фактором, стимулиру</w:t>
      </w:r>
      <w:r w:rsidRPr="00D85FFD">
        <w:rPr>
          <w:sz w:val="28"/>
          <w:szCs w:val="28"/>
        </w:rPr>
        <w:t>ю</w:t>
      </w:r>
      <w:r w:rsidRPr="00D85FFD">
        <w:rPr>
          <w:sz w:val="28"/>
          <w:szCs w:val="28"/>
        </w:rPr>
        <w:t>щим инвестиционный спрос.</w:t>
      </w:r>
    </w:p>
    <w:p w:rsidR="000B689B" w:rsidRDefault="000B689B" w:rsidP="005655F7">
      <w:pPr>
        <w:widowControl w:val="0"/>
        <w:spacing w:line="360" w:lineRule="auto"/>
        <w:ind w:firstLine="709"/>
        <w:jc w:val="both"/>
        <w:rPr>
          <w:sz w:val="28"/>
          <w:szCs w:val="28"/>
        </w:rPr>
      </w:pPr>
      <w:r w:rsidRPr="00F80D82">
        <w:rPr>
          <w:sz w:val="28"/>
          <w:szCs w:val="28"/>
        </w:rPr>
        <w:lastRenderedPageBreak/>
        <w:t>Таким образом, инвестиционный спрос складывается под во</w:t>
      </w:r>
      <w:r w:rsidRPr="00F80D82">
        <w:rPr>
          <w:sz w:val="28"/>
          <w:szCs w:val="28"/>
        </w:rPr>
        <w:t>з</w:t>
      </w:r>
      <w:r w:rsidRPr="00F80D82">
        <w:rPr>
          <w:sz w:val="28"/>
          <w:szCs w:val="28"/>
        </w:rPr>
        <w:t>действием разнородных и разнонаправленных факторов, определя</w:t>
      </w:r>
      <w:r w:rsidRPr="00F80D82">
        <w:rPr>
          <w:sz w:val="28"/>
          <w:szCs w:val="28"/>
        </w:rPr>
        <w:t>ю</w:t>
      </w:r>
      <w:r w:rsidRPr="00F80D82">
        <w:rPr>
          <w:sz w:val="28"/>
          <w:szCs w:val="28"/>
        </w:rPr>
        <w:t xml:space="preserve">щих его гибкость и динамизм. </w:t>
      </w:r>
    </w:p>
    <w:p w:rsidR="000B689B" w:rsidRPr="00F02EA5" w:rsidRDefault="00AA4075" w:rsidP="00854D55">
      <w:pPr>
        <w:widowControl w:val="0"/>
        <w:spacing w:before="360" w:after="240"/>
        <w:jc w:val="both"/>
        <w:rPr>
          <w:b/>
          <w:sz w:val="28"/>
          <w:szCs w:val="28"/>
        </w:rPr>
      </w:pPr>
      <w:r w:rsidRPr="00F02EA5">
        <w:rPr>
          <w:b/>
          <w:sz w:val="28"/>
          <w:szCs w:val="28"/>
        </w:rPr>
        <w:t>1.</w:t>
      </w:r>
      <w:r w:rsidR="009D1E5C" w:rsidRPr="00F02EA5">
        <w:rPr>
          <w:b/>
          <w:sz w:val="28"/>
          <w:szCs w:val="28"/>
        </w:rPr>
        <w:t>1.</w:t>
      </w:r>
      <w:r w:rsidRPr="00F02EA5">
        <w:rPr>
          <w:b/>
          <w:sz w:val="28"/>
          <w:szCs w:val="28"/>
        </w:rPr>
        <w:t>2</w:t>
      </w:r>
      <w:r w:rsidR="009D1E5C" w:rsidRPr="00F02EA5">
        <w:rPr>
          <w:b/>
          <w:sz w:val="28"/>
          <w:szCs w:val="28"/>
        </w:rPr>
        <w:t>.</w:t>
      </w:r>
      <w:r w:rsidRPr="00F02EA5">
        <w:rPr>
          <w:b/>
          <w:sz w:val="28"/>
          <w:szCs w:val="28"/>
        </w:rPr>
        <w:t xml:space="preserve"> </w:t>
      </w:r>
      <w:r w:rsidR="000B689B" w:rsidRPr="00F02EA5">
        <w:rPr>
          <w:b/>
          <w:sz w:val="28"/>
          <w:szCs w:val="28"/>
        </w:rPr>
        <w:t>Особенности формирования инвестиционного предложения</w:t>
      </w:r>
    </w:p>
    <w:p w:rsidR="000B689B" w:rsidRPr="00F80D82" w:rsidRDefault="000B689B" w:rsidP="005655F7">
      <w:pPr>
        <w:widowControl w:val="0"/>
        <w:spacing w:line="360" w:lineRule="auto"/>
        <w:ind w:firstLine="709"/>
        <w:jc w:val="both"/>
        <w:rPr>
          <w:sz w:val="28"/>
          <w:szCs w:val="28"/>
        </w:rPr>
      </w:pPr>
      <w:r w:rsidRPr="00F80D82">
        <w:rPr>
          <w:sz w:val="28"/>
          <w:szCs w:val="28"/>
        </w:rPr>
        <w:t>Формирование инвестиционного предложения имеет ряд отл</w:t>
      </w:r>
      <w:r w:rsidRPr="00F80D82">
        <w:rPr>
          <w:sz w:val="28"/>
          <w:szCs w:val="28"/>
        </w:rPr>
        <w:t>и</w:t>
      </w:r>
      <w:r w:rsidRPr="00F80D82">
        <w:rPr>
          <w:sz w:val="28"/>
          <w:szCs w:val="28"/>
        </w:rPr>
        <w:t>чительных особенностей. С одной стороны, как предложение товаров, оно обусловлено такими основными факторами, как цена, а также н</w:t>
      </w:r>
      <w:r w:rsidRPr="00F80D82">
        <w:rPr>
          <w:sz w:val="28"/>
          <w:szCs w:val="28"/>
        </w:rPr>
        <w:t>е</w:t>
      </w:r>
      <w:r w:rsidRPr="00F80D82">
        <w:rPr>
          <w:sz w:val="28"/>
          <w:szCs w:val="28"/>
        </w:rPr>
        <w:t>ценовые составляющие: издержки, совершенствование технологии, налоговая политика, ожидания, уровень конкуренции и др. С другой стороны, инвестиционное предложение выступает как специфическое товарное предложение, поскольку инвестиционные товары отличает способность приносить доход. Это определяет качественную особе</w:t>
      </w:r>
      <w:r w:rsidRPr="00F80D82">
        <w:rPr>
          <w:sz w:val="28"/>
          <w:szCs w:val="28"/>
        </w:rPr>
        <w:t>н</w:t>
      </w:r>
      <w:r w:rsidRPr="00F80D82">
        <w:rPr>
          <w:sz w:val="28"/>
          <w:szCs w:val="28"/>
        </w:rPr>
        <w:t>ность такого фактора, как цена на инвестиционные товары, которая складывается в зависимости от нормы доходности.</w:t>
      </w:r>
    </w:p>
    <w:p w:rsidR="000B689B" w:rsidRPr="00F80D82" w:rsidRDefault="000B689B" w:rsidP="005655F7">
      <w:pPr>
        <w:widowControl w:val="0"/>
        <w:spacing w:line="360" w:lineRule="auto"/>
        <w:ind w:firstLine="709"/>
        <w:jc w:val="both"/>
        <w:rPr>
          <w:sz w:val="28"/>
          <w:szCs w:val="28"/>
        </w:rPr>
      </w:pPr>
      <w:r w:rsidRPr="00F80D82">
        <w:rPr>
          <w:sz w:val="28"/>
          <w:szCs w:val="28"/>
        </w:rPr>
        <w:t>Норма доходности лежит в основе цены финансовых инстр</w:t>
      </w:r>
      <w:r w:rsidRPr="00F80D82">
        <w:rPr>
          <w:sz w:val="28"/>
          <w:szCs w:val="28"/>
        </w:rPr>
        <w:t>у</w:t>
      </w:r>
      <w:r w:rsidRPr="00F80D82">
        <w:rPr>
          <w:sz w:val="28"/>
          <w:szCs w:val="28"/>
        </w:rPr>
        <w:t>ментов, опосредствующих движение реального капитала. Рыночная цена финансовых активов свидетельствует о степени привлекательн</w:t>
      </w:r>
      <w:r w:rsidRPr="00F80D82">
        <w:rPr>
          <w:sz w:val="28"/>
          <w:szCs w:val="28"/>
        </w:rPr>
        <w:t>о</w:t>
      </w:r>
      <w:r w:rsidRPr="00F80D82">
        <w:rPr>
          <w:sz w:val="28"/>
          <w:szCs w:val="28"/>
        </w:rPr>
        <w:t>сти вложений в инвестиционные товары.</w:t>
      </w:r>
    </w:p>
    <w:p w:rsidR="000B689B" w:rsidRDefault="000B689B" w:rsidP="005655F7">
      <w:pPr>
        <w:widowControl w:val="0"/>
        <w:spacing w:line="360" w:lineRule="auto"/>
        <w:ind w:firstLine="709"/>
        <w:jc w:val="both"/>
      </w:pPr>
      <w:r w:rsidRPr="00F80D82">
        <w:rPr>
          <w:sz w:val="28"/>
          <w:szCs w:val="28"/>
        </w:rPr>
        <w:t>Существенное воздействие на инвестиционное предложение оказывает ставка процента по депозитным вкладам в банковскую с</w:t>
      </w:r>
      <w:r w:rsidRPr="00F80D82">
        <w:rPr>
          <w:sz w:val="28"/>
          <w:szCs w:val="28"/>
        </w:rPr>
        <w:t>и</w:t>
      </w:r>
      <w:r w:rsidRPr="00F80D82">
        <w:rPr>
          <w:sz w:val="28"/>
          <w:szCs w:val="28"/>
        </w:rPr>
        <w:t>стему, величина которой определяет сбережения домашних хозяйств. Развитие фондового рынка и рынка ссудных капиталов выступает, т</w:t>
      </w:r>
      <w:r w:rsidRPr="00F80D82">
        <w:rPr>
          <w:sz w:val="28"/>
          <w:szCs w:val="28"/>
        </w:rPr>
        <w:t>а</w:t>
      </w:r>
      <w:r w:rsidRPr="00F80D82">
        <w:rPr>
          <w:sz w:val="28"/>
          <w:szCs w:val="28"/>
        </w:rPr>
        <w:t>ким образом, важным условием стимулирования инвестиционного предложения.</w:t>
      </w:r>
      <w:r>
        <w:t xml:space="preserve"> </w:t>
      </w:r>
    </w:p>
    <w:p w:rsidR="000B689B" w:rsidRPr="00F80D82" w:rsidRDefault="000B689B" w:rsidP="005655F7">
      <w:pPr>
        <w:widowControl w:val="0"/>
        <w:spacing w:line="360" w:lineRule="auto"/>
        <w:ind w:firstLine="709"/>
        <w:jc w:val="both"/>
        <w:rPr>
          <w:sz w:val="28"/>
          <w:szCs w:val="28"/>
        </w:rPr>
      </w:pPr>
      <w:r w:rsidRPr="00F80D82">
        <w:rPr>
          <w:sz w:val="28"/>
          <w:szCs w:val="28"/>
        </w:rPr>
        <w:t>Поскольку при определенном составе инвестиционного предл</w:t>
      </w:r>
      <w:r w:rsidRPr="00F80D82">
        <w:rPr>
          <w:sz w:val="28"/>
          <w:szCs w:val="28"/>
        </w:rPr>
        <w:t>о</w:t>
      </w:r>
      <w:r w:rsidRPr="00F80D82">
        <w:rPr>
          <w:sz w:val="28"/>
          <w:szCs w:val="28"/>
        </w:rPr>
        <w:t>жения инвестиционный спрос ориентирован на более доходные акт</w:t>
      </w:r>
      <w:r w:rsidRPr="00F80D82">
        <w:rPr>
          <w:sz w:val="28"/>
          <w:szCs w:val="28"/>
        </w:rPr>
        <w:t>и</w:t>
      </w:r>
      <w:r w:rsidRPr="00F80D82">
        <w:rPr>
          <w:sz w:val="28"/>
          <w:szCs w:val="28"/>
        </w:rPr>
        <w:t xml:space="preserve">вы, объем и структура инвестиционного предложения воздействуют </w:t>
      </w:r>
      <w:r w:rsidRPr="00F80D82">
        <w:rPr>
          <w:sz w:val="28"/>
          <w:szCs w:val="28"/>
        </w:rPr>
        <w:lastRenderedPageBreak/>
        <w:t>на объем и структуру инвестиционного спроса. Инвестиционное предложение является основным фактором, определяющим масштабы функционирования инвестиционного рынка, поскольку оно вызывает изменение спроса на инвестиционные товары. Механизм обратной связи не столь выражен; он проявляется лишь в условиях свободного конкурентного рынка.</w:t>
      </w:r>
    </w:p>
    <w:p w:rsidR="000B689B" w:rsidRPr="00F02EA5" w:rsidRDefault="009D1E5C" w:rsidP="00854D55">
      <w:pPr>
        <w:widowControl w:val="0"/>
        <w:spacing w:before="360" w:after="240"/>
        <w:jc w:val="center"/>
        <w:rPr>
          <w:b/>
          <w:sz w:val="28"/>
          <w:szCs w:val="28"/>
        </w:rPr>
      </w:pPr>
      <w:r w:rsidRPr="00F02EA5">
        <w:rPr>
          <w:b/>
          <w:sz w:val="28"/>
          <w:szCs w:val="28"/>
        </w:rPr>
        <w:t>1.</w:t>
      </w:r>
      <w:r w:rsidR="00AA4075" w:rsidRPr="00F02EA5">
        <w:rPr>
          <w:b/>
          <w:sz w:val="28"/>
          <w:szCs w:val="28"/>
        </w:rPr>
        <w:t>1.3</w:t>
      </w:r>
      <w:r w:rsidR="00F02EA5" w:rsidRPr="00F02EA5">
        <w:rPr>
          <w:b/>
          <w:sz w:val="28"/>
          <w:szCs w:val="28"/>
        </w:rPr>
        <w:t>.</w:t>
      </w:r>
      <w:r w:rsidR="00AA4075" w:rsidRPr="00F02EA5">
        <w:rPr>
          <w:b/>
          <w:sz w:val="28"/>
          <w:szCs w:val="28"/>
        </w:rPr>
        <w:t xml:space="preserve"> </w:t>
      </w:r>
      <w:r w:rsidR="000B689B" w:rsidRPr="00F02EA5">
        <w:rPr>
          <w:b/>
          <w:sz w:val="28"/>
          <w:szCs w:val="28"/>
        </w:rPr>
        <w:t>Механизм равновесных цен на инвестиционном рынке</w:t>
      </w:r>
    </w:p>
    <w:p w:rsidR="000B689B" w:rsidRPr="00850B52" w:rsidRDefault="000B689B" w:rsidP="005655F7">
      <w:pPr>
        <w:widowControl w:val="0"/>
        <w:spacing w:before="240" w:line="360" w:lineRule="auto"/>
        <w:ind w:firstLine="709"/>
        <w:jc w:val="both"/>
        <w:rPr>
          <w:sz w:val="28"/>
          <w:szCs w:val="28"/>
        </w:rPr>
      </w:pPr>
      <w:r w:rsidRPr="00850B52">
        <w:rPr>
          <w:sz w:val="28"/>
          <w:szCs w:val="28"/>
        </w:rPr>
        <w:t>Сбалансированность инвестиционного спроса и предложения может быть достигнута лишь в общих масштабах инвестиционного рынка. Их выравнивание происходит в рыночной системе посре</w:t>
      </w:r>
      <w:r w:rsidRPr="00850B52">
        <w:rPr>
          <w:sz w:val="28"/>
          <w:szCs w:val="28"/>
        </w:rPr>
        <w:t>д</w:t>
      </w:r>
      <w:r w:rsidRPr="00850B52">
        <w:rPr>
          <w:sz w:val="28"/>
          <w:szCs w:val="28"/>
        </w:rPr>
        <w:t>ством установления равновесных цен. Действие механизма равнове</w:t>
      </w:r>
      <w:r w:rsidRPr="00850B52">
        <w:rPr>
          <w:sz w:val="28"/>
          <w:szCs w:val="28"/>
        </w:rPr>
        <w:t>с</w:t>
      </w:r>
      <w:r w:rsidRPr="00850B52">
        <w:rPr>
          <w:sz w:val="28"/>
          <w:szCs w:val="28"/>
        </w:rPr>
        <w:t>ных цен присуще только свободному конкурентному рынку. Этот м</w:t>
      </w:r>
      <w:r w:rsidRPr="00850B52">
        <w:rPr>
          <w:sz w:val="28"/>
          <w:szCs w:val="28"/>
        </w:rPr>
        <w:t>е</w:t>
      </w:r>
      <w:r w:rsidRPr="00850B52">
        <w:rPr>
          <w:sz w:val="28"/>
          <w:szCs w:val="28"/>
        </w:rPr>
        <w:t>ханизм предполагает изменение цен на инвестиционные товары и к</w:t>
      </w:r>
      <w:r w:rsidRPr="00850B52">
        <w:rPr>
          <w:sz w:val="28"/>
          <w:szCs w:val="28"/>
        </w:rPr>
        <w:t>а</w:t>
      </w:r>
      <w:r w:rsidRPr="00850B52">
        <w:rPr>
          <w:sz w:val="28"/>
          <w:szCs w:val="28"/>
        </w:rPr>
        <w:t>питал на основе балансирования спроса и предложения до тех пор, пока не установится динамическое равновесие на инвестиционном рынке, т.е. не будут достигнуты равновесные цены на инвестицио</w:t>
      </w:r>
      <w:r w:rsidRPr="00850B52">
        <w:rPr>
          <w:sz w:val="28"/>
          <w:szCs w:val="28"/>
        </w:rPr>
        <w:t>н</w:t>
      </w:r>
      <w:r w:rsidRPr="00850B52">
        <w:rPr>
          <w:sz w:val="28"/>
          <w:szCs w:val="28"/>
        </w:rPr>
        <w:t>ный капитал и инвестиционные товары и синхронизация решений об их купле и продаже.</w:t>
      </w:r>
    </w:p>
    <w:p w:rsidR="000B689B" w:rsidRDefault="000B689B" w:rsidP="005655F7">
      <w:pPr>
        <w:widowControl w:val="0"/>
        <w:spacing w:line="360" w:lineRule="auto"/>
        <w:ind w:firstLine="709"/>
        <w:jc w:val="both"/>
        <w:rPr>
          <w:sz w:val="28"/>
          <w:szCs w:val="28"/>
        </w:rPr>
      </w:pPr>
      <w:r w:rsidRPr="00850B52">
        <w:rPr>
          <w:sz w:val="28"/>
          <w:szCs w:val="28"/>
        </w:rPr>
        <w:t>Действие механизма равновесных цен на инвестиционном ры</w:t>
      </w:r>
      <w:r w:rsidRPr="00850B52">
        <w:rPr>
          <w:sz w:val="28"/>
          <w:szCs w:val="28"/>
        </w:rPr>
        <w:t>н</w:t>
      </w:r>
      <w:r w:rsidRPr="00850B52">
        <w:rPr>
          <w:sz w:val="28"/>
          <w:szCs w:val="28"/>
        </w:rPr>
        <w:t>ке отражает специфику инвестиционных товаров. Последняя, как о</w:t>
      </w:r>
      <w:r w:rsidRPr="00850B52">
        <w:rPr>
          <w:sz w:val="28"/>
          <w:szCs w:val="28"/>
        </w:rPr>
        <w:t>т</w:t>
      </w:r>
      <w:r w:rsidRPr="00850B52">
        <w:rPr>
          <w:sz w:val="28"/>
          <w:szCs w:val="28"/>
        </w:rPr>
        <w:t>мечалось, состоит в способности инвестиционных товаров приносить доход. Стремление к получению наибольшего дохода при меньших затратах лежит в основе решений экономических субъектов об инв</w:t>
      </w:r>
      <w:r w:rsidRPr="00850B52">
        <w:rPr>
          <w:sz w:val="28"/>
          <w:szCs w:val="28"/>
        </w:rPr>
        <w:t>е</w:t>
      </w:r>
      <w:r w:rsidRPr="00850B52">
        <w:rPr>
          <w:sz w:val="28"/>
          <w:szCs w:val="28"/>
        </w:rPr>
        <w:t>стировании. При определенной структуре инвестиционного предл</w:t>
      </w:r>
      <w:r w:rsidRPr="00850B52">
        <w:rPr>
          <w:sz w:val="28"/>
          <w:szCs w:val="28"/>
        </w:rPr>
        <w:t>о</w:t>
      </w:r>
      <w:r w:rsidRPr="00850B52">
        <w:rPr>
          <w:sz w:val="28"/>
          <w:szCs w:val="28"/>
        </w:rPr>
        <w:t xml:space="preserve">жения инвесторы окажут предпочтение тем инвестиционным товарам, которые обеспечат наибольшую норму чистой прибыли на вложенный капитал при минимальном риске вложений. Высокая рыночная цена </w:t>
      </w:r>
      <w:r w:rsidRPr="00850B52">
        <w:rPr>
          <w:sz w:val="28"/>
          <w:szCs w:val="28"/>
        </w:rPr>
        <w:lastRenderedPageBreak/>
        <w:t>инвестиционных товаров, обусловленная их доходностью, служит и</w:t>
      </w:r>
      <w:r w:rsidRPr="00850B52">
        <w:rPr>
          <w:sz w:val="28"/>
          <w:szCs w:val="28"/>
        </w:rPr>
        <w:t>м</w:t>
      </w:r>
      <w:r w:rsidRPr="00850B52">
        <w:rPr>
          <w:sz w:val="28"/>
          <w:szCs w:val="28"/>
        </w:rPr>
        <w:t>пульсом для направления значительных масс инвестиционного кап</w:t>
      </w:r>
      <w:r w:rsidRPr="00850B52">
        <w:rPr>
          <w:sz w:val="28"/>
          <w:szCs w:val="28"/>
        </w:rPr>
        <w:t>и</w:t>
      </w:r>
      <w:r w:rsidRPr="00850B52">
        <w:rPr>
          <w:sz w:val="28"/>
          <w:szCs w:val="28"/>
        </w:rPr>
        <w:t>тала в эти объекты вложения. Перемещение инвестиционного капит</w:t>
      </w:r>
      <w:r w:rsidRPr="00850B52">
        <w:rPr>
          <w:sz w:val="28"/>
          <w:szCs w:val="28"/>
        </w:rPr>
        <w:t>а</w:t>
      </w:r>
      <w:r w:rsidRPr="00850B52">
        <w:rPr>
          <w:sz w:val="28"/>
          <w:szCs w:val="28"/>
        </w:rPr>
        <w:t>ла, в свою очередь, приводит к превышению инвестиционного спроса над предложением данных товаров, что при прочих равных условиях инициирует эффект повышения цены и эффект увеличения предлож</w:t>
      </w:r>
      <w:r w:rsidRPr="00850B52">
        <w:rPr>
          <w:sz w:val="28"/>
          <w:szCs w:val="28"/>
        </w:rPr>
        <w:t>е</w:t>
      </w:r>
      <w:r w:rsidRPr="00850B52">
        <w:rPr>
          <w:sz w:val="28"/>
          <w:szCs w:val="28"/>
        </w:rPr>
        <w:t>ния. При увеличении предложения данных инвестиционных товаров рыночный механизм вызовет снижение их цены. Поэтому произойдет перелив инвестиционного капитала в более доходные сферы инвест</w:t>
      </w:r>
      <w:r w:rsidRPr="00850B52">
        <w:rPr>
          <w:sz w:val="28"/>
          <w:szCs w:val="28"/>
        </w:rPr>
        <w:t>и</w:t>
      </w:r>
      <w:r w:rsidRPr="00850B52">
        <w:rPr>
          <w:sz w:val="28"/>
          <w:szCs w:val="28"/>
        </w:rPr>
        <w:t>ционной деятельности. Рассматриваемый процесс завершится уст</w:t>
      </w:r>
      <w:r w:rsidRPr="00850B52">
        <w:rPr>
          <w:sz w:val="28"/>
          <w:szCs w:val="28"/>
        </w:rPr>
        <w:t>а</w:t>
      </w:r>
      <w:r w:rsidRPr="00850B52">
        <w:rPr>
          <w:sz w:val="28"/>
          <w:szCs w:val="28"/>
        </w:rPr>
        <w:t xml:space="preserve">новлением динамического равновесия на инвестиционном рынке. </w:t>
      </w:r>
    </w:p>
    <w:p w:rsidR="00A8308F" w:rsidRDefault="000B689B" w:rsidP="005655F7">
      <w:pPr>
        <w:widowControl w:val="0"/>
        <w:spacing w:line="360" w:lineRule="auto"/>
        <w:ind w:firstLine="709"/>
        <w:jc w:val="both"/>
        <w:rPr>
          <w:sz w:val="28"/>
          <w:szCs w:val="28"/>
        </w:rPr>
      </w:pPr>
      <w:r w:rsidRPr="00850B52">
        <w:rPr>
          <w:sz w:val="28"/>
          <w:szCs w:val="28"/>
        </w:rPr>
        <w:t>Таким образом, равновесие в условиях чисто конкурентного рынка предполагает, что принятие решений об инвестировании, выт</w:t>
      </w:r>
      <w:r w:rsidRPr="00850B52">
        <w:rPr>
          <w:sz w:val="28"/>
          <w:szCs w:val="28"/>
        </w:rPr>
        <w:t>е</w:t>
      </w:r>
      <w:r w:rsidRPr="00850B52">
        <w:rPr>
          <w:sz w:val="28"/>
          <w:szCs w:val="28"/>
        </w:rPr>
        <w:t>кающее из сравнения ожидаемого уровня ставки ссудного процента и маржинальной эффективности капитала, ведет к оптимальному ра</w:t>
      </w:r>
      <w:r w:rsidRPr="00850B52">
        <w:rPr>
          <w:sz w:val="28"/>
          <w:szCs w:val="28"/>
        </w:rPr>
        <w:t>с</w:t>
      </w:r>
      <w:r w:rsidRPr="00850B52">
        <w:rPr>
          <w:sz w:val="28"/>
          <w:szCs w:val="28"/>
        </w:rPr>
        <w:t>пределению планируемых инвестиций в соответствии с перспективой роста рентабельности. Понимаемое таким образом равновесие выст</w:t>
      </w:r>
      <w:r w:rsidRPr="00850B52">
        <w:rPr>
          <w:sz w:val="28"/>
          <w:szCs w:val="28"/>
        </w:rPr>
        <w:t>у</w:t>
      </w:r>
      <w:r w:rsidRPr="00850B52">
        <w:rPr>
          <w:sz w:val="28"/>
          <w:szCs w:val="28"/>
        </w:rPr>
        <w:t>пает как идеальная экономическая система, которая характеризуется совокупной пропорциональностью инвестиционных ресурсов и их и</w:t>
      </w:r>
      <w:r w:rsidRPr="00850B52">
        <w:rPr>
          <w:sz w:val="28"/>
          <w:szCs w:val="28"/>
        </w:rPr>
        <w:t>с</w:t>
      </w:r>
      <w:r w:rsidRPr="00850B52">
        <w:rPr>
          <w:sz w:val="28"/>
          <w:szCs w:val="28"/>
        </w:rPr>
        <w:t>пользования, оптимальной реализацией экономических интересов субъектов инвестиционной деятельности.</w:t>
      </w:r>
      <w:r>
        <w:rPr>
          <w:sz w:val="28"/>
          <w:szCs w:val="28"/>
        </w:rPr>
        <w:t xml:space="preserve"> </w:t>
      </w:r>
    </w:p>
    <w:p w:rsidR="000B689B" w:rsidRPr="00850B52" w:rsidRDefault="000B689B" w:rsidP="005655F7">
      <w:pPr>
        <w:widowControl w:val="0"/>
        <w:spacing w:line="360" w:lineRule="auto"/>
        <w:ind w:firstLine="709"/>
        <w:jc w:val="both"/>
        <w:rPr>
          <w:sz w:val="28"/>
          <w:szCs w:val="28"/>
        </w:rPr>
      </w:pPr>
      <w:r w:rsidRPr="00850B52">
        <w:rPr>
          <w:sz w:val="28"/>
          <w:szCs w:val="28"/>
        </w:rPr>
        <w:t>В действительности структура инвестиционного рынка далека от идеальной модели. Отсутствие чистой конкуренции ограничивает динамизм инвестиционного спроса и предложения, уменьшает во</w:t>
      </w:r>
      <w:r w:rsidRPr="00850B52">
        <w:rPr>
          <w:sz w:val="28"/>
          <w:szCs w:val="28"/>
        </w:rPr>
        <w:t>з</w:t>
      </w:r>
      <w:r w:rsidRPr="00850B52">
        <w:rPr>
          <w:sz w:val="28"/>
          <w:szCs w:val="28"/>
        </w:rPr>
        <w:t>можности их балансирования, а</w:t>
      </w:r>
      <w:r w:rsidR="009D1E5C">
        <w:rPr>
          <w:sz w:val="28"/>
          <w:szCs w:val="28"/>
        </w:rPr>
        <w:t>,</w:t>
      </w:r>
      <w:r w:rsidRPr="00850B52">
        <w:rPr>
          <w:sz w:val="28"/>
          <w:szCs w:val="28"/>
        </w:rPr>
        <w:t xml:space="preserve"> следовательно, и установления цены на равновесном уровне. Потенциальные участники инвестиционной деятельности не имеют равного доступа к инвестиционному рынку, различаются их возможности получить инвестиционные товары по </w:t>
      </w:r>
      <w:r w:rsidRPr="00850B52">
        <w:rPr>
          <w:sz w:val="28"/>
          <w:szCs w:val="28"/>
        </w:rPr>
        <w:lastRenderedPageBreak/>
        <w:t>рыночной цене. Крупные олигополистические инвесторы находятся в более благоприятном положении, чем конкурирующие, так как, ко</w:t>
      </w:r>
      <w:r w:rsidRPr="00850B52">
        <w:rPr>
          <w:sz w:val="28"/>
          <w:szCs w:val="28"/>
        </w:rPr>
        <w:t>н</w:t>
      </w:r>
      <w:r w:rsidRPr="00850B52">
        <w:rPr>
          <w:sz w:val="28"/>
          <w:szCs w:val="28"/>
        </w:rPr>
        <w:t>тролируя предложение и манипулируя ценами, они могут переклад</w:t>
      </w:r>
      <w:r w:rsidRPr="00850B52">
        <w:rPr>
          <w:sz w:val="28"/>
          <w:szCs w:val="28"/>
        </w:rPr>
        <w:t>ы</w:t>
      </w:r>
      <w:r w:rsidRPr="00850B52">
        <w:rPr>
          <w:sz w:val="28"/>
          <w:szCs w:val="28"/>
        </w:rPr>
        <w:t>вать свои затраты на потребителей. Кроме того, вследствие своего в</w:t>
      </w:r>
      <w:r w:rsidRPr="00850B52">
        <w:rPr>
          <w:sz w:val="28"/>
          <w:szCs w:val="28"/>
        </w:rPr>
        <w:t>ы</w:t>
      </w:r>
      <w:r w:rsidRPr="00850B52">
        <w:rPr>
          <w:sz w:val="28"/>
          <w:szCs w:val="28"/>
        </w:rPr>
        <w:t>сокого рейтинга они могут использовать средства финансового рынка на более выгодных условиях, чем другие фирмы, норма ожидаемой чистой прибыли которых может быть выше.</w:t>
      </w:r>
    </w:p>
    <w:p w:rsidR="000B689B" w:rsidRPr="00145EC8" w:rsidRDefault="000B689B" w:rsidP="005655F7">
      <w:pPr>
        <w:widowControl w:val="0"/>
        <w:spacing w:line="360" w:lineRule="auto"/>
        <w:ind w:firstLine="709"/>
        <w:jc w:val="both"/>
        <w:rPr>
          <w:sz w:val="28"/>
          <w:szCs w:val="28"/>
        </w:rPr>
      </w:pPr>
      <w:r w:rsidRPr="00850B52">
        <w:rPr>
          <w:sz w:val="28"/>
          <w:szCs w:val="28"/>
        </w:rPr>
        <w:t>Отсюда следует, что в реальной экономической практике инв</w:t>
      </w:r>
      <w:r w:rsidRPr="00850B52">
        <w:rPr>
          <w:sz w:val="28"/>
          <w:szCs w:val="28"/>
        </w:rPr>
        <w:t>е</w:t>
      </w:r>
      <w:r w:rsidRPr="00850B52">
        <w:rPr>
          <w:sz w:val="28"/>
          <w:szCs w:val="28"/>
        </w:rPr>
        <w:t>стиционный рынок не выполняет идеально функцию оптимального распределения инвестиций. Это, однако, не исключает необходимости абстрактного моделирования экономических процессов, поскольку именно на данной основе можно выявить существенные связи, зак</w:t>
      </w:r>
      <w:r w:rsidRPr="00850B52">
        <w:rPr>
          <w:sz w:val="28"/>
          <w:szCs w:val="28"/>
        </w:rPr>
        <w:t>о</w:t>
      </w:r>
      <w:r w:rsidRPr="00850B52">
        <w:rPr>
          <w:sz w:val="28"/>
          <w:szCs w:val="28"/>
        </w:rPr>
        <w:t>номерности, определить условия равновесия элементов, из которых складывается совокупность экономических явлений согласно закону свободной конкуренции.</w:t>
      </w:r>
    </w:p>
    <w:p w:rsidR="00FB4DD2" w:rsidRPr="00F02EA5" w:rsidRDefault="009D1E5C" w:rsidP="00854D55">
      <w:pPr>
        <w:widowControl w:val="0"/>
        <w:spacing w:before="360" w:after="240"/>
        <w:rPr>
          <w:b/>
          <w:sz w:val="28"/>
          <w:szCs w:val="28"/>
        </w:rPr>
      </w:pPr>
      <w:r w:rsidRPr="00F02EA5">
        <w:rPr>
          <w:b/>
          <w:sz w:val="28"/>
          <w:szCs w:val="28"/>
        </w:rPr>
        <w:t>1.</w:t>
      </w:r>
      <w:r w:rsidR="008F5A7C" w:rsidRPr="00F02EA5">
        <w:rPr>
          <w:b/>
          <w:sz w:val="28"/>
          <w:szCs w:val="28"/>
        </w:rPr>
        <w:t>1.4</w:t>
      </w:r>
      <w:r w:rsidR="00F02EA5" w:rsidRPr="00F02EA5">
        <w:rPr>
          <w:b/>
          <w:sz w:val="28"/>
          <w:szCs w:val="28"/>
        </w:rPr>
        <w:t>.</w:t>
      </w:r>
      <w:r w:rsidR="008F5A7C" w:rsidRPr="00F02EA5">
        <w:rPr>
          <w:b/>
          <w:sz w:val="28"/>
          <w:szCs w:val="28"/>
        </w:rPr>
        <w:t xml:space="preserve"> Э</w:t>
      </w:r>
      <w:r w:rsidR="00FB4DD2" w:rsidRPr="00F02EA5">
        <w:rPr>
          <w:b/>
          <w:sz w:val="28"/>
          <w:szCs w:val="28"/>
        </w:rPr>
        <w:t>кономическое содержание инвестиций</w:t>
      </w:r>
    </w:p>
    <w:p w:rsidR="005C7676" w:rsidRPr="005C7676" w:rsidRDefault="005C7676" w:rsidP="005655F7">
      <w:pPr>
        <w:widowControl w:val="0"/>
        <w:spacing w:line="360" w:lineRule="auto"/>
        <w:ind w:firstLine="709"/>
        <w:jc w:val="both"/>
        <w:rPr>
          <w:sz w:val="28"/>
          <w:szCs w:val="28"/>
        </w:rPr>
      </w:pPr>
      <w:r w:rsidRPr="005C7676">
        <w:rPr>
          <w:sz w:val="28"/>
          <w:szCs w:val="28"/>
        </w:rPr>
        <w:t>Прежде чем обсуждать проблемы процесса инвестирования, необходимо рассмотреть экономическое содержание инвестиций и их роль в условиях рыночной экономики.</w:t>
      </w:r>
    </w:p>
    <w:p w:rsidR="005C7676" w:rsidRPr="005C7676" w:rsidRDefault="005C7676" w:rsidP="005655F7">
      <w:pPr>
        <w:widowControl w:val="0"/>
        <w:spacing w:line="360" w:lineRule="auto"/>
        <w:ind w:firstLine="709"/>
        <w:jc w:val="both"/>
        <w:rPr>
          <w:sz w:val="28"/>
          <w:szCs w:val="28"/>
        </w:rPr>
      </w:pPr>
      <w:r w:rsidRPr="005C7676">
        <w:rPr>
          <w:sz w:val="28"/>
          <w:szCs w:val="28"/>
        </w:rPr>
        <w:t>Термин «инвестиции» происходит от латинского слова invest, что означает «вкладывать». Свое первоначальное значение данный термин не утратил и в настоящее время. Федеральный закон «Об и</w:t>
      </w:r>
      <w:r w:rsidRPr="005C7676">
        <w:rPr>
          <w:sz w:val="28"/>
          <w:szCs w:val="28"/>
        </w:rPr>
        <w:t>н</w:t>
      </w:r>
      <w:r w:rsidRPr="005C7676">
        <w:rPr>
          <w:sz w:val="28"/>
          <w:szCs w:val="28"/>
        </w:rPr>
        <w:t>вестиционной деятельности в Российской Федерации» дает следу</w:t>
      </w:r>
      <w:r w:rsidRPr="005C7676">
        <w:rPr>
          <w:sz w:val="28"/>
          <w:szCs w:val="28"/>
        </w:rPr>
        <w:t>ю</w:t>
      </w:r>
      <w:r w:rsidRPr="005C7676">
        <w:rPr>
          <w:sz w:val="28"/>
          <w:szCs w:val="28"/>
        </w:rPr>
        <w:t>щее определение понятия «инвестиции»:</w:t>
      </w:r>
    </w:p>
    <w:p w:rsidR="005C7676" w:rsidRPr="005C7676" w:rsidRDefault="005C7676" w:rsidP="005655F7">
      <w:pPr>
        <w:widowControl w:val="0"/>
        <w:spacing w:line="360" w:lineRule="auto"/>
        <w:ind w:firstLine="709"/>
        <w:jc w:val="both"/>
        <w:rPr>
          <w:sz w:val="28"/>
          <w:szCs w:val="28"/>
        </w:rPr>
      </w:pPr>
      <w:r w:rsidRPr="005C7676">
        <w:rPr>
          <w:sz w:val="28"/>
          <w:szCs w:val="28"/>
        </w:rPr>
        <w:t>«Инвестициями являются денежные средства, целевые банко</w:t>
      </w:r>
      <w:r w:rsidRPr="005C7676">
        <w:rPr>
          <w:sz w:val="28"/>
          <w:szCs w:val="28"/>
        </w:rPr>
        <w:t>в</w:t>
      </w:r>
      <w:r w:rsidRPr="005C7676">
        <w:rPr>
          <w:sz w:val="28"/>
          <w:szCs w:val="28"/>
        </w:rPr>
        <w:t>ские вклады, паи, акции и другие ценные бумаги, технологии, маш</w:t>
      </w:r>
      <w:r w:rsidRPr="005C7676">
        <w:rPr>
          <w:sz w:val="28"/>
          <w:szCs w:val="28"/>
        </w:rPr>
        <w:t>и</w:t>
      </w:r>
      <w:r w:rsidRPr="005C7676">
        <w:rPr>
          <w:sz w:val="28"/>
          <w:szCs w:val="28"/>
        </w:rPr>
        <w:t>ны, оборудование, лицензии, в том числе и на товарные знаки, кред</w:t>
      </w:r>
      <w:r w:rsidRPr="005C7676">
        <w:rPr>
          <w:sz w:val="28"/>
          <w:szCs w:val="28"/>
        </w:rPr>
        <w:t>и</w:t>
      </w:r>
      <w:r w:rsidRPr="005C7676">
        <w:rPr>
          <w:sz w:val="28"/>
          <w:szCs w:val="28"/>
        </w:rPr>
        <w:lastRenderedPageBreak/>
        <w:t>ты, любое другое имущество или имущественные права, интеллект</w:t>
      </w:r>
      <w:r w:rsidRPr="005C7676">
        <w:rPr>
          <w:sz w:val="28"/>
          <w:szCs w:val="28"/>
        </w:rPr>
        <w:t>у</w:t>
      </w:r>
      <w:r w:rsidRPr="005C7676">
        <w:rPr>
          <w:sz w:val="28"/>
          <w:szCs w:val="28"/>
        </w:rPr>
        <w:t>альные ценности, вкладываемые в объекты предпринимательской и других видов деятельности в целях получения прибыли (дохода) и д</w:t>
      </w:r>
      <w:r w:rsidRPr="005C7676">
        <w:rPr>
          <w:sz w:val="28"/>
          <w:szCs w:val="28"/>
        </w:rPr>
        <w:t>о</w:t>
      </w:r>
      <w:r w:rsidRPr="005C7676">
        <w:rPr>
          <w:sz w:val="28"/>
          <w:szCs w:val="28"/>
        </w:rPr>
        <w:t>стижения положительного социального эффекта».</w:t>
      </w:r>
    </w:p>
    <w:p w:rsidR="005C7676" w:rsidRPr="004B2063" w:rsidRDefault="005C7676" w:rsidP="005655F7">
      <w:pPr>
        <w:widowControl w:val="0"/>
        <w:spacing w:line="360" w:lineRule="auto"/>
        <w:ind w:firstLine="709"/>
        <w:jc w:val="both"/>
        <w:rPr>
          <w:sz w:val="28"/>
          <w:szCs w:val="28"/>
        </w:rPr>
      </w:pPr>
      <w:r w:rsidRPr="005C7676">
        <w:rPr>
          <w:sz w:val="28"/>
          <w:szCs w:val="28"/>
        </w:rPr>
        <w:t>Другой законодательный акт Российской Федерации, Федерал</w:t>
      </w:r>
      <w:r w:rsidRPr="005C7676">
        <w:rPr>
          <w:sz w:val="28"/>
          <w:szCs w:val="28"/>
        </w:rPr>
        <w:t>ь</w:t>
      </w:r>
      <w:r w:rsidRPr="005C7676">
        <w:rPr>
          <w:sz w:val="28"/>
          <w:szCs w:val="28"/>
        </w:rPr>
        <w:t>ный закон «Об инвестиционной деятельности в РФ, осуществляемой в форме капитальных вложений», дает сходное с предыдущим опред</w:t>
      </w:r>
      <w:r w:rsidRPr="005C7676">
        <w:rPr>
          <w:sz w:val="28"/>
          <w:szCs w:val="28"/>
        </w:rPr>
        <w:t>е</w:t>
      </w:r>
      <w:r w:rsidRPr="005C7676">
        <w:rPr>
          <w:sz w:val="28"/>
          <w:szCs w:val="28"/>
        </w:rPr>
        <w:t>ление:</w:t>
      </w:r>
      <w:r w:rsidR="00EB111A">
        <w:rPr>
          <w:sz w:val="28"/>
          <w:szCs w:val="28"/>
        </w:rPr>
        <w:t xml:space="preserve"> </w:t>
      </w:r>
      <w:r w:rsidRPr="005C7676">
        <w:rPr>
          <w:sz w:val="28"/>
          <w:szCs w:val="28"/>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w:t>
      </w:r>
      <w:r w:rsidRPr="005C7676">
        <w:rPr>
          <w:sz w:val="28"/>
          <w:szCs w:val="28"/>
        </w:rPr>
        <w:t>е</w:t>
      </w:r>
      <w:r w:rsidRPr="005C7676">
        <w:rPr>
          <w:sz w:val="28"/>
          <w:szCs w:val="28"/>
        </w:rPr>
        <w:t>ния иного полезного эффекта».</w:t>
      </w:r>
    </w:p>
    <w:p w:rsidR="005C7676" w:rsidRPr="005C7676" w:rsidRDefault="005C7676" w:rsidP="005655F7">
      <w:pPr>
        <w:widowControl w:val="0"/>
        <w:shd w:val="clear" w:color="auto" w:fill="FFFFFF"/>
        <w:spacing w:line="360" w:lineRule="auto"/>
        <w:ind w:left="65" w:firstLineChars="233" w:firstLine="652"/>
        <w:jc w:val="both"/>
        <w:rPr>
          <w:sz w:val="28"/>
          <w:szCs w:val="28"/>
        </w:rPr>
      </w:pPr>
      <w:r w:rsidRPr="005C7676">
        <w:rPr>
          <w:sz w:val="28"/>
          <w:szCs w:val="28"/>
        </w:rPr>
        <w:t>Из данных определений видно, что источником прироста кап</w:t>
      </w:r>
      <w:r w:rsidRPr="005C7676">
        <w:rPr>
          <w:sz w:val="28"/>
          <w:szCs w:val="28"/>
        </w:rPr>
        <w:t>и</w:t>
      </w:r>
      <w:r w:rsidRPr="005C7676">
        <w:rPr>
          <w:sz w:val="28"/>
          <w:szCs w:val="28"/>
        </w:rPr>
        <w:t>тала и мотивом инвестирования в основном является прибыль (д</w:t>
      </w:r>
      <w:r w:rsidRPr="005C7676">
        <w:rPr>
          <w:sz w:val="28"/>
          <w:szCs w:val="28"/>
        </w:rPr>
        <w:t>о</w:t>
      </w:r>
      <w:r w:rsidRPr="005C7676">
        <w:rPr>
          <w:sz w:val="28"/>
          <w:szCs w:val="28"/>
        </w:rPr>
        <w:t>ход). Инвестиции осуществляются с целью получения дохода (р</w:t>
      </w:r>
      <w:r w:rsidRPr="005C7676">
        <w:rPr>
          <w:sz w:val="28"/>
          <w:szCs w:val="28"/>
        </w:rPr>
        <w:t>е</w:t>
      </w:r>
      <w:r w:rsidRPr="005C7676">
        <w:rPr>
          <w:sz w:val="28"/>
          <w:szCs w:val="28"/>
        </w:rPr>
        <w:t>зультата) и становятся бесполезными, если они данного дохода (р</w:t>
      </w:r>
      <w:r w:rsidRPr="005C7676">
        <w:rPr>
          <w:sz w:val="28"/>
          <w:szCs w:val="28"/>
        </w:rPr>
        <w:t>е</w:t>
      </w:r>
      <w:r w:rsidRPr="005C7676">
        <w:rPr>
          <w:sz w:val="28"/>
          <w:szCs w:val="28"/>
        </w:rPr>
        <w:t>зультата) не приносят. Однако здесь же присутствует и вторая, не м</w:t>
      </w:r>
      <w:r w:rsidRPr="005C7676">
        <w:rPr>
          <w:sz w:val="28"/>
          <w:szCs w:val="28"/>
        </w:rPr>
        <w:t>е</w:t>
      </w:r>
      <w:r w:rsidRPr="005C7676">
        <w:rPr>
          <w:sz w:val="28"/>
          <w:szCs w:val="28"/>
        </w:rPr>
        <w:t>нее важная сторона инвестиций, а именно — вложение ресурсов, чт</w:t>
      </w:r>
      <w:r w:rsidRPr="005C7676">
        <w:rPr>
          <w:sz w:val="28"/>
          <w:szCs w:val="28"/>
        </w:rPr>
        <w:t>о</w:t>
      </w:r>
      <w:r w:rsidRPr="005C7676">
        <w:rPr>
          <w:sz w:val="28"/>
          <w:szCs w:val="28"/>
        </w:rPr>
        <w:t>бы получить требуемый доход.</w:t>
      </w:r>
    </w:p>
    <w:p w:rsidR="005C7676" w:rsidRPr="005C7676" w:rsidRDefault="005C7676" w:rsidP="005655F7">
      <w:pPr>
        <w:widowControl w:val="0"/>
        <w:shd w:val="clear" w:color="auto" w:fill="FFFFFF"/>
        <w:spacing w:line="360" w:lineRule="auto"/>
        <w:ind w:left="65" w:firstLineChars="233" w:firstLine="652"/>
        <w:jc w:val="both"/>
        <w:rPr>
          <w:sz w:val="28"/>
          <w:szCs w:val="28"/>
        </w:rPr>
      </w:pPr>
      <w:r w:rsidRPr="005C7676">
        <w:rPr>
          <w:sz w:val="28"/>
          <w:szCs w:val="28"/>
        </w:rPr>
        <w:t>Приведем еще несколько определений понятия «инвестиции». «Инвестиция (investment) — вложение денежных средств для извл</w:t>
      </w:r>
      <w:r w:rsidRPr="005C7676">
        <w:rPr>
          <w:sz w:val="28"/>
          <w:szCs w:val="28"/>
        </w:rPr>
        <w:t>е</w:t>
      </w:r>
      <w:r w:rsidRPr="005C7676">
        <w:rPr>
          <w:sz w:val="28"/>
          <w:szCs w:val="28"/>
        </w:rPr>
        <w:t>чения доходов или прибыли; собственность, приобретенная для и</w:t>
      </w:r>
      <w:r w:rsidRPr="005C7676">
        <w:rPr>
          <w:sz w:val="28"/>
          <w:szCs w:val="28"/>
        </w:rPr>
        <w:t>з</w:t>
      </w:r>
      <w:r w:rsidRPr="005C7676">
        <w:rPr>
          <w:sz w:val="28"/>
          <w:szCs w:val="28"/>
        </w:rPr>
        <w:t>влечения доходов или прибыли».</w:t>
      </w:r>
    </w:p>
    <w:p w:rsidR="004B2063" w:rsidRDefault="005C7676" w:rsidP="005655F7">
      <w:pPr>
        <w:widowControl w:val="0"/>
        <w:shd w:val="clear" w:color="auto" w:fill="FFFFFF"/>
        <w:spacing w:line="360" w:lineRule="auto"/>
        <w:ind w:left="58" w:right="7" w:firstLineChars="233" w:firstLine="652"/>
        <w:jc w:val="both"/>
        <w:rPr>
          <w:sz w:val="28"/>
          <w:szCs w:val="28"/>
        </w:rPr>
      </w:pPr>
      <w:r w:rsidRPr="005C7676">
        <w:rPr>
          <w:sz w:val="28"/>
          <w:szCs w:val="28"/>
        </w:rPr>
        <w:t xml:space="preserve">Словарь Макмиллана трактует инвестиции как «поток расходов, предназначенных для производства благ, а не для непосредственного потребления»". </w:t>
      </w:r>
    </w:p>
    <w:p w:rsidR="005C7676" w:rsidRPr="005C7676" w:rsidRDefault="005C7676" w:rsidP="005655F7">
      <w:pPr>
        <w:widowControl w:val="0"/>
        <w:shd w:val="clear" w:color="auto" w:fill="FFFFFF"/>
        <w:spacing w:line="360" w:lineRule="auto"/>
        <w:ind w:left="58" w:right="7" w:firstLineChars="233" w:firstLine="652"/>
        <w:jc w:val="both"/>
        <w:rPr>
          <w:sz w:val="28"/>
          <w:szCs w:val="28"/>
        </w:rPr>
      </w:pPr>
      <w:r w:rsidRPr="005C7676">
        <w:rPr>
          <w:sz w:val="28"/>
          <w:szCs w:val="28"/>
        </w:rPr>
        <w:t>В Оксфордском толковом словаре" дана следующая трактовка инвестиций:</w:t>
      </w:r>
    </w:p>
    <w:p w:rsidR="005C7676" w:rsidRPr="005C7676" w:rsidRDefault="005C7676" w:rsidP="00854D55">
      <w:pPr>
        <w:widowControl w:val="0"/>
        <w:shd w:val="clear" w:color="auto" w:fill="FFFFFF"/>
        <w:spacing w:line="360" w:lineRule="auto"/>
        <w:ind w:firstLineChars="233" w:firstLine="652"/>
        <w:rPr>
          <w:sz w:val="28"/>
          <w:szCs w:val="28"/>
        </w:rPr>
      </w:pPr>
      <w:r w:rsidRPr="005C7676">
        <w:rPr>
          <w:sz w:val="28"/>
          <w:szCs w:val="28"/>
        </w:rPr>
        <w:lastRenderedPageBreak/>
        <w:t>«Инвестиции (investment):</w:t>
      </w:r>
    </w:p>
    <w:p w:rsidR="004B2063" w:rsidRPr="004B2063" w:rsidRDefault="005C7676" w:rsidP="00754596">
      <w:pPr>
        <w:widowControl w:val="0"/>
        <w:numPr>
          <w:ilvl w:val="0"/>
          <w:numId w:val="21"/>
        </w:numPr>
        <w:shd w:val="clear" w:color="auto" w:fill="FFFFFF"/>
        <w:tabs>
          <w:tab w:val="clear" w:pos="1483"/>
          <w:tab w:val="num" w:pos="0"/>
          <w:tab w:val="left" w:pos="634"/>
          <w:tab w:val="left" w:pos="993"/>
        </w:tabs>
        <w:autoSpaceDE w:val="0"/>
        <w:autoSpaceDN w:val="0"/>
        <w:adjustRightInd w:val="0"/>
        <w:spacing w:line="360" w:lineRule="auto"/>
        <w:ind w:left="0" w:firstLine="709"/>
        <w:rPr>
          <w:sz w:val="28"/>
          <w:szCs w:val="28"/>
        </w:rPr>
      </w:pPr>
      <w:r w:rsidRPr="005C7676">
        <w:rPr>
          <w:sz w:val="28"/>
          <w:szCs w:val="28"/>
        </w:rPr>
        <w:t>Приобретение средств производства, таких как машины и обору</w:t>
      </w:r>
      <w:r>
        <w:rPr>
          <w:sz w:val="28"/>
          <w:szCs w:val="28"/>
        </w:rPr>
        <w:t>дование</w:t>
      </w:r>
      <w:r w:rsidRPr="005C7676">
        <w:rPr>
          <w:sz w:val="28"/>
          <w:szCs w:val="28"/>
        </w:rPr>
        <w:t xml:space="preserve"> для предприятия, с тем чтобы производить товары для будущего потребления. Обычно такое приобретение называется кап</w:t>
      </w:r>
      <w:r w:rsidRPr="005C7676">
        <w:rPr>
          <w:sz w:val="28"/>
          <w:szCs w:val="28"/>
        </w:rPr>
        <w:t>и</w:t>
      </w:r>
      <w:r w:rsidRPr="005C7676">
        <w:rPr>
          <w:sz w:val="28"/>
          <w:szCs w:val="28"/>
        </w:rPr>
        <w:t>тальными вложениями, вложениями в средства производства (capital invesment); чем выше уровень капитальных вложений в хозяйство, тем быстрее оно будет развиваться.</w:t>
      </w:r>
    </w:p>
    <w:p w:rsidR="005C7676" w:rsidRPr="005C7676" w:rsidRDefault="005C7676" w:rsidP="00754596">
      <w:pPr>
        <w:widowControl w:val="0"/>
        <w:numPr>
          <w:ilvl w:val="0"/>
          <w:numId w:val="21"/>
        </w:numPr>
        <w:shd w:val="clear" w:color="auto" w:fill="FFFFFF"/>
        <w:tabs>
          <w:tab w:val="clear" w:pos="1483"/>
          <w:tab w:val="num" w:pos="0"/>
          <w:tab w:val="left" w:pos="634"/>
          <w:tab w:val="left" w:pos="993"/>
        </w:tabs>
        <w:autoSpaceDE w:val="0"/>
        <w:autoSpaceDN w:val="0"/>
        <w:adjustRightInd w:val="0"/>
        <w:spacing w:line="360" w:lineRule="auto"/>
        <w:ind w:left="0" w:firstLine="709"/>
        <w:jc w:val="both"/>
        <w:rPr>
          <w:sz w:val="28"/>
          <w:szCs w:val="28"/>
        </w:rPr>
      </w:pPr>
      <w:r w:rsidRPr="005C7676">
        <w:rPr>
          <w:sz w:val="28"/>
          <w:szCs w:val="28"/>
        </w:rPr>
        <w:t>Приобретение активов, например ценных бумаг, произвед</w:t>
      </w:r>
      <w:r w:rsidRPr="005C7676">
        <w:rPr>
          <w:sz w:val="28"/>
          <w:szCs w:val="28"/>
        </w:rPr>
        <w:t>е</w:t>
      </w:r>
      <w:r w:rsidRPr="005C7676">
        <w:rPr>
          <w:sz w:val="28"/>
          <w:szCs w:val="28"/>
        </w:rPr>
        <w:t>ний искусства, депозитов в банках или строительных обществах и т. п., прежде всего в целях получения финансовой отдачи в виде приб</w:t>
      </w:r>
      <w:r w:rsidRPr="005C7676">
        <w:rPr>
          <w:sz w:val="28"/>
          <w:szCs w:val="28"/>
        </w:rPr>
        <w:t>ы</w:t>
      </w:r>
      <w:r w:rsidRPr="005C7676">
        <w:rPr>
          <w:sz w:val="28"/>
          <w:szCs w:val="28"/>
        </w:rPr>
        <w:t>ли или увеличения капитала.</w:t>
      </w:r>
      <w:r w:rsidR="004B2063">
        <w:rPr>
          <w:sz w:val="28"/>
          <w:szCs w:val="28"/>
        </w:rPr>
        <w:t xml:space="preserve"> </w:t>
      </w:r>
      <w:r w:rsidRPr="005C7676">
        <w:rPr>
          <w:sz w:val="28"/>
          <w:szCs w:val="28"/>
        </w:rPr>
        <w:t>Такой вид финансовых инвестиций (financial investment) представляет собой средство сбережения. Ур</w:t>
      </w:r>
      <w:r w:rsidRPr="005C7676">
        <w:rPr>
          <w:sz w:val="28"/>
          <w:szCs w:val="28"/>
        </w:rPr>
        <w:t>о</w:t>
      </w:r>
      <w:r w:rsidRPr="005C7676">
        <w:rPr>
          <w:sz w:val="28"/>
          <w:szCs w:val="28"/>
        </w:rPr>
        <w:t>вень финансовых инвестиций в хозяйство зависит от таких факторов, как процентная ставка, степень возможной прибыльности инвестиций, общая стабильность делового климата».</w:t>
      </w:r>
    </w:p>
    <w:p w:rsidR="005C7676" w:rsidRPr="005C7676" w:rsidRDefault="004B2063" w:rsidP="005655F7">
      <w:pPr>
        <w:widowControl w:val="0"/>
        <w:shd w:val="clear" w:color="auto" w:fill="FFFFFF"/>
        <w:spacing w:line="360" w:lineRule="auto"/>
        <w:ind w:left="50" w:right="22" w:firstLineChars="233" w:firstLine="652"/>
        <w:jc w:val="both"/>
        <w:rPr>
          <w:sz w:val="28"/>
          <w:szCs w:val="28"/>
        </w:rPr>
      </w:pPr>
      <w:r>
        <w:rPr>
          <w:sz w:val="28"/>
          <w:szCs w:val="28"/>
        </w:rPr>
        <w:t>В</w:t>
      </w:r>
      <w:r w:rsidR="005C7676" w:rsidRPr="005C7676">
        <w:rPr>
          <w:sz w:val="28"/>
          <w:szCs w:val="28"/>
        </w:rPr>
        <w:t xml:space="preserve"> данном определении выделены две составные части понятия «инвестиции» — «капитальные вложения» и «финансовые влож</w:t>
      </w:r>
      <w:r w:rsidR="005C7676" w:rsidRPr="005C7676">
        <w:rPr>
          <w:sz w:val="28"/>
          <w:szCs w:val="28"/>
        </w:rPr>
        <w:t>е</w:t>
      </w:r>
      <w:r w:rsidR="005C7676" w:rsidRPr="005C7676">
        <w:rPr>
          <w:sz w:val="28"/>
          <w:szCs w:val="28"/>
        </w:rPr>
        <w:t>ния».</w:t>
      </w:r>
    </w:p>
    <w:p w:rsidR="005C7676" w:rsidRPr="005C7676" w:rsidRDefault="005C7676" w:rsidP="005655F7">
      <w:pPr>
        <w:widowControl w:val="0"/>
        <w:shd w:val="clear" w:color="auto" w:fill="FFFFFF"/>
        <w:spacing w:line="360" w:lineRule="auto"/>
        <w:ind w:left="43" w:right="14" w:firstLine="709"/>
        <w:jc w:val="both"/>
        <w:rPr>
          <w:sz w:val="28"/>
          <w:szCs w:val="28"/>
        </w:rPr>
      </w:pPr>
      <w:r w:rsidRPr="005C7676">
        <w:rPr>
          <w:sz w:val="28"/>
          <w:szCs w:val="28"/>
        </w:rPr>
        <w:t>Похожее определение приведено в более краткой форме в То</w:t>
      </w:r>
      <w:r w:rsidRPr="005C7676">
        <w:rPr>
          <w:sz w:val="28"/>
          <w:szCs w:val="28"/>
        </w:rPr>
        <w:t>л</w:t>
      </w:r>
      <w:r w:rsidRPr="005C7676">
        <w:rPr>
          <w:sz w:val="28"/>
          <w:szCs w:val="28"/>
        </w:rPr>
        <w:t>ковом словаре И. Бернара и Ж. К. Колли. Здесь под инвестициями понимается «приобретение средств производства. В более широком смысле: приобретение капитала с целью получения дохода. В общ</w:t>
      </w:r>
      <w:r w:rsidRPr="005C7676">
        <w:rPr>
          <w:sz w:val="28"/>
          <w:szCs w:val="28"/>
        </w:rPr>
        <w:t>е</w:t>
      </w:r>
      <w:r w:rsidRPr="005C7676">
        <w:rPr>
          <w:sz w:val="28"/>
          <w:szCs w:val="28"/>
        </w:rPr>
        <w:t>употребительном смысле: вложение в ценные бумаги».</w:t>
      </w:r>
    </w:p>
    <w:p w:rsidR="005C7676" w:rsidRPr="005C7676" w:rsidRDefault="005C7676" w:rsidP="005655F7">
      <w:pPr>
        <w:widowControl w:val="0"/>
        <w:shd w:val="clear" w:color="auto" w:fill="FFFFFF"/>
        <w:spacing w:line="360" w:lineRule="auto"/>
        <w:ind w:right="43" w:firstLine="709"/>
        <w:jc w:val="both"/>
        <w:rPr>
          <w:sz w:val="28"/>
          <w:szCs w:val="28"/>
        </w:rPr>
      </w:pPr>
      <w:r w:rsidRPr="005C7676">
        <w:rPr>
          <w:sz w:val="28"/>
          <w:szCs w:val="28"/>
        </w:rPr>
        <w:t>Последние определения вводят важное разграничение между капиталообразующими (реальными) инвестициями и финансовыми инвестициями. Если первые в конечном счете приводят к вводу в эк</w:t>
      </w:r>
      <w:r w:rsidRPr="005C7676">
        <w:rPr>
          <w:sz w:val="28"/>
          <w:szCs w:val="28"/>
        </w:rPr>
        <w:t>с</w:t>
      </w:r>
      <w:r w:rsidRPr="005C7676">
        <w:rPr>
          <w:sz w:val="28"/>
          <w:szCs w:val="28"/>
        </w:rPr>
        <w:t>плуатацию новых средств производства, то вторые сводятся лишь к смене прав на собственность на уже существующее имущество.</w:t>
      </w:r>
    </w:p>
    <w:p w:rsidR="005C7676" w:rsidRDefault="005C7676" w:rsidP="005655F7">
      <w:pPr>
        <w:widowControl w:val="0"/>
        <w:shd w:val="clear" w:color="auto" w:fill="FFFFFF"/>
        <w:spacing w:before="7" w:line="360" w:lineRule="auto"/>
        <w:ind w:left="14" w:right="50" w:firstLine="709"/>
        <w:jc w:val="both"/>
        <w:rPr>
          <w:sz w:val="28"/>
          <w:szCs w:val="28"/>
        </w:rPr>
      </w:pPr>
      <w:r w:rsidRPr="005C7676">
        <w:rPr>
          <w:sz w:val="28"/>
          <w:szCs w:val="28"/>
        </w:rPr>
        <w:lastRenderedPageBreak/>
        <w:t>Кроме того, существуют и другие определения понятия «инв</w:t>
      </w:r>
      <w:r w:rsidRPr="005C7676">
        <w:rPr>
          <w:sz w:val="28"/>
          <w:szCs w:val="28"/>
        </w:rPr>
        <w:t>е</w:t>
      </w:r>
      <w:r w:rsidRPr="005C7676">
        <w:rPr>
          <w:sz w:val="28"/>
          <w:szCs w:val="28"/>
        </w:rPr>
        <w:t>стиции», с которыми мы встречаемся в курсах макро- и микроэкон</w:t>
      </w:r>
      <w:r w:rsidRPr="005C7676">
        <w:rPr>
          <w:sz w:val="28"/>
          <w:szCs w:val="28"/>
        </w:rPr>
        <w:t>о</w:t>
      </w:r>
      <w:r w:rsidRPr="005C7676">
        <w:rPr>
          <w:sz w:val="28"/>
          <w:szCs w:val="28"/>
        </w:rPr>
        <w:t>мики.</w:t>
      </w:r>
      <w:r w:rsidR="004B2063">
        <w:rPr>
          <w:sz w:val="28"/>
          <w:szCs w:val="28"/>
        </w:rPr>
        <w:t xml:space="preserve"> </w:t>
      </w:r>
      <w:r w:rsidRPr="005C7676">
        <w:rPr>
          <w:sz w:val="28"/>
          <w:szCs w:val="28"/>
        </w:rPr>
        <w:t>«Инвестиции (investment) — увеличение объема функцион</w:t>
      </w:r>
      <w:r w:rsidRPr="005C7676">
        <w:rPr>
          <w:sz w:val="28"/>
          <w:szCs w:val="28"/>
        </w:rPr>
        <w:t>и</w:t>
      </w:r>
      <w:r w:rsidRPr="005C7676">
        <w:rPr>
          <w:sz w:val="28"/>
          <w:szCs w:val="28"/>
        </w:rPr>
        <w:t>рующего в экономической системе капитала, то есть предложенного количества средств производства, созданного людьми»</w:t>
      </w:r>
      <w:r w:rsidR="004B2063">
        <w:rPr>
          <w:sz w:val="28"/>
          <w:szCs w:val="28"/>
        </w:rPr>
        <w:t xml:space="preserve"> (Долан Э.Дж., Линдсей Д. Микроэкономика).</w:t>
      </w:r>
    </w:p>
    <w:p w:rsidR="004B2063" w:rsidRDefault="004B2063" w:rsidP="005655F7">
      <w:pPr>
        <w:widowControl w:val="0"/>
        <w:shd w:val="clear" w:color="auto" w:fill="FFFFFF"/>
        <w:spacing w:before="7" w:line="360" w:lineRule="auto"/>
        <w:ind w:left="14" w:right="50" w:firstLine="709"/>
        <w:jc w:val="both"/>
        <w:rPr>
          <w:sz w:val="28"/>
          <w:szCs w:val="28"/>
        </w:rPr>
      </w:pPr>
      <w:r w:rsidRPr="004B2063">
        <w:rPr>
          <w:sz w:val="28"/>
          <w:szCs w:val="28"/>
        </w:rPr>
        <w:t>М</w:t>
      </w:r>
      <w:r>
        <w:rPr>
          <w:sz w:val="28"/>
          <w:szCs w:val="28"/>
        </w:rPr>
        <w:t>н</w:t>
      </w:r>
      <w:r w:rsidRPr="004B2063">
        <w:rPr>
          <w:sz w:val="28"/>
          <w:szCs w:val="28"/>
        </w:rPr>
        <w:t xml:space="preserve">огообразие понятий термина </w:t>
      </w:r>
      <w:r>
        <w:rPr>
          <w:sz w:val="28"/>
          <w:szCs w:val="28"/>
        </w:rPr>
        <w:t>«</w:t>
      </w:r>
      <w:r w:rsidRPr="004B2063">
        <w:rPr>
          <w:sz w:val="28"/>
          <w:szCs w:val="28"/>
        </w:rPr>
        <w:t>инвестиции</w:t>
      </w:r>
      <w:r>
        <w:rPr>
          <w:sz w:val="28"/>
          <w:szCs w:val="28"/>
        </w:rPr>
        <w:t>»</w:t>
      </w:r>
      <w:r w:rsidRPr="004B2063">
        <w:rPr>
          <w:sz w:val="28"/>
          <w:szCs w:val="28"/>
        </w:rPr>
        <w:t xml:space="preserve"> в современной отечественной и зарубежной литературе в значительной степени определяется широтой сущностных сторон этой сложной экономич</w:t>
      </w:r>
      <w:r w:rsidRPr="004B2063">
        <w:rPr>
          <w:sz w:val="28"/>
          <w:szCs w:val="28"/>
        </w:rPr>
        <w:t>е</w:t>
      </w:r>
      <w:r w:rsidRPr="004B2063">
        <w:rPr>
          <w:sz w:val="28"/>
          <w:szCs w:val="28"/>
        </w:rPr>
        <w:t xml:space="preserve">ской категории. Поэтому для уточнения содержания этой категории следует рассмотреть основные характеристики, формирующие ее сущность (рис. </w:t>
      </w:r>
      <w:r w:rsidR="009D2588">
        <w:rPr>
          <w:sz w:val="28"/>
          <w:szCs w:val="28"/>
        </w:rPr>
        <w:t>4</w:t>
      </w:r>
      <w:r w:rsidRPr="009D2588">
        <w:rPr>
          <w:sz w:val="28"/>
          <w:szCs w:val="28"/>
        </w:rPr>
        <w:t>).</w:t>
      </w:r>
      <w:r w:rsidRPr="004B2063">
        <w:rPr>
          <w:sz w:val="28"/>
          <w:szCs w:val="28"/>
        </w:rPr>
        <w:t xml:space="preserve"> </w:t>
      </w:r>
    </w:p>
    <w:p w:rsidR="009D2588" w:rsidRPr="00692D19" w:rsidRDefault="009D2588" w:rsidP="005655F7">
      <w:pPr>
        <w:pStyle w:val="a3"/>
        <w:widowControl w:val="0"/>
        <w:spacing w:before="0" w:beforeAutospacing="0" w:after="0" w:afterAutospacing="0" w:line="360" w:lineRule="auto"/>
        <w:ind w:firstLine="709"/>
        <w:jc w:val="both"/>
        <w:rPr>
          <w:rFonts w:ascii="Helvetica, sans-serif" w:hAnsi="Helvetica, sans-serif"/>
          <w:sz w:val="28"/>
          <w:szCs w:val="28"/>
        </w:rPr>
      </w:pPr>
      <w:r w:rsidRPr="00692D19">
        <w:rPr>
          <w:rFonts w:ascii="Helvetica, sans-serif" w:hAnsi="Helvetica, sans-serif"/>
          <w:b/>
          <w:bCs/>
          <w:i/>
          <w:sz w:val="28"/>
          <w:szCs w:val="28"/>
        </w:rPr>
        <w:t>1. Инвестиции как об</w:t>
      </w:r>
      <w:r w:rsidRPr="00692D19">
        <w:rPr>
          <w:b/>
          <w:bCs/>
          <w:i/>
          <w:sz w:val="28"/>
          <w:szCs w:val="28"/>
        </w:rPr>
        <w:t>ъ</w:t>
      </w:r>
      <w:r w:rsidRPr="00692D19">
        <w:rPr>
          <w:rFonts w:ascii="Helvetica, sans-serif" w:hAnsi="Helvetica, sans-serif"/>
          <w:b/>
          <w:bCs/>
          <w:i/>
          <w:sz w:val="28"/>
          <w:szCs w:val="28"/>
        </w:rPr>
        <w:t>ект экономического управления</w:t>
      </w:r>
      <w:r>
        <w:rPr>
          <w:rFonts w:ascii="Helvetica, sans-serif" w:hAnsi="Helvetica, sans-serif"/>
          <w:b/>
          <w:bCs/>
          <w:sz w:val="28"/>
          <w:szCs w:val="28"/>
        </w:rPr>
        <w:t>.</w:t>
      </w:r>
      <w:r>
        <w:rPr>
          <w:b/>
          <w:bCs/>
          <w:sz w:val="28"/>
          <w:szCs w:val="28"/>
        </w:rPr>
        <w:t xml:space="preserve"> </w:t>
      </w:r>
      <w:r w:rsidRPr="00692D19">
        <w:rPr>
          <w:rFonts w:ascii="Helvetica, sans-serif" w:hAnsi="Helvetica, sans-serif"/>
          <w:bCs/>
          <w:sz w:val="28"/>
          <w:szCs w:val="28"/>
        </w:rPr>
        <w:t>Пре</w:t>
      </w:r>
      <w:r w:rsidRPr="00692D19">
        <w:rPr>
          <w:rFonts w:ascii="Helvetica, sans-serif" w:hAnsi="Helvetica, sans-serif"/>
          <w:bCs/>
          <w:sz w:val="28"/>
          <w:szCs w:val="28"/>
        </w:rPr>
        <w:t>д</w:t>
      </w:r>
      <w:r w:rsidRPr="00692D19">
        <w:rPr>
          <w:rFonts w:ascii="Helvetica, sans-serif" w:hAnsi="Helvetica, sans-serif"/>
          <w:bCs/>
          <w:sz w:val="28"/>
          <w:szCs w:val="28"/>
        </w:rPr>
        <w:t>мет</w:t>
      </w:r>
      <w:r w:rsidRPr="00692D19">
        <w:rPr>
          <w:bCs/>
          <w:sz w:val="28"/>
          <w:szCs w:val="28"/>
        </w:rPr>
        <w:t>н</w:t>
      </w:r>
      <w:r w:rsidRPr="00692D19">
        <w:rPr>
          <w:rFonts w:ascii="Helvetica, sans-serif" w:hAnsi="Helvetica, sans-serif"/>
          <w:bCs/>
          <w:sz w:val="28"/>
          <w:szCs w:val="28"/>
        </w:rPr>
        <w:t>ая сущность инвестиций непосредственно связана с экономич</w:t>
      </w:r>
      <w:r w:rsidRPr="00692D19">
        <w:rPr>
          <w:rFonts w:ascii="Helvetica, sans-serif" w:hAnsi="Helvetica, sans-serif"/>
          <w:bCs/>
          <w:sz w:val="28"/>
          <w:szCs w:val="28"/>
        </w:rPr>
        <w:t>е</w:t>
      </w:r>
      <w:r w:rsidRPr="00692D19">
        <w:rPr>
          <w:rFonts w:ascii="Helvetica, sans-serif" w:hAnsi="Helvetica, sans-serif"/>
          <w:bCs/>
          <w:sz w:val="28"/>
          <w:szCs w:val="28"/>
        </w:rPr>
        <w:t xml:space="preserve">ской </w:t>
      </w:r>
      <w:r w:rsidRPr="00692D19">
        <w:rPr>
          <w:rFonts w:ascii="Helvetica, sans-serif" w:hAnsi="Helvetica, sans-serif"/>
          <w:sz w:val="28"/>
          <w:szCs w:val="28"/>
        </w:rPr>
        <w:t>сферой ее проявления. Несмотря на рассмотренные ранее дос</w:t>
      </w:r>
      <w:r>
        <w:rPr>
          <w:sz w:val="28"/>
          <w:szCs w:val="28"/>
        </w:rPr>
        <w:t>т</w:t>
      </w:r>
      <w:r w:rsidRPr="00692D19">
        <w:rPr>
          <w:rFonts w:ascii="Helvetica, sans-serif" w:hAnsi="Helvetica, sans-serif"/>
          <w:sz w:val="28"/>
          <w:szCs w:val="28"/>
        </w:rPr>
        <w:t>а</w:t>
      </w:r>
      <w:r w:rsidRPr="00692D19">
        <w:rPr>
          <w:rFonts w:ascii="Helvetica, sans-serif" w:hAnsi="Helvetica, sans-serif"/>
          <w:sz w:val="28"/>
          <w:szCs w:val="28"/>
        </w:rPr>
        <w:t>точно значимые терминологические различия, инвестиции трактуются всеми исследователями как категория экономическая, хотя и связа</w:t>
      </w:r>
      <w:r w:rsidRPr="00692D19">
        <w:rPr>
          <w:rFonts w:ascii="Helvetica, sans-serif" w:hAnsi="Helvetica, sans-serif"/>
          <w:sz w:val="28"/>
          <w:szCs w:val="28"/>
        </w:rPr>
        <w:t>н</w:t>
      </w:r>
      <w:r w:rsidRPr="00692D19">
        <w:rPr>
          <w:rFonts w:ascii="Helvetica, sans-serif" w:hAnsi="Helvetica, sans-serif"/>
          <w:sz w:val="28"/>
          <w:szCs w:val="28"/>
        </w:rPr>
        <w:t xml:space="preserve">ная с технологическими, социальными, природоохранными и иными аспектами их осуществления. Иными словами, категория </w:t>
      </w:r>
      <w:r>
        <w:rPr>
          <w:sz w:val="28"/>
          <w:szCs w:val="28"/>
        </w:rPr>
        <w:t>«</w:t>
      </w:r>
      <w:r w:rsidRPr="00692D19">
        <w:rPr>
          <w:rFonts w:ascii="Helvetica, sans-serif" w:hAnsi="Helvetica, sans-serif"/>
          <w:sz w:val="28"/>
          <w:szCs w:val="28"/>
        </w:rPr>
        <w:t>инвест</w:t>
      </w:r>
      <w:r w:rsidRPr="00692D19">
        <w:rPr>
          <w:rFonts w:ascii="Helvetica, sans-serif" w:hAnsi="Helvetica, sans-serif"/>
          <w:sz w:val="28"/>
          <w:szCs w:val="28"/>
        </w:rPr>
        <w:t>и</w:t>
      </w:r>
      <w:r w:rsidRPr="00692D19">
        <w:rPr>
          <w:rFonts w:ascii="Helvetica, sans-serif" w:hAnsi="Helvetica, sans-serif"/>
          <w:sz w:val="28"/>
          <w:szCs w:val="28"/>
        </w:rPr>
        <w:t>ции</w:t>
      </w:r>
      <w:r>
        <w:rPr>
          <w:sz w:val="28"/>
          <w:szCs w:val="28"/>
        </w:rPr>
        <w:t>»</w:t>
      </w:r>
      <w:r w:rsidRPr="00692D19">
        <w:rPr>
          <w:rFonts w:ascii="Helvetica, sans-serif" w:hAnsi="Helvetica, sans-serif"/>
          <w:sz w:val="28"/>
          <w:szCs w:val="28"/>
        </w:rPr>
        <w:t xml:space="preserve"> входит в понятийно-категориальный аппарат, связанный со сф</w:t>
      </w:r>
      <w:r w:rsidRPr="00692D19">
        <w:rPr>
          <w:rFonts w:ascii="Helvetica, sans-serif" w:hAnsi="Helvetica, sans-serif"/>
          <w:sz w:val="28"/>
          <w:szCs w:val="28"/>
        </w:rPr>
        <w:t>е</w:t>
      </w:r>
      <w:r w:rsidRPr="00692D19">
        <w:rPr>
          <w:rFonts w:ascii="Helvetica, sans-serif" w:hAnsi="Helvetica, sans-serif"/>
          <w:sz w:val="28"/>
          <w:szCs w:val="28"/>
        </w:rPr>
        <w:t>рой экономических отношений, экономической деятельности. Соо</w:t>
      </w:r>
      <w:r w:rsidRPr="00692D19">
        <w:rPr>
          <w:rFonts w:ascii="Helvetica, sans-serif" w:hAnsi="Helvetica, sans-serif"/>
          <w:sz w:val="28"/>
          <w:szCs w:val="28"/>
        </w:rPr>
        <w:t>т</w:t>
      </w:r>
      <w:r w:rsidRPr="00692D19">
        <w:rPr>
          <w:rFonts w:ascii="Helvetica, sans-serif" w:hAnsi="Helvetica, sans-serif"/>
          <w:sz w:val="28"/>
          <w:szCs w:val="28"/>
        </w:rPr>
        <w:t>ветственно, выступая носителем преимущественно экономических х</w:t>
      </w:r>
      <w:r w:rsidRPr="00692D19">
        <w:rPr>
          <w:rFonts w:ascii="Helvetica, sans-serif" w:hAnsi="Helvetica, sans-serif"/>
          <w:sz w:val="28"/>
          <w:szCs w:val="28"/>
        </w:rPr>
        <w:t>а</w:t>
      </w:r>
      <w:r w:rsidRPr="00692D19">
        <w:rPr>
          <w:rFonts w:ascii="Helvetica, sans-serif" w:hAnsi="Helvetica, sans-serif"/>
          <w:sz w:val="28"/>
          <w:szCs w:val="28"/>
        </w:rPr>
        <w:t>рактеристик и экономических интересов, инвестиции являются суб</w:t>
      </w:r>
      <w:r w:rsidRPr="00692D19">
        <w:rPr>
          <w:rFonts w:ascii="Helvetica, sans-serif" w:hAnsi="Helvetica, sans-serif"/>
          <w:sz w:val="28"/>
          <w:szCs w:val="28"/>
        </w:rPr>
        <w:t>ъ</w:t>
      </w:r>
      <w:r w:rsidRPr="00692D19">
        <w:rPr>
          <w:rFonts w:ascii="Helvetica, sans-serif" w:hAnsi="Helvetica, sans-serif"/>
          <w:sz w:val="28"/>
          <w:szCs w:val="28"/>
        </w:rPr>
        <w:t xml:space="preserve">ектом экономического управления как на микро-, так </w:t>
      </w:r>
      <w:r w:rsidRPr="00692D19">
        <w:rPr>
          <w:rFonts w:ascii="Helvetica, sans-serif" w:hAnsi="Helvetica, sans-serif"/>
          <w:iCs/>
          <w:sz w:val="28"/>
          <w:szCs w:val="28"/>
        </w:rPr>
        <w:t>и</w:t>
      </w:r>
      <w:r w:rsidRPr="00692D19">
        <w:rPr>
          <w:rFonts w:ascii="Helvetica, sans-serif" w:hAnsi="Helvetica, sans-serif"/>
          <w:i/>
          <w:iCs/>
          <w:sz w:val="28"/>
          <w:szCs w:val="28"/>
        </w:rPr>
        <w:t xml:space="preserve"> </w:t>
      </w:r>
      <w:r w:rsidRPr="00692D19">
        <w:rPr>
          <w:rFonts w:ascii="Helvetica, sans-serif" w:hAnsi="Helvetica, sans-serif"/>
          <w:sz w:val="28"/>
          <w:szCs w:val="28"/>
        </w:rPr>
        <w:t>на макр</w:t>
      </w:r>
      <w:r w:rsidRPr="00692D19">
        <w:rPr>
          <w:rFonts w:ascii="Helvetica, sans-serif" w:hAnsi="Helvetica, sans-serif"/>
          <w:sz w:val="28"/>
          <w:szCs w:val="28"/>
        </w:rPr>
        <w:t>о</w:t>
      </w:r>
      <w:r w:rsidRPr="00692D19">
        <w:rPr>
          <w:rFonts w:ascii="Helvetica, sans-serif" w:hAnsi="Helvetica, sans-serif"/>
          <w:sz w:val="28"/>
          <w:szCs w:val="28"/>
        </w:rPr>
        <w:t>уро</w:t>
      </w:r>
      <w:r>
        <w:rPr>
          <w:sz w:val="28"/>
          <w:szCs w:val="28"/>
        </w:rPr>
        <w:t>в</w:t>
      </w:r>
      <w:r w:rsidRPr="00692D19">
        <w:rPr>
          <w:rFonts w:ascii="Helvetica, sans-serif" w:hAnsi="Helvetica, sans-serif"/>
          <w:sz w:val="28"/>
          <w:szCs w:val="28"/>
        </w:rPr>
        <w:t xml:space="preserve">не любых экономических систем. </w:t>
      </w:r>
    </w:p>
    <w:p w:rsidR="009D2588" w:rsidRDefault="009D2588" w:rsidP="005655F7">
      <w:pPr>
        <w:widowControl w:val="0"/>
        <w:shd w:val="clear" w:color="auto" w:fill="FFFFFF"/>
        <w:spacing w:before="7" w:line="360" w:lineRule="auto"/>
        <w:ind w:left="14" w:right="50" w:firstLine="709"/>
        <w:jc w:val="both"/>
        <w:rPr>
          <w:rFonts w:ascii="Helvetica, sans-serif" w:hAnsi="Helvetica, sans-serif"/>
          <w:sz w:val="28"/>
          <w:szCs w:val="28"/>
        </w:rPr>
      </w:pPr>
      <w:r w:rsidRPr="008D4F7B">
        <w:rPr>
          <w:rFonts w:ascii="Helvetica, sans-serif" w:hAnsi="Helvetica, sans-serif"/>
          <w:b/>
          <w:bCs/>
          <w:i/>
          <w:sz w:val="28"/>
          <w:szCs w:val="28"/>
        </w:rPr>
        <w:t>2. Инвестиции как наиболее активная форма вовлечения накопленного капитала в экономический процесс.</w:t>
      </w:r>
      <w:r w:rsidRPr="00692D19">
        <w:rPr>
          <w:rFonts w:ascii="Helvetica, sans-serif" w:hAnsi="Helvetica, sans-serif"/>
          <w:b/>
          <w:bCs/>
          <w:sz w:val="28"/>
          <w:szCs w:val="28"/>
        </w:rPr>
        <w:t xml:space="preserve"> </w:t>
      </w:r>
      <w:r w:rsidRPr="00692D19">
        <w:rPr>
          <w:rFonts w:ascii="Helvetica, sans-serif" w:hAnsi="Helvetica, sans-serif"/>
          <w:sz w:val="28"/>
          <w:szCs w:val="28"/>
        </w:rPr>
        <w:t>В теории инв</w:t>
      </w:r>
      <w:r w:rsidRPr="00692D19">
        <w:rPr>
          <w:rFonts w:ascii="Helvetica, sans-serif" w:hAnsi="Helvetica, sans-serif"/>
          <w:sz w:val="28"/>
          <w:szCs w:val="28"/>
        </w:rPr>
        <w:t>е</w:t>
      </w:r>
      <w:r w:rsidRPr="00692D19">
        <w:rPr>
          <w:rFonts w:ascii="Helvetica, sans-serif" w:hAnsi="Helvetica, sans-serif"/>
          <w:sz w:val="28"/>
          <w:szCs w:val="28"/>
        </w:rPr>
        <w:t xml:space="preserve">стиций их связь с накопленным капиталом (сбережениями) занимает </w:t>
      </w:r>
      <w:r w:rsidRPr="00692D19">
        <w:rPr>
          <w:rFonts w:ascii="Helvetica, sans-serif" w:hAnsi="Helvetica, sans-serif"/>
          <w:sz w:val="28"/>
          <w:szCs w:val="28"/>
        </w:rPr>
        <w:lastRenderedPageBreak/>
        <w:t>центральное место. Это определяется сущностной природой капитала как экономического ресурса, предназначенного к инвестированию.</w:t>
      </w:r>
    </w:p>
    <w:p w:rsidR="00F02EA5" w:rsidRDefault="00F02EA5" w:rsidP="00854D55">
      <w:pPr>
        <w:widowControl w:val="0"/>
        <w:shd w:val="clear" w:color="auto" w:fill="FFFFFF"/>
        <w:spacing w:before="7" w:line="360" w:lineRule="auto"/>
        <w:ind w:left="14" w:right="50" w:hanging="14"/>
        <w:jc w:val="center"/>
        <w:rPr>
          <w:sz w:val="28"/>
          <w:szCs w:val="28"/>
        </w:rPr>
      </w:pPr>
      <w:r>
        <w:rPr>
          <w:noProof/>
          <w:sz w:val="28"/>
          <w:szCs w:val="28"/>
        </w:rPr>
        <w:drawing>
          <wp:inline distT="0" distB="0" distL="0" distR="0">
            <wp:extent cx="5210175" cy="4328029"/>
            <wp:effectExtent l="1905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8"/>
                    <a:srcRect/>
                    <a:stretch>
                      <a:fillRect/>
                    </a:stretch>
                  </pic:blipFill>
                  <pic:spPr bwMode="auto">
                    <a:xfrm>
                      <a:off x="0" y="0"/>
                      <a:ext cx="5210175" cy="4328029"/>
                    </a:xfrm>
                    <a:prstGeom prst="rect">
                      <a:avLst/>
                    </a:prstGeom>
                    <a:noFill/>
                    <a:ln w="9525">
                      <a:noFill/>
                      <a:miter lim="800000"/>
                      <a:headEnd/>
                      <a:tailEnd/>
                    </a:ln>
                  </pic:spPr>
                </pic:pic>
              </a:graphicData>
            </a:graphic>
          </wp:inline>
        </w:drawing>
      </w:r>
    </w:p>
    <w:p w:rsidR="00692D19" w:rsidRPr="00F02EA5" w:rsidRDefault="00692D19" w:rsidP="00854D55">
      <w:pPr>
        <w:widowControl w:val="0"/>
        <w:jc w:val="center"/>
        <w:rPr>
          <w:b/>
          <w:sz w:val="28"/>
          <w:szCs w:val="28"/>
        </w:rPr>
      </w:pPr>
      <w:r w:rsidRPr="00F02EA5">
        <w:rPr>
          <w:b/>
          <w:sz w:val="28"/>
          <w:szCs w:val="28"/>
        </w:rPr>
        <w:t>Рис. 4. Основные характеристики инвестиций предприятия как объекта управления</w:t>
      </w:r>
    </w:p>
    <w:p w:rsidR="008D4F7B" w:rsidRPr="00F02EA5" w:rsidRDefault="00692D19" w:rsidP="005655F7">
      <w:pPr>
        <w:pStyle w:val="a3"/>
        <w:widowControl w:val="0"/>
        <w:spacing w:before="360" w:beforeAutospacing="0" w:after="0" w:afterAutospacing="0" w:line="360" w:lineRule="auto"/>
        <w:ind w:firstLine="709"/>
        <w:jc w:val="both"/>
        <w:rPr>
          <w:sz w:val="28"/>
          <w:szCs w:val="28"/>
        </w:rPr>
      </w:pPr>
      <w:r w:rsidRPr="00F02EA5">
        <w:rPr>
          <w:sz w:val="28"/>
          <w:szCs w:val="28"/>
        </w:rPr>
        <w:t xml:space="preserve">Термин </w:t>
      </w:r>
      <w:r w:rsidR="008D4F7B" w:rsidRPr="00F02EA5">
        <w:rPr>
          <w:sz w:val="28"/>
          <w:szCs w:val="28"/>
        </w:rPr>
        <w:t>«</w:t>
      </w:r>
      <w:r w:rsidRPr="00F02EA5">
        <w:rPr>
          <w:sz w:val="28"/>
          <w:szCs w:val="28"/>
        </w:rPr>
        <w:t>капиталист</w:t>
      </w:r>
      <w:r w:rsidR="008D4F7B" w:rsidRPr="00F02EA5">
        <w:rPr>
          <w:sz w:val="28"/>
          <w:szCs w:val="28"/>
        </w:rPr>
        <w:t>»</w:t>
      </w:r>
      <w:r w:rsidRPr="00F02EA5">
        <w:rPr>
          <w:sz w:val="28"/>
          <w:szCs w:val="28"/>
        </w:rPr>
        <w:t xml:space="preserve"> в первую очередь характеризует индив</w:t>
      </w:r>
      <w:r w:rsidRPr="00F02EA5">
        <w:rPr>
          <w:sz w:val="28"/>
          <w:szCs w:val="28"/>
        </w:rPr>
        <w:t>и</w:t>
      </w:r>
      <w:r w:rsidRPr="00F02EA5">
        <w:rPr>
          <w:sz w:val="28"/>
          <w:szCs w:val="28"/>
        </w:rPr>
        <w:t>дуума, инвестирующего свой капитал, а не только накопившего опр</w:t>
      </w:r>
      <w:r w:rsidRPr="00F02EA5">
        <w:rPr>
          <w:sz w:val="28"/>
          <w:szCs w:val="28"/>
        </w:rPr>
        <w:t>е</w:t>
      </w:r>
      <w:r w:rsidRPr="00F02EA5">
        <w:rPr>
          <w:sz w:val="28"/>
          <w:szCs w:val="28"/>
        </w:rPr>
        <w:t>деленный его запас. Только путем инвестирования капитал как нако</w:t>
      </w:r>
      <w:r w:rsidRPr="00F02EA5">
        <w:rPr>
          <w:sz w:val="28"/>
          <w:szCs w:val="28"/>
        </w:rPr>
        <w:t>п</w:t>
      </w:r>
      <w:r w:rsidRPr="00F02EA5">
        <w:rPr>
          <w:sz w:val="28"/>
          <w:szCs w:val="28"/>
        </w:rPr>
        <w:t>ленная ценность вовлекается в экономический процесс.</w:t>
      </w:r>
      <w:r w:rsidR="008D4F7B" w:rsidRPr="00F02EA5">
        <w:rPr>
          <w:sz w:val="28"/>
          <w:szCs w:val="28"/>
        </w:rPr>
        <w:t xml:space="preserve"> </w:t>
      </w:r>
      <w:r w:rsidRPr="00F02EA5">
        <w:rPr>
          <w:sz w:val="28"/>
          <w:szCs w:val="28"/>
        </w:rPr>
        <w:t>Однако не весь накопленный предприятием запас капитала используется искл</w:t>
      </w:r>
      <w:r w:rsidRPr="00F02EA5">
        <w:rPr>
          <w:sz w:val="28"/>
          <w:szCs w:val="28"/>
        </w:rPr>
        <w:t>ю</w:t>
      </w:r>
      <w:r w:rsidRPr="00F02EA5">
        <w:rPr>
          <w:sz w:val="28"/>
          <w:szCs w:val="28"/>
        </w:rPr>
        <w:t>чительно в инвестиционных целях. Часть денежного или иного кап</w:t>
      </w:r>
      <w:r w:rsidRPr="00F02EA5">
        <w:rPr>
          <w:sz w:val="28"/>
          <w:szCs w:val="28"/>
        </w:rPr>
        <w:t>и</w:t>
      </w:r>
      <w:r w:rsidRPr="00F02EA5">
        <w:rPr>
          <w:sz w:val="28"/>
          <w:szCs w:val="28"/>
        </w:rPr>
        <w:t>тала в силу требований ликвидности представляет собой форму стр</w:t>
      </w:r>
      <w:r w:rsidRPr="00F02EA5">
        <w:rPr>
          <w:sz w:val="28"/>
          <w:szCs w:val="28"/>
        </w:rPr>
        <w:t>а</w:t>
      </w:r>
      <w:r w:rsidRPr="00F02EA5">
        <w:rPr>
          <w:sz w:val="28"/>
          <w:szCs w:val="28"/>
        </w:rPr>
        <w:t>хового резерва, обеспечивающего ритмичность хозяйственной де</w:t>
      </w:r>
      <w:r w:rsidRPr="00F02EA5">
        <w:rPr>
          <w:sz w:val="28"/>
          <w:szCs w:val="28"/>
        </w:rPr>
        <w:t>я</w:t>
      </w:r>
      <w:r w:rsidRPr="00F02EA5">
        <w:rPr>
          <w:sz w:val="28"/>
          <w:szCs w:val="28"/>
        </w:rPr>
        <w:t>тельности, платежеспособность и т. п., сохраняя пассивную форму. Инвестиции же в противовес этому, следует рассматривать как наиб</w:t>
      </w:r>
      <w:r w:rsidRPr="00F02EA5">
        <w:rPr>
          <w:sz w:val="28"/>
          <w:szCs w:val="28"/>
        </w:rPr>
        <w:t>о</w:t>
      </w:r>
      <w:r w:rsidRPr="00F02EA5">
        <w:rPr>
          <w:sz w:val="28"/>
          <w:szCs w:val="28"/>
        </w:rPr>
        <w:lastRenderedPageBreak/>
        <w:t>лее активную форму использования накопленного капитала. Уровень потребления накопленного капитала как инвестиционного ресурса, вовлекаемого в реальный производственный процесс предприятия, имеет минимальные экономические границы. Эти границы определ</w:t>
      </w:r>
      <w:r w:rsidRPr="00F02EA5">
        <w:rPr>
          <w:sz w:val="28"/>
          <w:szCs w:val="28"/>
        </w:rPr>
        <w:t>я</w:t>
      </w:r>
      <w:r w:rsidRPr="00F02EA5">
        <w:rPr>
          <w:sz w:val="28"/>
          <w:szCs w:val="28"/>
        </w:rPr>
        <w:t>ются, с одной стороны, предельным продуктом капитала, а с другой — нормами выбытия (амортизации) капитала в производственном процессе, подлежащего возмещению для обеспечения простого во</w:t>
      </w:r>
      <w:r w:rsidRPr="00F02EA5">
        <w:rPr>
          <w:sz w:val="28"/>
          <w:szCs w:val="28"/>
        </w:rPr>
        <w:t>с</w:t>
      </w:r>
      <w:r w:rsidRPr="00F02EA5">
        <w:rPr>
          <w:sz w:val="28"/>
          <w:szCs w:val="28"/>
        </w:rPr>
        <w:t>производства.</w:t>
      </w:r>
    </w:p>
    <w:p w:rsidR="008D4F7B" w:rsidRPr="00F02EA5" w:rsidRDefault="008D4F7B" w:rsidP="005655F7">
      <w:pPr>
        <w:pStyle w:val="a3"/>
        <w:widowControl w:val="0"/>
        <w:spacing w:before="0" w:beforeAutospacing="0" w:after="0" w:afterAutospacing="0" w:line="360" w:lineRule="auto"/>
        <w:ind w:firstLine="709"/>
        <w:jc w:val="both"/>
        <w:rPr>
          <w:sz w:val="28"/>
          <w:szCs w:val="28"/>
        </w:rPr>
      </w:pPr>
      <w:r w:rsidRPr="00F02EA5">
        <w:rPr>
          <w:b/>
          <w:bCs/>
          <w:i/>
          <w:sz w:val="28"/>
          <w:szCs w:val="28"/>
        </w:rPr>
        <w:t>3</w:t>
      </w:r>
      <w:r w:rsidR="00692D19" w:rsidRPr="00F02EA5">
        <w:rPr>
          <w:b/>
          <w:bCs/>
          <w:i/>
          <w:sz w:val="28"/>
          <w:szCs w:val="28"/>
        </w:rPr>
        <w:t>. Инвестиции как возможность использования накопленн</w:t>
      </w:r>
      <w:r w:rsidR="00692D19" w:rsidRPr="00F02EA5">
        <w:rPr>
          <w:b/>
          <w:bCs/>
          <w:i/>
          <w:sz w:val="28"/>
          <w:szCs w:val="28"/>
        </w:rPr>
        <w:t>о</w:t>
      </w:r>
      <w:r w:rsidR="00692D19" w:rsidRPr="00F02EA5">
        <w:rPr>
          <w:b/>
          <w:bCs/>
          <w:i/>
          <w:sz w:val="28"/>
          <w:szCs w:val="28"/>
        </w:rPr>
        <w:t>го капитала во всех альтернативных его формах</w:t>
      </w:r>
      <w:r w:rsidR="00692D19" w:rsidRPr="00F02EA5">
        <w:rPr>
          <w:b/>
          <w:bCs/>
          <w:sz w:val="28"/>
          <w:szCs w:val="28"/>
        </w:rPr>
        <w:t xml:space="preserve">. </w:t>
      </w:r>
      <w:r w:rsidR="00692D19" w:rsidRPr="00F02EA5">
        <w:rPr>
          <w:bCs/>
          <w:sz w:val="28"/>
          <w:szCs w:val="28"/>
        </w:rPr>
        <w:t>В инвестицио</w:t>
      </w:r>
      <w:r w:rsidR="00692D19" w:rsidRPr="00F02EA5">
        <w:rPr>
          <w:bCs/>
          <w:sz w:val="28"/>
          <w:szCs w:val="28"/>
        </w:rPr>
        <w:t>н</w:t>
      </w:r>
      <w:r w:rsidR="00692D19" w:rsidRPr="00F02EA5">
        <w:rPr>
          <w:bCs/>
          <w:sz w:val="28"/>
          <w:szCs w:val="28"/>
        </w:rPr>
        <w:t xml:space="preserve">ном </w:t>
      </w:r>
      <w:r w:rsidR="00692D19" w:rsidRPr="00F02EA5">
        <w:rPr>
          <w:sz w:val="28"/>
          <w:szCs w:val="28"/>
        </w:rPr>
        <w:t>процессе каждая из форм накопленного капитала имеет свой ди</w:t>
      </w:r>
      <w:r w:rsidR="00692D19" w:rsidRPr="00F02EA5">
        <w:rPr>
          <w:sz w:val="28"/>
          <w:szCs w:val="28"/>
        </w:rPr>
        <w:t>а</w:t>
      </w:r>
      <w:r w:rsidR="00692D19" w:rsidRPr="00F02EA5">
        <w:rPr>
          <w:sz w:val="28"/>
          <w:szCs w:val="28"/>
        </w:rPr>
        <w:t>пазон возможностей и специфику механизмов конкретного использ</w:t>
      </w:r>
      <w:r w:rsidR="00692D19" w:rsidRPr="00F02EA5">
        <w:rPr>
          <w:sz w:val="28"/>
          <w:szCs w:val="28"/>
        </w:rPr>
        <w:t>о</w:t>
      </w:r>
      <w:r w:rsidR="00692D19" w:rsidRPr="00F02EA5">
        <w:rPr>
          <w:sz w:val="28"/>
          <w:szCs w:val="28"/>
        </w:rPr>
        <w:t>вания. Наиболее универсальной с позиций сферы использования в и</w:t>
      </w:r>
      <w:r w:rsidR="00692D19" w:rsidRPr="00F02EA5">
        <w:rPr>
          <w:sz w:val="28"/>
          <w:szCs w:val="28"/>
        </w:rPr>
        <w:t>н</w:t>
      </w:r>
      <w:r w:rsidR="00692D19" w:rsidRPr="00F02EA5">
        <w:rPr>
          <w:sz w:val="28"/>
          <w:szCs w:val="28"/>
        </w:rPr>
        <w:t>вестиционном процессе является денежная форма капитала, которая, однако</w:t>
      </w:r>
      <w:r w:rsidRPr="00F02EA5">
        <w:rPr>
          <w:sz w:val="28"/>
          <w:szCs w:val="28"/>
        </w:rPr>
        <w:t>,</w:t>
      </w:r>
      <w:r w:rsidR="00692D19" w:rsidRPr="00F02EA5">
        <w:rPr>
          <w:sz w:val="28"/>
          <w:szCs w:val="28"/>
        </w:rPr>
        <w:t xml:space="preserve"> для непосредственного применения в этом процессе требует в большинстве случаев его трансформации в иные формы. Капитал, накопленный в форме запаса конкретных материальных и нематер</w:t>
      </w:r>
      <w:r w:rsidR="00692D19" w:rsidRPr="00F02EA5">
        <w:rPr>
          <w:sz w:val="28"/>
          <w:szCs w:val="28"/>
        </w:rPr>
        <w:t>и</w:t>
      </w:r>
      <w:r w:rsidR="00692D19" w:rsidRPr="00F02EA5">
        <w:rPr>
          <w:sz w:val="28"/>
          <w:szCs w:val="28"/>
        </w:rPr>
        <w:t>альных благ, готов к непосредственному участию в инвестиционном процессе, однако сфера его использо</w:t>
      </w:r>
      <w:r w:rsidR="00F02EA5">
        <w:rPr>
          <w:sz w:val="28"/>
          <w:szCs w:val="28"/>
        </w:rPr>
        <w:t>вания в таких формах имеет у</w:t>
      </w:r>
      <w:r w:rsidR="00F02EA5">
        <w:rPr>
          <w:sz w:val="28"/>
          <w:szCs w:val="28"/>
        </w:rPr>
        <w:t>з</w:t>
      </w:r>
      <w:r w:rsidR="00F02EA5">
        <w:rPr>
          <w:sz w:val="28"/>
          <w:szCs w:val="28"/>
        </w:rPr>
        <w:t>ко</w:t>
      </w:r>
      <w:r w:rsidR="00692D19" w:rsidRPr="00F02EA5">
        <w:rPr>
          <w:sz w:val="28"/>
          <w:szCs w:val="28"/>
        </w:rPr>
        <w:t xml:space="preserve">функциональное значение. Используемый в </w:t>
      </w:r>
      <w:r w:rsidRPr="00F02EA5">
        <w:rPr>
          <w:sz w:val="28"/>
          <w:szCs w:val="28"/>
        </w:rPr>
        <w:t>инвестиционном</w:t>
      </w:r>
      <w:r w:rsidR="00692D19" w:rsidRPr="00F02EA5">
        <w:rPr>
          <w:sz w:val="28"/>
          <w:szCs w:val="28"/>
        </w:rPr>
        <w:t xml:space="preserve"> пр</w:t>
      </w:r>
      <w:r w:rsidR="00692D19" w:rsidRPr="00F02EA5">
        <w:rPr>
          <w:sz w:val="28"/>
          <w:szCs w:val="28"/>
        </w:rPr>
        <w:t>о</w:t>
      </w:r>
      <w:r w:rsidR="00692D19" w:rsidRPr="00F02EA5">
        <w:rPr>
          <w:sz w:val="28"/>
          <w:szCs w:val="28"/>
        </w:rPr>
        <w:t xml:space="preserve">цессе капитал во всех его формах может быть </w:t>
      </w:r>
      <w:r w:rsidRPr="00F02EA5">
        <w:rPr>
          <w:sz w:val="28"/>
          <w:szCs w:val="28"/>
        </w:rPr>
        <w:t>задействован,</w:t>
      </w:r>
      <w:r w:rsidR="00692D19" w:rsidRPr="00F02EA5">
        <w:rPr>
          <w:sz w:val="28"/>
          <w:szCs w:val="28"/>
        </w:rPr>
        <w:t xml:space="preserve"> прежде </w:t>
      </w:r>
      <w:r w:rsidRPr="00F02EA5">
        <w:rPr>
          <w:sz w:val="28"/>
          <w:szCs w:val="28"/>
        </w:rPr>
        <w:t>всего,</w:t>
      </w:r>
      <w:r w:rsidR="00692D19" w:rsidRPr="00F02EA5">
        <w:rPr>
          <w:sz w:val="28"/>
          <w:szCs w:val="28"/>
        </w:rPr>
        <w:t xml:space="preserve"> в производственной деятельности предприятия. С этих позиций капитал как реальный инвестиционный ресурс характеризуется в эк</w:t>
      </w:r>
      <w:r w:rsidR="00692D19" w:rsidRPr="00F02EA5">
        <w:rPr>
          <w:sz w:val="28"/>
          <w:szCs w:val="28"/>
        </w:rPr>
        <w:t>о</w:t>
      </w:r>
      <w:r w:rsidR="00692D19" w:rsidRPr="00F02EA5">
        <w:rPr>
          <w:sz w:val="28"/>
          <w:szCs w:val="28"/>
        </w:rPr>
        <w:t xml:space="preserve">номической теории как </w:t>
      </w:r>
      <w:r w:rsidRPr="00F02EA5">
        <w:rPr>
          <w:sz w:val="28"/>
          <w:szCs w:val="28"/>
        </w:rPr>
        <w:t>«</w:t>
      </w:r>
      <w:r w:rsidR="00692D19" w:rsidRPr="00F02EA5">
        <w:rPr>
          <w:sz w:val="28"/>
          <w:szCs w:val="28"/>
        </w:rPr>
        <w:t>фактор производства</w:t>
      </w:r>
      <w:r w:rsidRPr="00F02EA5">
        <w:rPr>
          <w:sz w:val="28"/>
          <w:szCs w:val="28"/>
        </w:rPr>
        <w:t>»</w:t>
      </w:r>
      <w:r w:rsidR="00692D19" w:rsidRPr="00F02EA5">
        <w:rPr>
          <w:sz w:val="28"/>
          <w:szCs w:val="28"/>
        </w:rPr>
        <w:t>. При этом в процессе производства продукции инвестируемый капитал не является самод</w:t>
      </w:r>
      <w:r w:rsidR="00692D19" w:rsidRPr="00F02EA5">
        <w:rPr>
          <w:sz w:val="28"/>
          <w:szCs w:val="28"/>
        </w:rPr>
        <w:t>о</w:t>
      </w:r>
      <w:r w:rsidR="00692D19" w:rsidRPr="00F02EA5">
        <w:rPr>
          <w:sz w:val="28"/>
          <w:szCs w:val="28"/>
        </w:rPr>
        <w:t>ст</w:t>
      </w:r>
      <w:r w:rsidRPr="00F02EA5">
        <w:rPr>
          <w:sz w:val="28"/>
          <w:szCs w:val="28"/>
        </w:rPr>
        <w:t>а</w:t>
      </w:r>
      <w:r w:rsidR="00692D19" w:rsidRPr="00F02EA5">
        <w:rPr>
          <w:sz w:val="28"/>
          <w:szCs w:val="28"/>
        </w:rPr>
        <w:t>точным фактором, а используется в комплексе с другими эконом</w:t>
      </w:r>
      <w:r w:rsidR="00692D19" w:rsidRPr="00F02EA5">
        <w:rPr>
          <w:sz w:val="28"/>
          <w:szCs w:val="28"/>
        </w:rPr>
        <w:t>и</w:t>
      </w:r>
      <w:r w:rsidR="00692D19" w:rsidRPr="00F02EA5">
        <w:rPr>
          <w:sz w:val="28"/>
          <w:szCs w:val="28"/>
        </w:rPr>
        <w:t>ческими ресурсами (факторами производства). К числу основных факторов производства, с которыми инвестируемый капитал ко</w:t>
      </w:r>
      <w:r w:rsidR="00692D19" w:rsidRPr="00F02EA5">
        <w:rPr>
          <w:sz w:val="28"/>
          <w:szCs w:val="28"/>
        </w:rPr>
        <w:t>м</w:t>
      </w:r>
      <w:r w:rsidR="00692D19" w:rsidRPr="00F02EA5">
        <w:rPr>
          <w:sz w:val="28"/>
          <w:szCs w:val="28"/>
        </w:rPr>
        <w:lastRenderedPageBreak/>
        <w:t>плексно взаимодействует в производственной деятельности предпри</w:t>
      </w:r>
      <w:r w:rsidR="00692D19" w:rsidRPr="00F02EA5">
        <w:rPr>
          <w:sz w:val="28"/>
          <w:szCs w:val="28"/>
        </w:rPr>
        <w:t>я</w:t>
      </w:r>
      <w:r w:rsidR="00692D19" w:rsidRPr="00F02EA5">
        <w:rPr>
          <w:sz w:val="28"/>
          <w:szCs w:val="28"/>
        </w:rPr>
        <w:t>тия, относятся труд (трудовые ресурсы), земля (природные ресурсы) и другие. даже для самого примитивного производства товаров и услуг требуется соединение инвестируемого капитала как минимум еще с одним фактором производства — трудом. В процессе производства товаров и услуг инвестируемый капитал совместно с другими прои</w:t>
      </w:r>
      <w:r w:rsidR="00692D19" w:rsidRPr="00F02EA5">
        <w:rPr>
          <w:sz w:val="28"/>
          <w:szCs w:val="28"/>
        </w:rPr>
        <w:t>з</w:t>
      </w:r>
      <w:r w:rsidR="00692D19" w:rsidRPr="00F02EA5">
        <w:rPr>
          <w:sz w:val="28"/>
          <w:szCs w:val="28"/>
        </w:rPr>
        <w:t>водственными факторами используется не как простой их конглом</w:t>
      </w:r>
      <w:r w:rsidR="00692D19" w:rsidRPr="00F02EA5">
        <w:rPr>
          <w:sz w:val="28"/>
          <w:szCs w:val="28"/>
        </w:rPr>
        <w:t>е</w:t>
      </w:r>
      <w:r w:rsidR="00692D19" w:rsidRPr="00F02EA5">
        <w:rPr>
          <w:sz w:val="28"/>
          <w:szCs w:val="28"/>
        </w:rPr>
        <w:t>рат, а как взаимодействующий комплекс с целенаправленно формир</w:t>
      </w:r>
      <w:r w:rsidR="00692D19" w:rsidRPr="00F02EA5">
        <w:rPr>
          <w:sz w:val="28"/>
          <w:szCs w:val="28"/>
        </w:rPr>
        <w:t>у</w:t>
      </w:r>
      <w:r w:rsidR="00692D19" w:rsidRPr="00F02EA5">
        <w:rPr>
          <w:sz w:val="28"/>
          <w:szCs w:val="28"/>
        </w:rPr>
        <w:t>емыми определенными внутренними пропорциями. При этом в сист</w:t>
      </w:r>
      <w:r w:rsidR="00692D19" w:rsidRPr="00F02EA5">
        <w:rPr>
          <w:sz w:val="28"/>
          <w:szCs w:val="28"/>
        </w:rPr>
        <w:t>е</w:t>
      </w:r>
      <w:r w:rsidR="00692D19" w:rsidRPr="00F02EA5">
        <w:rPr>
          <w:sz w:val="28"/>
          <w:szCs w:val="28"/>
        </w:rPr>
        <w:t>ме этого взаимодействующего комплекса для выпуска одного и того же об</w:t>
      </w:r>
      <w:r w:rsidRPr="00F02EA5">
        <w:rPr>
          <w:sz w:val="28"/>
          <w:szCs w:val="28"/>
        </w:rPr>
        <w:t>ъ</w:t>
      </w:r>
      <w:r w:rsidR="00692D19" w:rsidRPr="00F02EA5">
        <w:rPr>
          <w:sz w:val="28"/>
          <w:szCs w:val="28"/>
        </w:rPr>
        <w:t>ема товаров могут быть использованы различные пропорции соединения инвестируемого капитала с другими основными фактор</w:t>
      </w:r>
      <w:r w:rsidR="00692D19" w:rsidRPr="00F02EA5">
        <w:rPr>
          <w:sz w:val="28"/>
          <w:szCs w:val="28"/>
        </w:rPr>
        <w:t>а</w:t>
      </w:r>
      <w:r w:rsidR="00692D19" w:rsidRPr="00F02EA5">
        <w:rPr>
          <w:sz w:val="28"/>
          <w:szCs w:val="28"/>
        </w:rPr>
        <w:t>ми производства. В теории инвестирования капи</w:t>
      </w:r>
      <w:r w:rsidRPr="00F02EA5">
        <w:rPr>
          <w:sz w:val="28"/>
          <w:szCs w:val="28"/>
        </w:rPr>
        <w:t>т</w:t>
      </w:r>
      <w:r w:rsidR="00692D19" w:rsidRPr="00F02EA5">
        <w:rPr>
          <w:sz w:val="28"/>
          <w:szCs w:val="28"/>
        </w:rPr>
        <w:t>ала взаимозаменя</w:t>
      </w:r>
      <w:r w:rsidR="00692D19" w:rsidRPr="00F02EA5">
        <w:rPr>
          <w:sz w:val="28"/>
          <w:szCs w:val="28"/>
        </w:rPr>
        <w:t>е</w:t>
      </w:r>
      <w:r w:rsidR="00692D19" w:rsidRPr="00F02EA5">
        <w:rPr>
          <w:sz w:val="28"/>
          <w:szCs w:val="28"/>
        </w:rPr>
        <w:t xml:space="preserve">мость факторов производства является одной из фундаментальных концепций. </w:t>
      </w:r>
    </w:p>
    <w:p w:rsidR="008D4F7B"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b/>
          <w:i/>
          <w:sz w:val="28"/>
          <w:szCs w:val="28"/>
        </w:rPr>
        <w:t xml:space="preserve">4. </w:t>
      </w:r>
      <w:r w:rsidRPr="00F02EA5">
        <w:rPr>
          <w:b/>
          <w:bCs/>
          <w:i/>
          <w:sz w:val="28"/>
          <w:szCs w:val="28"/>
        </w:rPr>
        <w:t>Инвестиции как альтернативная возможность вложения капитала в любые об</w:t>
      </w:r>
      <w:r w:rsidR="008D4F7B" w:rsidRPr="00F02EA5">
        <w:rPr>
          <w:b/>
          <w:bCs/>
          <w:i/>
          <w:sz w:val="28"/>
          <w:szCs w:val="28"/>
        </w:rPr>
        <w:t>ъ</w:t>
      </w:r>
      <w:r w:rsidRPr="00F02EA5">
        <w:rPr>
          <w:b/>
          <w:bCs/>
          <w:i/>
          <w:sz w:val="28"/>
          <w:szCs w:val="28"/>
        </w:rPr>
        <w:t>екты хозяйственной деятельности</w:t>
      </w:r>
      <w:r w:rsidRPr="00F02EA5">
        <w:rPr>
          <w:b/>
          <w:bCs/>
          <w:sz w:val="28"/>
          <w:szCs w:val="28"/>
        </w:rPr>
        <w:t xml:space="preserve">. </w:t>
      </w:r>
      <w:r w:rsidRPr="00F02EA5">
        <w:rPr>
          <w:bCs/>
          <w:sz w:val="28"/>
          <w:szCs w:val="28"/>
        </w:rPr>
        <w:t>Инв</w:t>
      </w:r>
      <w:r w:rsidRPr="00F02EA5">
        <w:rPr>
          <w:bCs/>
          <w:sz w:val="28"/>
          <w:szCs w:val="28"/>
        </w:rPr>
        <w:t>е</w:t>
      </w:r>
      <w:r w:rsidRPr="00F02EA5">
        <w:rPr>
          <w:bCs/>
          <w:sz w:val="28"/>
          <w:szCs w:val="28"/>
        </w:rPr>
        <w:t xml:space="preserve">стируемый </w:t>
      </w:r>
      <w:r w:rsidRPr="00F02EA5">
        <w:rPr>
          <w:sz w:val="28"/>
          <w:szCs w:val="28"/>
        </w:rPr>
        <w:t>предприятием капитал целенаправленно вкладывается в формирование имущества предприятия, предназначенного для ос</w:t>
      </w:r>
      <w:r w:rsidRPr="00F02EA5">
        <w:rPr>
          <w:sz w:val="28"/>
          <w:szCs w:val="28"/>
        </w:rPr>
        <w:t>у</w:t>
      </w:r>
      <w:r w:rsidRPr="00F02EA5">
        <w:rPr>
          <w:sz w:val="28"/>
          <w:szCs w:val="28"/>
        </w:rPr>
        <w:t>ществления различных форм его хозяйственной деятельности и пр</w:t>
      </w:r>
      <w:r w:rsidRPr="00F02EA5">
        <w:rPr>
          <w:sz w:val="28"/>
          <w:szCs w:val="28"/>
        </w:rPr>
        <w:t>о</w:t>
      </w:r>
      <w:r w:rsidRPr="00F02EA5">
        <w:rPr>
          <w:sz w:val="28"/>
          <w:szCs w:val="28"/>
        </w:rPr>
        <w:t>изводства различной продукции. При этом из обширного диапазона возможных об</w:t>
      </w:r>
      <w:r w:rsidR="008D4F7B" w:rsidRPr="00F02EA5">
        <w:rPr>
          <w:sz w:val="28"/>
          <w:szCs w:val="28"/>
        </w:rPr>
        <w:t>ъ</w:t>
      </w:r>
      <w:r w:rsidRPr="00F02EA5">
        <w:rPr>
          <w:sz w:val="28"/>
          <w:szCs w:val="28"/>
        </w:rPr>
        <w:t>ектов инвестирования капитала предприятие самост</w:t>
      </w:r>
      <w:r w:rsidRPr="00F02EA5">
        <w:rPr>
          <w:sz w:val="28"/>
          <w:szCs w:val="28"/>
        </w:rPr>
        <w:t>о</w:t>
      </w:r>
      <w:r w:rsidRPr="00F02EA5">
        <w:rPr>
          <w:sz w:val="28"/>
          <w:szCs w:val="28"/>
        </w:rPr>
        <w:t>ятельно определяет приоритетные формы имущественных ценностей (об</w:t>
      </w:r>
      <w:r w:rsidR="008D4F7B" w:rsidRPr="00F02EA5">
        <w:rPr>
          <w:sz w:val="28"/>
          <w:szCs w:val="28"/>
        </w:rPr>
        <w:t>ъ</w:t>
      </w:r>
      <w:r w:rsidRPr="00F02EA5">
        <w:rPr>
          <w:sz w:val="28"/>
          <w:szCs w:val="28"/>
        </w:rPr>
        <w:t xml:space="preserve">ектов и инструментов инвестирования), которые в учетно-финансовой терминологии носят название </w:t>
      </w:r>
      <w:r w:rsidR="008D4F7B" w:rsidRPr="00F02EA5">
        <w:rPr>
          <w:sz w:val="28"/>
          <w:szCs w:val="28"/>
        </w:rPr>
        <w:t>«</w:t>
      </w:r>
      <w:r w:rsidRPr="00F02EA5">
        <w:rPr>
          <w:sz w:val="28"/>
          <w:szCs w:val="28"/>
        </w:rPr>
        <w:t>активы</w:t>
      </w:r>
      <w:r w:rsidR="008D4F7B" w:rsidRPr="00F02EA5">
        <w:rPr>
          <w:sz w:val="28"/>
          <w:szCs w:val="28"/>
        </w:rPr>
        <w:t>»</w:t>
      </w:r>
      <w:r w:rsidRPr="00F02EA5">
        <w:rPr>
          <w:sz w:val="28"/>
          <w:szCs w:val="28"/>
        </w:rPr>
        <w:t>. Иными словами, с экономических позиций инвестиции можно рассматривать как фо</w:t>
      </w:r>
      <w:r w:rsidRPr="00F02EA5">
        <w:rPr>
          <w:sz w:val="28"/>
          <w:szCs w:val="28"/>
        </w:rPr>
        <w:t>р</w:t>
      </w:r>
      <w:r w:rsidRPr="00F02EA5">
        <w:rPr>
          <w:sz w:val="28"/>
          <w:szCs w:val="28"/>
        </w:rPr>
        <w:t>му преобразования части накопленного капитала в альтернативные виды активов предприятия. С позиций возможностей вложения кап</w:t>
      </w:r>
      <w:r w:rsidRPr="00F02EA5">
        <w:rPr>
          <w:sz w:val="28"/>
          <w:szCs w:val="28"/>
        </w:rPr>
        <w:t>и</w:t>
      </w:r>
      <w:r w:rsidRPr="00F02EA5">
        <w:rPr>
          <w:sz w:val="28"/>
          <w:szCs w:val="28"/>
        </w:rPr>
        <w:lastRenderedPageBreak/>
        <w:t>тала в производство различных видов продукции инвестиции характ</w:t>
      </w:r>
      <w:r w:rsidRPr="00F02EA5">
        <w:rPr>
          <w:sz w:val="28"/>
          <w:szCs w:val="28"/>
        </w:rPr>
        <w:t>е</w:t>
      </w:r>
      <w:r w:rsidRPr="00F02EA5">
        <w:rPr>
          <w:sz w:val="28"/>
          <w:szCs w:val="28"/>
        </w:rPr>
        <w:t>ризуются как комбинаторный процесс. В комбинации с другими фа</w:t>
      </w:r>
      <w:r w:rsidRPr="00F02EA5">
        <w:rPr>
          <w:sz w:val="28"/>
          <w:szCs w:val="28"/>
        </w:rPr>
        <w:t>к</w:t>
      </w:r>
      <w:r w:rsidRPr="00F02EA5">
        <w:rPr>
          <w:sz w:val="28"/>
          <w:szCs w:val="28"/>
        </w:rPr>
        <w:t>торами производства инвестируемый капитал может быть использ</w:t>
      </w:r>
      <w:r w:rsidRPr="00F02EA5">
        <w:rPr>
          <w:sz w:val="28"/>
          <w:szCs w:val="28"/>
        </w:rPr>
        <w:t>о</w:t>
      </w:r>
      <w:r w:rsidRPr="00F02EA5">
        <w:rPr>
          <w:sz w:val="28"/>
          <w:szCs w:val="28"/>
        </w:rPr>
        <w:t xml:space="preserve">ван для выпуска как продукции </w:t>
      </w:r>
      <w:r w:rsidR="008D4F7B" w:rsidRPr="00F02EA5">
        <w:rPr>
          <w:sz w:val="28"/>
          <w:szCs w:val="28"/>
        </w:rPr>
        <w:t>потре</w:t>
      </w:r>
      <w:r w:rsidRPr="00F02EA5">
        <w:rPr>
          <w:sz w:val="28"/>
          <w:szCs w:val="28"/>
        </w:rPr>
        <w:t>бительского назначения, так и капитальных товаров в форме средств и предметов труда (формируя в последнем случае отложенное потребление в виде запаса реального капитала).</w:t>
      </w:r>
    </w:p>
    <w:p w:rsidR="008D4F7B"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b/>
          <w:i/>
          <w:sz w:val="28"/>
          <w:szCs w:val="28"/>
        </w:rPr>
        <w:t>5. Инвестиции как источник генерирования эффекта пре</w:t>
      </w:r>
      <w:r w:rsidRPr="00F02EA5">
        <w:rPr>
          <w:b/>
          <w:i/>
          <w:sz w:val="28"/>
          <w:szCs w:val="28"/>
        </w:rPr>
        <w:t>д</w:t>
      </w:r>
      <w:r w:rsidRPr="00F02EA5">
        <w:rPr>
          <w:b/>
          <w:i/>
          <w:sz w:val="28"/>
          <w:szCs w:val="28"/>
        </w:rPr>
        <w:t xml:space="preserve">принимательской </w:t>
      </w:r>
      <w:r w:rsidRPr="00F02EA5">
        <w:rPr>
          <w:b/>
          <w:bCs/>
          <w:i/>
          <w:sz w:val="28"/>
          <w:szCs w:val="28"/>
        </w:rPr>
        <w:t>деятельности</w:t>
      </w:r>
      <w:r w:rsidRPr="00F02EA5">
        <w:rPr>
          <w:b/>
          <w:bCs/>
          <w:sz w:val="28"/>
          <w:szCs w:val="28"/>
        </w:rPr>
        <w:t xml:space="preserve">. </w:t>
      </w:r>
      <w:r w:rsidRPr="00F02EA5">
        <w:rPr>
          <w:sz w:val="28"/>
          <w:szCs w:val="28"/>
        </w:rPr>
        <w:t>Целью инвестирования является достижение конкретного заранее предопределяемого эффекта, кот</w:t>
      </w:r>
      <w:r w:rsidRPr="00F02EA5">
        <w:rPr>
          <w:sz w:val="28"/>
          <w:szCs w:val="28"/>
        </w:rPr>
        <w:t>о</w:t>
      </w:r>
      <w:r w:rsidRPr="00F02EA5">
        <w:rPr>
          <w:sz w:val="28"/>
          <w:szCs w:val="28"/>
        </w:rPr>
        <w:t>рый может носить как экономический, так и вне</w:t>
      </w:r>
      <w:r w:rsidR="008D4F7B" w:rsidRPr="00F02EA5">
        <w:rPr>
          <w:sz w:val="28"/>
          <w:szCs w:val="28"/>
        </w:rPr>
        <w:t>э</w:t>
      </w:r>
      <w:r w:rsidRPr="00F02EA5">
        <w:rPr>
          <w:sz w:val="28"/>
          <w:szCs w:val="28"/>
        </w:rPr>
        <w:t>кономический хара</w:t>
      </w:r>
      <w:r w:rsidRPr="00F02EA5">
        <w:rPr>
          <w:sz w:val="28"/>
          <w:szCs w:val="28"/>
        </w:rPr>
        <w:t>к</w:t>
      </w:r>
      <w:r w:rsidRPr="00F02EA5">
        <w:rPr>
          <w:sz w:val="28"/>
          <w:szCs w:val="28"/>
        </w:rPr>
        <w:t xml:space="preserve">тер (социальный, экологический и другие виды эффекта). На уровне предприятий </w:t>
      </w:r>
      <w:r w:rsidR="008D4F7B" w:rsidRPr="00F02EA5">
        <w:rPr>
          <w:sz w:val="28"/>
          <w:szCs w:val="28"/>
        </w:rPr>
        <w:t>п</w:t>
      </w:r>
      <w:r w:rsidRPr="00F02EA5">
        <w:rPr>
          <w:sz w:val="28"/>
          <w:szCs w:val="28"/>
        </w:rPr>
        <w:t xml:space="preserve">риоритетной целевой установкой инвестиций является достижение, как правило, экономического эффекта, который может быть получен и форме прироста суммы инвестированного капитала, положительной величины инвестиционной прибыли, положительной величины чистого денежного потока, обеспечения сохранения ранее вложенного капитала и т.п. </w:t>
      </w:r>
      <w:r w:rsidR="008D4F7B" w:rsidRPr="00F02EA5">
        <w:rPr>
          <w:sz w:val="28"/>
          <w:szCs w:val="28"/>
        </w:rPr>
        <w:t>Д</w:t>
      </w:r>
      <w:r w:rsidRPr="00F02EA5">
        <w:rPr>
          <w:sz w:val="28"/>
          <w:szCs w:val="28"/>
        </w:rPr>
        <w:t>остижение экономического эффекта и</w:t>
      </w:r>
      <w:r w:rsidRPr="00F02EA5">
        <w:rPr>
          <w:sz w:val="28"/>
          <w:szCs w:val="28"/>
        </w:rPr>
        <w:t>н</w:t>
      </w:r>
      <w:r w:rsidRPr="00F02EA5">
        <w:rPr>
          <w:sz w:val="28"/>
          <w:szCs w:val="28"/>
        </w:rPr>
        <w:t>вестиций определяется их потенциальной способностью генерировать доход. Как источник дохода инвестиции являются одним из важне</w:t>
      </w:r>
      <w:r w:rsidRPr="00F02EA5">
        <w:rPr>
          <w:sz w:val="28"/>
          <w:szCs w:val="28"/>
        </w:rPr>
        <w:t>й</w:t>
      </w:r>
      <w:r w:rsidRPr="00F02EA5">
        <w:rPr>
          <w:sz w:val="28"/>
          <w:szCs w:val="28"/>
        </w:rPr>
        <w:t>ших средств формирования будущего благосостояния инвесторов. Вместе с тем, потенциальная способность инвестиций приносить д</w:t>
      </w:r>
      <w:r w:rsidRPr="00F02EA5">
        <w:rPr>
          <w:sz w:val="28"/>
          <w:szCs w:val="28"/>
        </w:rPr>
        <w:t>о</w:t>
      </w:r>
      <w:r w:rsidRPr="00F02EA5">
        <w:rPr>
          <w:sz w:val="28"/>
          <w:szCs w:val="28"/>
        </w:rPr>
        <w:t>ход не реализуется автоматически, а обеспечивается лишь в условиях эффективного выбора инвестиционных об</w:t>
      </w:r>
      <w:r w:rsidR="008D4F7B" w:rsidRPr="00F02EA5">
        <w:rPr>
          <w:sz w:val="28"/>
          <w:szCs w:val="28"/>
        </w:rPr>
        <w:t>ъ</w:t>
      </w:r>
      <w:r w:rsidRPr="00F02EA5">
        <w:rPr>
          <w:sz w:val="28"/>
          <w:szCs w:val="28"/>
        </w:rPr>
        <w:t>ектов (инструментов). Осуществление такого выбора предопределяет одну из важных фун</w:t>
      </w:r>
      <w:r w:rsidRPr="00F02EA5">
        <w:rPr>
          <w:sz w:val="28"/>
          <w:szCs w:val="28"/>
        </w:rPr>
        <w:t>к</w:t>
      </w:r>
      <w:r w:rsidRPr="00F02EA5">
        <w:rPr>
          <w:sz w:val="28"/>
          <w:szCs w:val="28"/>
        </w:rPr>
        <w:t xml:space="preserve">ций инвестиционного менеджмента. </w:t>
      </w:r>
    </w:p>
    <w:p w:rsidR="008D4F7B" w:rsidRPr="00F02EA5" w:rsidRDefault="008D4F7B" w:rsidP="005655F7">
      <w:pPr>
        <w:pStyle w:val="a3"/>
        <w:widowControl w:val="0"/>
        <w:spacing w:before="0" w:beforeAutospacing="0" w:after="0" w:afterAutospacing="0" w:line="360" w:lineRule="auto"/>
        <w:ind w:firstLine="709"/>
        <w:jc w:val="both"/>
        <w:rPr>
          <w:sz w:val="28"/>
          <w:szCs w:val="28"/>
        </w:rPr>
      </w:pPr>
      <w:r w:rsidRPr="00F02EA5">
        <w:rPr>
          <w:b/>
          <w:i/>
          <w:sz w:val="28"/>
          <w:szCs w:val="28"/>
        </w:rPr>
        <w:t>6</w:t>
      </w:r>
      <w:r w:rsidR="00692D19" w:rsidRPr="00F02EA5">
        <w:rPr>
          <w:b/>
          <w:i/>
          <w:sz w:val="28"/>
          <w:szCs w:val="28"/>
        </w:rPr>
        <w:t>. Инвестиции как объект рыночных отношени</w:t>
      </w:r>
      <w:r w:rsidRPr="00F02EA5">
        <w:rPr>
          <w:b/>
          <w:i/>
          <w:sz w:val="28"/>
          <w:szCs w:val="28"/>
        </w:rPr>
        <w:t>й</w:t>
      </w:r>
      <w:r w:rsidR="00692D19" w:rsidRPr="00F02EA5">
        <w:rPr>
          <w:sz w:val="28"/>
          <w:szCs w:val="28"/>
        </w:rPr>
        <w:t>. Использ</w:t>
      </w:r>
      <w:r w:rsidR="00692D19" w:rsidRPr="00F02EA5">
        <w:rPr>
          <w:sz w:val="28"/>
          <w:szCs w:val="28"/>
        </w:rPr>
        <w:t>у</w:t>
      </w:r>
      <w:r w:rsidR="00692D19" w:rsidRPr="00F02EA5">
        <w:rPr>
          <w:sz w:val="28"/>
          <w:szCs w:val="28"/>
        </w:rPr>
        <w:t>емые предприятием в процессе инвестиций разнообразные инвест</w:t>
      </w:r>
      <w:r w:rsidR="00692D19" w:rsidRPr="00F02EA5">
        <w:rPr>
          <w:sz w:val="28"/>
          <w:szCs w:val="28"/>
        </w:rPr>
        <w:t>и</w:t>
      </w:r>
      <w:r w:rsidR="00692D19" w:rsidRPr="00F02EA5">
        <w:rPr>
          <w:sz w:val="28"/>
          <w:szCs w:val="28"/>
        </w:rPr>
        <w:lastRenderedPageBreak/>
        <w:t xml:space="preserve">ционные ресурсы, товары и инструменты как объект купли-продажи формируют особый вид рынка — </w:t>
      </w:r>
      <w:r w:rsidRPr="00F02EA5">
        <w:rPr>
          <w:sz w:val="28"/>
          <w:szCs w:val="28"/>
        </w:rPr>
        <w:t>«</w:t>
      </w:r>
      <w:r w:rsidR="00692D19" w:rsidRPr="00F02EA5">
        <w:rPr>
          <w:sz w:val="28"/>
          <w:szCs w:val="28"/>
        </w:rPr>
        <w:t>инвестиционный</w:t>
      </w:r>
      <w:r w:rsidRPr="00F02EA5">
        <w:rPr>
          <w:sz w:val="28"/>
          <w:szCs w:val="28"/>
        </w:rPr>
        <w:t>»</w:t>
      </w:r>
      <w:r w:rsidR="00692D19" w:rsidRPr="00F02EA5">
        <w:rPr>
          <w:sz w:val="28"/>
          <w:szCs w:val="28"/>
        </w:rPr>
        <w:t xml:space="preserve"> — который х</w:t>
      </w:r>
      <w:r w:rsidR="00692D19" w:rsidRPr="00F02EA5">
        <w:rPr>
          <w:sz w:val="28"/>
          <w:szCs w:val="28"/>
        </w:rPr>
        <w:t>а</w:t>
      </w:r>
      <w:r w:rsidR="00692D19" w:rsidRPr="00F02EA5">
        <w:rPr>
          <w:sz w:val="28"/>
          <w:szCs w:val="28"/>
        </w:rPr>
        <w:t>рактеризуется спросом, предложением и ценой, а также совокупн</w:t>
      </w:r>
      <w:r w:rsidR="00692D19" w:rsidRPr="00F02EA5">
        <w:rPr>
          <w:sz w:val="28"/>
          <w:szCs w:val="28"/>
        </w:rPr>
        <w:t>о</w:t>
      </w:r>
      <w:r w:rsidR="00692D19" w:rsidRPr="00F02EA5">
        <w:rPr>
          <w:sz w:val="28"/>
          <w:szCs w:val="28"/>
        </w:rPr>
        <w:t>стью определенных субъектов рыночных отношений. Инвестицио</w:t>
      </w:r>
      <w:r w:rsidR="00692D19" w:rsidRPr="00F02EA5">
        <w:rPr>
          <w:sz w:val="28"/>
          <w:szCs w:val="28"/>
        </w:rPr>
        <w:t>н</w:t>
      </w:r>
      <w:r w:rsidR="00692D19" w:rsidRPr="00F02EA5">
        <w:rPr>
          <w:sz w:val="28"/>
          <w:szCs w:val="28"/>
        </w:rPr>
        <w:t xml:space="preserve">ный рынок формируется всей системой рыночных экономических условий, тесно сопряжен с другими рынками (рынком труда, рынком потребительских товаров, рынком услуг и т.п.) и функционирует под определенным воздействием разнообразных форм государственного регулирования. </w:t>
      </w:r>
    </w:p>
    <w:p w:rsidR="008D4F7B"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t>Спрос на инвестиционные ресурсы, товары и инструменты предприятия предъявляют для реализации своей инвестиционной стратегии в сфере реального и финансового инвестирования. Кроме предприятий субъектами спроса на инвестиционные товары и и</w:t>
      </w:r>
      <w:r w:rsidRPr="00F02EA5">
        <w:rPr>
          <w:sz w:val="28"/>
          <w:szCs w:val="28"/>
        </w:rPr>
        <w:t>н</w:t>
      </w:r>
      <w:r w:rsidRPr="00F02EA5">
        <w:rPr>
          <w:sz w:val="28"/>
          <w:szCs w:val="28"/>
        </w:rPr>
        <w:t>струменты выступают и иные участники экономического процесса, осуществляющие предпринимательскую деятельность.</w:t>
      </w:r>
    </w:p>
    <w:p w:rsidR="008D4F7B"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t>Предложение инвестиционных ресурсов, товаров и инструме</w:t>
      </w:r>
      <w:r w:rsidRPr="00F02EA5">
        <w:rPr>
          <w:sz w:val="28"/>
          <w:szCs w:val="28"/>
        </w:rPr>
        <w:t>н</w:t>
      </w:r>
      <w:r w:rsidRPr="00F02EA5">
        <w:rPr>
          <w:sz w:val="28"/>
          <w:szCs w:val="28"/>
        </w:rPr>
        <w:t xml:space="preserve">тов исходит от предприятий-производителей капитальных товаров, собственников недвижимости, владельцев </w:t>
      </w:r>
      <w:r w:rsidR="008D4F7B" w:rsidRPr="00F02EA5">
        <w:rPr>
          <w:sz w:val="28"/>
          <w:szCs w:val="28"/>
        </w:rPr>
        <w:t>н</w:t>
      </w:r>
      <w:r w:rsidRPr="00F02EA5">
        <w:rPr>
          <w:sz w:val="28"/>
          <w:szCs w:val="28"/>
        </w:rPr>
        <w:t xml:space="preserve">ематериальных активов, эмитентов, разнообразных финансовых институтов. </w:t>
      </w:r>
    </w:p>
    <w:p w:rsidR="00F02EA5"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t>Цена на инвестиционные товары и инструменты в системе р</w:t>
      </w:r>
      <w:r w:rsidRPr="00F02EA5">
        <w:rPr>
          <w:sz w:val="28"/>
          <w:szCs w:val="28"/>
        </w:rPr>
        <w:t>ы</w:t>
      </w:r>
      <w:r w:rsidRPr="00F02EA5">
        <w:rPr>
          <w:sz w:val="28"/>
          <w:szCs w:val="28"/>
        </w:rPr>
        <w:t>ночных отношений формируется с учетом их инвестиционной пр</w:t>
      </w:r>
      <w:r w:rsidRPr="00F02EA5">
        <w:rPr>
          <w:sz w:val="28"/>
          <w:szCs w:val="28"/>
        </w:rPr>
        <w:t>и</w:t>
      </w:r>
      <w:r w:rsidRPr="00F02EA5">
        <w:rPr>
          <w:sz w:val="28"/>
          <w:szCs w:val="28"/>
        </w:rPr>
        <w:t>влекательности под воздействием спроса и предложения. Эта цена о</w:t>
      </w:r>
      <w:r w:rsidRPr="00F02EA5">
        <w:rPr>
          <w:sz w:val="28"/>
          <w:szCs w:val="28"/>
        </w:rPr>
        <w:t>т</w:t>
      </w:r>
      <w:r w:rsidRPr="00F02EA5">
        <w:rPr>
          <w:sz w:val="28"/>
          <w:szCs w:val="28"/>
        </w:rPr>
        <w:t>ражает экономические интересы продавцов и покупателей инвестиц</w:t>
      </w:r>
      <w:r w:rsidRPr="00F02EA5">
        <w:rPr>
          <w:sz w:val="28"/>
          <w:szCs w:val="28"/>
        </w:rPr>
        <w:t>и</w:t>
      </w:r>
      <w:r w:rsidRPr="00F02EA5">
        <w:rPr>
          <w:sz w:val="28"/>
          <w:szCs w:val="28"/>
        </w:rPr>
        <w:t>онных товаров и инструментов в конкретных условиях функционир</w:t>
      </w:r>
      <w:r w:rsidRPr="00F02EA5">
        <w:rPr>
          <w:sz w:val="28"/>
          <w:szCs w:val="28"/>
        </w:rPr>
        <w:t>о</w:t>
      </w:r>
      <w:r w:rsidRPr="00F02EA5">
        <w:rPr>
          <w:sz w:val="28"/>
          <w:szCs w:val="28"/>
        </w:rPr>
        <w:t>вания инвестиционного рынка. Ценой инвестиционных ресурсов в</w:t>
      </w:r>
      <w:r w:rsidRPr="00F02EA5">
        <w:rPr>
          <w:sz w:val="28"/>
          <w:szCs w:val="28"/>
        </w:rPr>
        <w:t>ы</w:t>
      </w:r>
      <w:r w:rsidRPr="00F02EA5">
        <w:rPr>
          <w:sz w:val="28"/>
          <w:szCs w:val="28"/>
        </w:rPr>
        <w:t>ступает обычно ставка процента, которая формируется на рынке кап</w:t>
      </w:r>
      <w:r w:rsidRPr="00F02EA5">
        <w:rPr>
          <w:sz w:val="28"/>
          <w:szCs w:val="28"/>
        </w:rPr>
        <w:t>и</w:t>
      </w:r>
      <w:r w:rsidRPr="00F02EA5">
        <w:rPr>
          <w:sz w:val="28"/>
          <w:szCs w:val="28"/>
        </w:rPr>
        <w:t xml:space="preserve">тала. </w:t>
      </w:r>
    </w:p>
    <w:p w:rsidR="008D4F7B"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b/>
          <w:i/>
          <w:sz w:val="28"/>
          <w:szCs w:val="28"/>
        </w:rPr>
        <w:t xml:space="preserve">7. </w:t>
      </w:r>
      <w:r w:rsidRPr="00F02EA5">
        <w:rPr>
          <w:b/>
          <w:bCs/>
          <w:i/>
          <w:sz w:val="28"/>
          <w:szCs w:val="28"/>
        </w:rPr>
        <w:t>Инвестиции как об</w:t>
      </w:r>
      <w:r w:rsidR="008D4F7B" w:rsidRPr="00F02EA5">
        <w:rPr>
          <w:b/>
          <w:bCs/>
          <w:i/>
          <w:sz w:val="28"/>
          <w:szCs w:val="28"/>
        </w:rPr>
        <w:t>ъ</w:t>
      </w:r>
      <w:r w:rsidRPr="00F02EA5">
        <w:rPr>
          <w:b/>
          <w:bCs/>
          <w:i/>
          <w:sz w:val="28"/>
          <w:szCs w:val="28"/>
        </w:rPr>
        <w:t>ект собственности и распоряжения</w:t>
      </w:r>
      <w:r w:rsidRPr="00F02EA5">
        <w:rPr>
          <w:b/>
          <w:bCs/>
          <w:sz w:val="28"/>
          <w:szCs w:val="28"/>
        </w:rPr>
        <w:t xml:space="preserve">. </w:t>
      </w:r>
      <w:r w:rsidRPr="00F02EA5">
        <w:rPr>
          <w:sz w:val="28"/>
          <w:szCs w:val="28"/>
        </w:rPr>
        <w:lastRenderedPageBreak/>
        <w:t>Как объект предпринимательской деятельности инвестиции являются носителем прав собственности и распоряжения. Если на первоначал</w:t>
      </w:r>
      <w:r w:rsidRPr="00F02EA5">
        <w:rPr>
          <w:sz w:val="28"/>
          <w:szCs w:val="28"/>
        </w:rPr>
        <w:t>ь</w:t>
      </w:r>
      <w:r w:rsidRPr="00F02EA5">
        <w:rPr>
          <w:sz w:val="28"/>
          <w:szCs w:val="28"/>
        </w:rPr>
        <w:t>ном этапе инвестирования капитала титул собственности и права ра</w:t>
      </w:r>
      <w:r w:rsidRPr="00F02EA5">
        <w:rPr>
          <w:sz w:val="28"/>
          <w:szCs w:val="28"/>
        </w:rPr>
        <w:t>с</w:t>
      </w:r>
      <w:r w:rsidRPr="00F02EA5">
        <w:rPr>
          <w:sz w:val="28"/>
          <w:szCs w:val="28"/>
        </w:rPr>
        <w:t>поряжения им были связаны с одним и тем же суб</w:t>
      </w:r>
      <w:r w:rsidR="008D4F7B" w:rsidRPr="00F02EA5">
        <w:rPr>
          <w:sz w:val="28"/>
          <w:szCs w:val="28"/>
        </w:rPr>
        <w:t>ъ</w:t>
      </w:r>
      <w:r w:rsidRPr="00F02EA5">
        <w:rPr>
          <w:sz w:val="28"/>
          <w:szCs w:val="28"/>
        </w:rPr>
        <w:t>ектом, то по мере дальнейшего экономического развития происходит постепенное их разделение. Первоначально это разделение произошло в сфере фун</w:t>
      </w:r>
      <w:r w:rsidRPr="00F02EA5">
        <w:rPr>
          <w:sz w:val="28"/>
          <w:szCs w:val="28"/>
        </w:rPr>
        <w:t>к</w:t>
      </w:r>
      <w:r w:rsidRPr="00F02EA5">
        <w:rPr>
          <w:sz w:val="28"/>
          <w:szCs w:val="28"/>
        </w:rPr>
        <w:t>ционирования денежного капитала, вовлекаемого в инвестиционный процесс (по мере возникновения и развития кредитных отношений), а затем и капитала реального (по мере возникновения и развития лизи</w:t>
      </w:r>
      <w:r w:rsidRPr="00F02EA5">
        <w:rPr>
          <w:sz w:val="28"/>
          <w:szCs w:val="28"/>
        </w:rPr>
        <w:t>н</w:t>
      </w:r>
      <w:r w:rsidRPr="00F02EA5">
        <w:rPr>
          <w:sz w:val="28"/>
          <w:szCs w:val="28"/>
        </w:rPr>
        <w:t>говых отношений). В современных условиях предприятие, использ</w:t>
      </w:r>
      <w:r w:rsidRPr="00F02EA5">
        <w:rPr>
          <w:sz w:val="28"/>
          <w:szCs w:val="28"/>
        </w:rPr>
        <w:t>у</w:t>
      </w:r>
      <w:r w:rsidRPr="00F02EA5">
        <w:rPr>
          <w:sz w:val="28"/>
          <w:szCs w:val="28"/>
        </w:rPr>
        <w:t>ющее разнообразные формы капитала в инвестиционном процессе, может владеть правами распоряжения без права собственности на н</w:t>
      </w:r>
      <w:r w:rsidRPr="00F02EA5">
        <w:rPr>
          <w:sz w:val="28"/>
          <w:szCs w:val="28"/>
        </w:rPr>
        <w:t>е</w:t>
      </w:r>
      <w:r w:rsidRPr="00F02EA5">
        <w:rPr>
          <w:sz w:val="28"/>
          <w:szCs w:val="28"/>
        </w:rPr>
        <w:t>го. В этом случае права собственности и распоряжения капиталом как инвестиционным ресурсом являются разделенными в разрезе отдел</w:t>
      </w:r>
      <w:r w:rsidRPr="00F02EA5">
        <w:rPr>
          <w:sz w:val="28"/>
          <w:szCs w:val="28"/>
        </w:rPr>
        <w:t>ь</w:t>
      </w:r>
      <w:r w:rsidRPr="00F02EA5">
        <w:rPr>
          <w:sz w:val="28"/>
          <w:szCs w:val="28"/>
        </w:rPr>
        <w:t>ных субъектов экономики. Примером такого разделения прав является функционирование капитала в системе инвес</w:t>
      </w:r>
      <w:r w:rsidR="008D4F7B" w:rsidRPr="00F02EA5">
        <w:rPr>
          <w:sz w:val="28"/>
          <w:szCs w:val="28"/>
        </w:rPr>
        <w:t>т</w:t>
      </w:r>
      <w:r w:rsidRPr="00F02EA5">
        <w:rPr>
          <w:sz w:val="28"/>
          <w:szCs w:val="28"/>
        </w:rPr>
        <w:t>иционно-финансовых институтов, акционерных обществ и т.п., когда собственники капит</w:t>
      </w:r>
      <w:r w:rsidRPr="00F02EA5">
        <w:rPr>
          <w:sz w:val="28"/>
          <w:szCs w:val="28"/>
        </w:rPr>
        <w:t>а</w:t>
      </w:r>
      <w:r w:rsidRPr="00F02EA5">
        <w:rPr>
          <w:sz w:val="28"/>
          <w:szCs w:val="28"/>
        </w:rPr>
        <w:t>ла как накопленного инвестиционного ресурса передают права расп</w:t>
      </w:r>
      <w:r w:rsidRPr="00F02EA5">
        <w:rPr>
          <w:sz w:val="28"/>
          <w:szCs w:val="28"/>
        </w:rPr>
        <w:t>о</w:t>
      </w:r>
      <w:r w:rsidRPr="00F02EA5">
        <w:rPr>
          <w:sz w:val="28"/>
          <w:szCs w:val="28"/>
        </w:rPr>
        <w:t xml:space="preserve">ряжения им другим лицам. </w:t>
      </w:r>
    </w:p>
    <w:p w:rsidR="00A169E8"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t>Инвестируемый капитал как об</w:t>
      </w:r>
      <w:r w:rsidR="008D4F7B" w:rsidRPr="00F02EA5">
        <w:rPr>
          <w:sz w:val="28"/>
          <w:szCs w:val="28"/>
        </w:rPr>
        <w:t>ъ</w:t>
      </w:r>
      <w:r w:rsidRPr="00F02EA5">
        <w:rPr>
          <w:sz w:val="28"/>
          <w:szCs w:val="28"/>
        </w:rPr>
        <w:t>ект собственности может в</w:t>
      </w:r>
      <w:r w:rsidRPr="00F02EA5">
        <w:rPr>
          <w:sz w:val="28"/>
          <w:szCs w:val="28"/>
        </w:rPr>
        <w:t>ы</w:t>
      </w:r>
      <w:r w:rsidRPr="00F02EA5">
        <w:rPr>
          <w:sz w:val="28"/>
          <w:szCs w:val="28"/>
        </w:rPr>
        <w:t>ступать носителем всех форм этой собственности — индивидуальной частной, коллективной частной, муниципальной, общегосударстве</w:t>
      </w:r>
      <w:r w:rsidRPr="00F02EA5">
        <w:rPr>
          <w:sz w:val="28"/>
          <w:szCs w:val="28"/>
        </w:rPr>
        <w:t>н</w:t>
      </w:r>
      <w:r w:rsidRPr="00F02EA5">
        <w:rPr>
          <w:sz w:val="28"/>
          <w:szCs w:val="28"/>
        </w:rPr>
        <w:t>ной и т</w:t>
      </w:r>
      <w:r w:rsidR="0081055E" w:rsidRPr="00F02EA5">
        <w:rPr>
          <w:sz w:val="28"/>
          <w:szCs w:val="28"/>
        </w:rPr>
        <w:t>.</w:t>
      </w:r>
      <w:r w:rsidRPr="00F02EA5">
        <w:rPr>
          <w:sz w:val="28"/>
          <w:szCs w:val="28"/>
        </w:rPr>
        <w:t>п. Носителем титула собственности капитал</w:t>
      </w:r>
      <w:r w:rsidR="00A169E8" w:rsidRPr="00F02EA5">
        <w:rPr>
          <w:sz w:val="28"/>
          <w:szCs w:val="28"/>
        </w:rPr>
        <w:t>,</w:t>
      </w:r>
      <w:r w:rsidRPr="00F02EA5">
        <w:rPr>
          <w:sz w:val="28"/>
          <w:szCs w:val="28"/>
        </w:rPr>
        <w:t xml:space="preserve"> выступает</w:t>
      </w:r>
      <w:r w:rsidR="00A169E8" w:rsidRPr="00F02EA5">
        <w:rPr>
          <w:sz w:val="28"/>
          <w:szCs w:val="28"/>
        </w:rPr>
        <w:t>,</w:t>
      </w:r>
      <w:r w:rsidRPr="00F02EA5">
        <w:rPr>
          <w:sz w:val="28"/>
          <w:szCs w:val="28"/>
        </w:rPr>
        <w:t xml:space="preserve"> пре</w:t>
      </w:r>
      <w:r w:rsidRPr="00F02EA5">
        <w:rPr>
          <w:sz w:val="28"/>
          <w:szCs w:val="28"/>
        </w:rPr>
        <w:t>ж</w:t>
      </w:r>
      <w:r w:rsidRPr="00F02EA5">
        <w:rPr>
          <w:sz w:val="28"/>
          <w:szCs w:val="28"/>
        </w:rPr>
        <w:t>де всего</w:t>
      </w:r>
      <w:r w:rsidR="00A169E8" w:rsidRPr="00F02EA5">
        <w:rPr>
          <w:sz w:val="28"/>
          <w:szCs w:val="28"/>
        </w:rPr>
        <w:t>,</w:t>
      </w:r>
      <w:r w:rsidRPr="00F02EA5">
        <w:rPr>
          <w:sz w:val="28"/>
          <w:szCs w:val="28"/>
        </w:rPr>
        <w:t xml:space="preserve"> как накопленный инвестиционный ресурс. При разделении в экономическом процессе прав собственности и использования кап</w:t>
      </w:r>
      <w:r w:rsidRPr="00F02EA5">
        <w:rPr>
          <w:sz w:val="28"/>
          <w:szCs w:val="28"/>
        </w:rPr>
        <w:t>и</w:t>
      </w:r>
      <w:r w:rsidRPr="00F02EA5">
        <w:rPr>
          <w:sz w:val="28"/>
          <w:szCs w:val="28"/>
        </w:rPr>
        <w:t>тала как инвестиционного ресурса в разрезе различных субъектов, роль этого капитала как объекта собственности носит пассивный х</w:t>
      </w:r>
      <w:r w:rsidRPr="00F02EA5">
        <w:rPr>
          <w:sz w:val="28"/>
          <w:szCs w:val="28"/>
        </w:rPr>
        <w:t>а</w:t>
      </w:r>
      <w:r w:rsidRPr="00F02EA5">
        <w:rPr>
          <w:sz w:val="28"/>
          <w:szCs w:val="28"/>
        </w:rPr>
        <w:t xml:space="preserve">рактер. </w:t>
      </w:r>
    </w:p>
    <w:p w:rsidR="00A169E8"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lastRenderedPageBreak/>
        <w:t>Инвестируемый капитал как объект распоряжения может в</w:t>
      </w:r>
      <w:r w:rsidRPr="00F02EA5">
        <w:rPr>
          <w:sz w:val="28"/>
          <w:szCs w:val="28"/>
        </w:rPr>
        <w:t>ы</w:t>
      </w:r>
      <w:r w:rsidRPr="00F02EA5">
        <w:rPr>
          <w:sz w:val="28"/>
          <w:szCs w:val="28"/>
        </w:rPr>
        <w:t>сту</w:t>
      </w:r>
      <w:r w:rsidR="00A169E8" w:rsidRPr="00F02EA5">
        <w:rPr>
          <w:sz w:val="28"/>
          <w:szCs w:val="28"/>
        </w:rPr>
        <w:t>п</w:t>
      </w:r>
      <w:r w:rsidRPr="00F02EA5">
        <w:rPr>
          <w:sz w:val="28"/>
          <w:szCs w:val="28"/>
        </w:rPr>
        <w:t>ать во всех разрешенных законодательством формах и видах эт</w:t>
      </w:r>
      <w:r w:rsidRPr="00F02EA5">
        <w:rPr>
          <w:sz w:val="28"/>
          <w:szCs w:val="28"/>
        </w:rPr>
        <w:t>о</w:t>
      </w:r>
      <w:r w:rsidRPr="00F02EA5">
        <w:rPr>
          <w:sz w:val="28"/>
          <w:szCs w:val="28"/>
        </w:rPr>
        <w:t>го распоряжения. Носителем прав распоряжения может выступать при этом как финансовый, так и реальный капитал. В экономическом пр</w:t>
      </w:r>
      <w:r w:rsidRPr="00F02EA5">
        <w:rPr>
          <w:sz w:val="28"/>
          <w:szCs w:val="28"/>
        </w:rPr>
        <w:t>о</w:t>
      </w:r>
      <w:r w:rsidRPr="00F02EA5">
        <w:rPr>
          <w:sz w:val="28"/>
          <w:szCs w:val="28"/>
        </w:rPr>
        <w:t>цессе роль инвестируемого капитала как объекта распоряжения носит активный характер по отношению к капиталу как об</w:t>
      </w:r>
      <w:r w:rsidR="00A169E8" w:rsidRPr="00F02EA5">
        <w:rPr>
          <w:sz w:val="28"/>
          <w:szCs w:val="28"/>
        </w:rPr>
        <w:t>ъ</w:t>
      </w:r>
      <w:r w:rsidRPr="00F02EA5">
        <w:rPr>
          <w:sz w:val="28"/>
          <w:szCs w:val="28"/>
        </w:rPr>
        <w:t>екту собственн</w:t>
      </w:r>
      <w:r w:rsidRPr="00F02EA5">
        <w:rPr>
          <w:sz w:val="28"/>
          <w:szCs w:val="28"/>
        </w:rPr>
        <w:t>о</w:t>
      </w:r>
      <w:r w:rsidRPr="00F02EA5">
        <w:rPr>
          <w:sz w:val="28"/>
          <w:szCs w:val="28"/>
        </w:rPr>
        <w:t xml:space="preserve">сти. </w:t>
      </w:r>
    </w:p>
    <w:p w:rsidR="00A169E8"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t xml:space="preserve">Таким образом, использование капитала как инвестиционного ресурса в экономическом процессе не обязательно связано с наличием титула собственности. Это использование может осуществляться </w:t>
      </w:r>
      <w:r w:rsidR="00A169E8" w:rsidRPr="00F02EA5">
        <w:rPr>
          <w:sz w:val="28"/>
          <w:szCs w:val="28"/>
        </w:rPr>
        <w:t>л</w:t>
      </w:r>
      <w:r w:rsidRPr="00F02EA5">
        <w:rPr>
          <w:sz w:val="28"/>
          <w:szCs w:val="28"/>
        </w:rPr>
        <w:t>и</w:t>
      </w:r>
      <w:r w:rsidRPr="00F02EA5">
        <w:rPr>
          <w:sz w:val="28"/>
          <w:szCs w:val="28"/>
        </w:rPr>
        <w:t>цами, непосредственно не являющимися субъектами прав собственн</w:t>
      </w:r>
      <w:r w:rsidRPr="00F02EA5">
        <w:rPr>
          <w:sz w:val="28"/>
          <w:szCs w:val="28"/>
        </w:rPr>
        <w:t>о</w:t>
      </w:r>
      <w:r w:rsidRPr="00F02EA5">
        <w:rPr>
          <w:sz w:val="28"/>
          <w:szCs w:val="28"/>
        </w:rPr>
        <w:t>сти на него.</w:t>
      </w:r>
    </w:p>
    <w:p w:rsidR="00A169E8"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t>Как объект собственности и распоряжения капитал как инвест</w:t>
      </w:r>
      <w:r w:rsidRPr="00F02EA5">
        <w:rPr>
          <w:sz w:val="28"/>
          <w:szCs w:val="28"/>
        </w:rPr>
        <w:t>и</w:t>
      </w:r>
      <w:r w:rsidRPr="00F02EA5">
        <w:rPr>
          <w:sz w:val="28"/>
          <w:szCs w:val="28"/>
        </w:rPr>
        <w:t>ционный ресурс формирует также определенные пропорции его и</w:t>
      </w:r>
      <w:r w:rsidRPr="00F02EA5">
        <w:rPr>
          <w:sz w:val="28"/>
          <w:szCs w:val="28"/>
        </w:rPr>
        <w:t>с</w:t>
      </w:r>
      <w:r w:rsidRPr="00F02EA5">
        <w:rPr>
          <w:sz w:val="28"/>
          <w:szCs w:val="28"/>
        </w:rPr>
        <w:t>поль</w:t>
      </w:r>
      <w:r w:rsidR="00A169E8" w:rsidRPr="00F02EA5">
        <w:rPr>
          <w:sz w:val="28"/>
          <w:szCs w:val="28"/>
        </w:rPr>
        <w:t>з</w:t>
      </w:r>
      <w:r w:rsidRPr="00F02EA5">
        <w:rPr>
          <w:sz w:val="28"/>
          <w:szCs w:val="28"/>
        </w:rPr>
        <w:t xml:space="preserve">ования отдельными предприятиями, отражаемые соотношением собственного и заемного капитала. Это соотношение характеризуется в экономической теории термином </w:t>
      </w:r>
      <w:r w:rsidR="00A169E8" w:rsidRPr="00F02EA5">
        <w:rPr>
          <w:sz w:val="28"/>
          <w:szCs w:val="28"/>
        </w:rPr>
        <w:t>«</w:t>
      </w:r>
      <w:r w:rsidRPr="00F02EA5">
        <w:rPr>
          <w:sz w:val="28"/>
          <w:szCs w:val="28"/>
        </w:rPr>
        <w:t>структура капитала</w:t>
      </w:r>
      <w:r w:rsidR="00A169E8" w:rsidRPr="00F02EA5">
        <w:rPr>
          <w:sz w:val="28"/>
          <w:szCs w:val="28"/>
        </w:rPr>
        <w:t>»</w:t>
      </w:r>
      <w:r w:rsidRPr="00F02EA5">
        <w:rPr>
          <w:sz w:val="28"/>
          <w:szCs w:val="28"/>
        </w:rPr>
        <w:t xml:space="preserve">. Оно влияет на многие аспекты эффективности инвестиций, а соответственно и на характер принимаемых предприятием инвестиционных решений. </w:t>
      </w:r>
    </w:p>
    <w:p w:rsidR="00A169E8"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b/>
          <w:i/>
          <w:sz w:val="28"/>
          <w:szCs w:val="28"/>
        </w:rPr>
        <w:t xml:space="preserve">8. Инвестиции </w:t>
      </w:r>
      <w:r w:rsidRPr="00F02EA5">
        <w:rPr>
          <w:b/>
          <w:bCs/>
          <w:i/>
          <w:sz w:val="28"/>
          <w:szCs w:val="28"/>
        </w:rPr>
        <w:t>как объект временн</w:t>
      </w:r>
      <w:r w:rsidR="00A169E8" w:rsidRPr="00F02EA5">
        <w:rPr>
          <w:b/>
          <w:bCs/>
          <w:i/>
          <w:sz w:val="28"/>
          <w:szCs w:val="28"/>
        </w:rPr>
        <w:t>о</w:t>
      </w:r>
      <w:r w:rsidRPr="00F02EA5">
        <w:rPr>
          <w:b/>
          <w:bCs/>
          <w:i/>
          <w:sz w:val="28"/>
          <w:szCs w:val="28"/>
        </w:rPr>
        <w:t>го предпочтения</w:t>
      </w:r>
      <w:r w:rsidRPr="00F02EA5">
        <w:rPr>
          <w:b/>
          <w:bCs/>
          <w:sz w:val="28"/>
          <w:szCs w:val="28"/>
        </w:rPr>
        <w:t xml:space="preserve">. </w:t>
      </w:r>
      <w:r w:rsidRPr="00F02EA5">
        <w:rPr>
          <w:sz w:val="28"/>
          <w:szCs w:val="28"/>
        </w:rPr>
        <w:t>Пр</w:t>
      </w:r>
      <w:r w:rsidRPr="00F02EA5">
        <w:rPr>
          <w:sz w:val="28"/>
          <w:szCs w:val="28"/>
        </w:rPr>
        <w:t>о</w:t>
      </w:r>
      <w:r w:rsidRPr="00F02EA5">
        <w:rPr>
          <w:sz w:val="28"/>
          <w:szCs w:val="28"/>
        </w:rPr>
        <w:t>цесс инвестирования капитала непосредственно связан с фактором времени. С позиций этого фактора предназначенный к инвестиров</w:t>
      </w:r>
      <w:r w:rsidRPr="00F02EA5">
        <w:rPr>
          <w:sz w:val="28"/>
          <w:szCs w:val="28"/>
        </w:rPr>
        <w:t>а</w:t>
      </w:r>
      <w:r w:rsidRPr="00F02EA5">
        <w:rPr>
          <w:sz w:val="28"/>
          <w:szCs w:val="28"/>
        </w:rPr>
        <w:t>нию капитал может рассматриваться как запас ранее накопленной экономической ценности с целью возможного ее приумножения в процессе инвестиционной деятельности, а с другой, — как задейств</w:t>
      </w:r>
      <w:r w:rsidRPr="00F02EA5">
        <w:rPr>
          <w:sz w:val="28"/>
          <w:szCs w:val="28"/>
        </w:rPr>
        <w:t>о</w:t>
      </w:r>
      <w:r w:rsidRPr="00F02EA5">
        <w:rPr>
          <w:sz w:val="28"/>
          <w:szCs w:val="28"/>
        </w:rPr>
        <w:t>ванный экономический ресурс, способный увеличить об</w:t>
      </w:r>
      <w:r w:rsidR="00A169E8" w:rsidRPr="00F02EA5">
        <w:rPr>
          <w:sz w:val="28"/>
          <w:szCs w:val="28"/>
        </w:rPr>
        <w:t>ъ</w:t>
      </w:r>
      <w:r w:rsidRPr="00F02EA5">
        <w:rPr>
          <w:sz w:val="28"/>
          <w:szCs w:val="28"/>
        </w:rPr>
        <w:t>ем потре</w:t>
      </w:r>
      <w:r w:rsidRPr="00F02EA5">
        <w:rPr>
          <w:sz w:val="28"/>
          <w:szCs w:val="28"/>
        </w:rPr>
        <w:t>б</w:t>
      </w:r>
      <w:r w:rsidRPr="00F02EA5">
        <w:rPr>
          <w:sz w:val="28"/>
          <w:szCs w:val="28"/>
        </w:rPr>
        <w:t>ления благ инвестора в любом интервале предстоящего периода. При этом экономическая ценность сегодняшних и будущих благ, связа</w:t>
      </w:r>
      <w:r w:rsidRPr="00F02EA5">
        <w:rPr>
          <w:sz w:val="28"/>
          <w:szCs w:val="28"/>
        </w:rPr>
        <w:t>н</w:t>
      </w:r>
      <w:r w:rsidRPr="00F02EA5">
        <w:rPr>
          <w:sz w:val="28"/>
          <w:szCs w:val="28"/>
        </w:rPr>
        <w:lastRenderedPageBreak/>
        <w:t>ных с инвестициями, для владельцев инвестируемого капитала нера</w:t>
      </w:r>
      <w:r w:rsidRPr="00F02EA5">
        <w:rPr>
          <w:sz w:val="28"/>
          <w:szCs w:val="28"/>
        </w:rPr>
        <w:t>в</w:t>
      </w:r>
      <w:r w:rsidRPr="00F02EA5">
        <w:rPr>
          <w:sz w:val="28"/>
          <w:szCs w:val="28"/>
        </w:rPr>
        <w:t>нозначно. Экономическая теория утверждает, что сегодняшние блага всегда оцениваются индивидуумом выше благ будущих. Эта особе</w:t>
      </w:r>
      <w:r w:rsidRPr="00F02EA5">
        <w:rPr>
          <w:sz w:val="28"/>
          <w:szCs w:val="28"/>
        </w:rPr>
        <w:t>н</w:t>
      </w:r>
      <w:r w:rsidRPr="00F02EA5">
        <w:rPr>
          <w:sz w:val="28"/>
          <w:szCs w:val="28"/>
        </w:rPr>
        <w:t>ность экономического поведения индивидуумов в экономической те</w:t>
      </w:r>
      <w:r w:rsidRPr="00F02EA5">
        <w:rPr>
          <w:sz w:val="28"/>
          <w:szCs w:val="28"/>
        </w:rPr>
        <w:t>о</w:t>
      </w:r>
      <w:r w:rsidRPr="00F02EA5">
        <w:rPr>
          <w:sz w:val="28"/>
          <w:szCs w:val="28"/>
        </w:rPr>
        <w:t xml:space="preserve">рии отражается термином </w:t>
      </w:r>
      <w:r w:rsidR="00A169E8" w:rsidRPr="00F02EA5">
        <w:rPr>
          <w:sz w:val="28"/>
          <w:szCs w:val="28"/>
        </w:rPr>
        <w:t>«</w:t>
      </w:r>
      <w:r w:rsidRPr="00F02EA5">
        <w:rPr>
          <w:sz w:val="28"/>
          <w:szCs w:val="28"/>
        </w:rPr>
        <w:t>временн</w:t>
      </w:r>
      <w:r w:rsidR="00A169E8" w:rsidRPr="00F02EA5">
        <w:rPr>
          <w:sz w:val="28"/>
          <w:szCs w:val="28"/>
        </w:rPr>
        <w:t>о</w:t>
      </w:r>
      <w:r w:rsidRPr="00F02EA5">
        <w:rPr>
          <w:sz w:val="28"/>
          <w:szCs w:val="28"/>
        </w:rPr>
        <w:t>е предпочтение</w:t>
      </w:r>
      <w:r w:rsidR="00A169E8" w:rsidRPr="00F02EA5">
        <w:rPr>
          <w:sz w:val="28"/>
          <w:szCs w:val="28"/>
        </w:rPr>
        <w:t>»</w:t>
      </w:r>
      <w:r w:rsidRPr="00F02EA5">
        <w:rPr>
          <w:sz w:val="28"/>
          <w:szCs w:val="28"/>
        </w:rPr>
        <w:t>, суть которого состоит в том, что при прочих равных условиях возможности будущ</w:t>
      </w:r>
      <w:r w:rsidRPr="00F02EA5">
        <w:rPr>
          <w:sz w:val="28"/>
          <w:szCs w:val="28"/>
        </w:rPr>
        <w:t>е</w:t>
      </w:r>
      <w:r w:rsidRPr="00F02EA5">
        <w:rPr>
          <w:sz w:val="28"/>
          <w:szCs w:val="28"/>
        </w:rPr>
        <w:t>го потребления всегда менее ценны в сравнении с текущим потребл</w:t>
      </w:r>
      <w:r w:rsidRPr="00F02EA5">
        <w:rPr>
          <w:sz w:val="28"/>
          <w:szCs w:val="28"/>
        </w:rPr>
        <w:t>е</w:t>
      </w:r>
      <w:r w:rsidRPr="00F02EA5">
        <w:rPr>
          <w:sz w:val="28"/>
          <w:szCs w:val="28"/>
        </w:rPr>
        <w:t xml:space="preserve">нием. </w:t>
      </w:r>
      <w:r w:rsidR="00A169E8" w:rsidRPr="00F02EA5">
        <w:rPr>
          <w:sz w:val="28"/>
          <w:szCs w:val="28"/>
        </w:rPr>
        <w:t>Д</w:t>
      </w:r>
      <w:r w:rsidRPr="00F02EA5">
        <w:rPr>
          <w:sz w:val="28"/>
          <w:szCs w:val="28"/>
        </w:rPr>
        <w:t>ля того, чтобы преодолеть указанный стереотип временного предпочтения и побудить собственника капитала к инвестированию, отказавшись от его использования на цели потребления, необходимо обеспечить за такой отказ достаточно весомое для него вознагражд</w:t>
      </w:r>
      <w:r w:rsidRPr="00F02EA5">
        <w:rPr>
          <w:sz w:val="28"/>
          <w:szCs w:val="28"/>
        </w:rPr>
        <w:t>е</w:t>
      </w:r>
      <w:r w:rsidRPr="00F02EA5">
        <w:rPr>
          <w:sz w:val="28"/>
          <w:szCs w:val="28"/>
        </w:rPr>
        <w:t xml:space="preserve">ние в форме инвестиционного дохода. </w:t>
      </w:r>
    </w:p>
    <w:p w:rsidR="00A169E8"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t>Между инвестированием капитала и получением инвестицио</w:t>
      </w:r>
      <w:r w:rsidRPr="00F02EA5">
        <w:rPr>
          <w:sz w:val="28"/>
          <w:szCs w:val="28"/>
        </w:rPr>
        <w:t>н</w:t>
      </w:r>
      <w:r w:rsidRPr="00F02EA5">
        <w:rPr>
          <w:sz w:val="28"/>
          <w:szCs w:val="28"/>
        </w:rPr>
        <w:t>ного дохода временной лаг может характеризоваться б</w:t>
      </w:r>
      <w:r w:rsidR="00A169E8" w:rsidRPr="00F02EA5">
        <w:rPr>
          <w:sz w:val="28"/>
          <w:szCs w:val="28"/>
        </w:rPr>
        <w:t>о</w:t>
      </w:r>
      <w:r w:rsidRPr="00F02EA5">
        <w:rPr>
          <w:sz w:val="28"/>
          <w:szCs w:val="28"/>
        </w:rPr>
        <w:t>льшим или меньшим интервалом. Соответственно перед инвестором всегда стоит альтернатива временного предпочтения использования капитала — избрать для инвестиционной деятельности кратко- или долгосрочные об</w:t>
      </w:r>
      <w:r w:rsidR="00A169E8" w:rsidRPr="00F02EA5">
        <w:rPr>
          <w:sz w:val="28"/>
          <w:szCs w:val="28"/>
        </w:rPr>
        <w:t>ъ</w:t>
      </w:r>
      <w:r w:rsidRPr="00F02EA5">
        <w:rPr>
          <w:sz w:val="28"/>
          <w:szCs w:val="28"/>
        </w:rPr>
        <w:t>екты (инструменты) инвестирования с соответственно диффере</w:t>
      </w:r>
      <w:r w:rsidRPr="00F02EA5">
        <w:rPr>
          <w:sz w:val="28"/>
          <w:szCs w:val="28"/>
        </w:rPr>
        <w:t>н</w:t>
      </w:r>
      <w:r w:rsidRPr="00F02EA5">
        <w:rPr>
          <w:sz w:val="28"/>
          <w:szCs w:val="28"/>
        </w:rPr>
        <w:t>цированным уровнем инвестиционного дохода.</w:t>
      </w:r>
    </w:p>
    <w:p w:rsidR="00A169E8"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b/>
          <w:bCs/>
          <w:i/>
          <w:sz w:val="28"/>
          <w:szCs w:val="28"/>
        </w:rPr>
        <w:t xml:space="preserve">9. </w:t>
      </w:r>
      <w:r w:rsidRPr="00F02EA5">
        <w:rPr>
          <w:b/>
          <w:i/>
          <w:sz w:val="28"/>
          <w:szCs w:val="28"/>
        </w:rPr>
        <w:t>Инвестиции как носитель фактора риска</w:t>
      </w:r>
      <w:r w:rsidRPr="00F02EA5">
        <w:rPr>
          <w:sz w:val="28"/>
          <w:szCs w:val="28"/>
        </w:rPr>
        <w:t>. Риск является важнейшей характеристикой инвестиций, связанной со всеми их фо</w:t>
      </w:r>
      <w:r w:rsidRPr="00F02EA5">
        <w:rPr>
          <w:sz w:val="28"/>
          <w:szCs w:val="28"/>
        </w:rPr>
        <w:t>р</w:t>
      </w:r>
      <w:r w:rsidRPr="00F02EA5">
        <w:rPr>
          <w:sz w:val="28"/>
          <w:szCs w:val="28"/>
        </w:rPr>
        <w:t>мами и видами. Носителем фактора риска инвестиции выступают как источник дохода в предпринимательской деятельности инвестора. Осуществляя инвестиции</w:t>
      </w:r>
      <w:r w:rsidR="00A169E8" w:rsidRPr="00F02EA5">
        <w:rPr>
          <w:sz w:val="28"/>
          <w:szCs w:val="28"/>
        </w:rPr>
        <w:t>,</w:t>
      </w:r>
      <w:r w:rsidRPr="00F02EA5">
        <w:rPr>
          <w:sz w:val="28"/>
          <w:szCs w:val="28"/>
        </w:rPr>
        <w:t xml:space="preserve"> инвестор всегда должен осознанно идти на экономический риск, связанный с возможным снижением или неп</w:t>
      </w:r>
      <w:r w:rsidRPr="00F02EA5">
        <w:rPr>
          <w:sz w:val="28"/>
          <w:szCs w:val="28"/>
        </w:rPr>
        <w:t>о</w:t>
      </w:r>
      <w:r w:rsidRPr="00F02EA5">
        <w:rPr>
          <w:sz w:val="28"/>
          <w:szCs w:val="28"/>
        </w:rPr>
        <w:t>лучением суммы ожидаемого инвестиционного дохода, а также во</w:t>
      </w:r>
      <w:r w:rsidRPr="00F02EA5">
        <w:rPr>
          <w:sz w:val="28"/>
          <w:szCs w:val="28"/>
        </w:rPr>
        <w:t>з</w:t>
      </w:r>
      <w:r w:rsidRPr="00F02EA5">
        <w:rPr>
          <w:sz w:val="28"/>
          <w:szCs w:val="28"/>
        </w:rPr>
        <w:t>можной потерей (частичной или полной) инвестированного капитала. Следовательно, понятия риск и доходность инвестиций в предприн</w:t>
      </w:r>
      <w:r w:rsidRPr="00F02EA5">
        <w:rPr>
          <w:sz w:val="28"/>
          <w:szCs w:val="28"/>
        </w:rPr>
        <w:t>и</w:t>
      </w:r>
      <w:r w:rsidRPr="00F02EA5">
        <w:rPr>
          <w:sz w:val="28"/>
          <w:szCs w:val="28"/>
        </w:rPr>
        <w:lastRenderedPageBreak/>
        <w:t xml:space="preserve">мательской деятельности инвестора взаимосвязаны. </w:t>
      </w:r>
    </w:p>
    <w:p w:rsidR="00A169E8"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t>Уровень риска инвестиций находится в прямой зависимости от уровня ожидаемой их доходности. Чем выше ожидаемый инвестором уровень доходности инвестиций в любой из их форм, тем выше (при прочих равных условиях) будет сопутствующий ему уровень риска и наоборот. Иными словами, объективная связь между уровнями дохо</w:t>
      </w:r>
      <w:r w:rsidRPr="00F02EA5">
        <w:rPr>
          <w:sz w:val="28"/>
          <w:szCs w:val="28"/>
        </w:rPr>
        <w:t>д</w:t>
      </w:r>
      <w:r w:rsidRPr="00F02EA5">
        <w:rPr>
          <w:sz w:val="28"/>
          <w:szCs w:val="28"/>
        </w:rPr>
        <w:t>ности и риска инвестиций носит прямо пропорциональный характер.</w:t>
      </w:r>
    </w:p>
    <w:p w:rsidR="00A169E8" w:rsidRPr="00F02EA5" w:rsidRDefault="00692D19" w:rsidP="005655F7">
      <w:pPr>
        <w:pStyle w:val="a3"/>
        <w:widowControl w:val="0"/>
        <w:spacing w:before="0" w:beforeAutospacing="0" w:after="0" w:afterAutospacing="0" w:line="360" w:lineRule="auto"/>
        <w:ind w:firstLine="709"/>
        <w:jc w:val="both"/>
        <w:rPr>
          <w:sz w:val="28"/>
          <w:szCs w:val="28"/>
        </w:rPr>
      </w:pPr>
      <w:r w:rsidRPr="00F02EA5">
        <w:rPr>
          <w:b/>
          <w:i/>
          <w:sz w:val="28"/>
          <w:szCs w:val="28"/>
        </w:rPr>
        <w:t xml:space="preserve">10. Капитал </w:t>
      </w:r>
      <w:r w:rsidRPr="00F02EA5">
        <w:rPr>
          <w:b/>
          <w:bCs/>
          <w:i/>
          <w:sz w:val="28"/>
          <w:szCs w:val="28"/>
        </w:rPr>
        <w:t xml:space="preserve">как носитель фактора ликвидности. </w:t>
      </w:r>
      <w:r w:rsidRPr="00F02EA5">
        <w:rPr>
          <w:bCs/>
          <w:sz w:val="28"/>
          <w:szCs w:val="28"/>
        </w:rPr>
        <w:t xml:space="preserve">Все формы и </w:t>
      </w:r>
      <w:r w:rsidRPr="00F02EA5">
        <w:rPr>
          <w:sz w:val="28"/>
          <w:szCs w:val="28"/>
        </w:rPr>
        <w:t>виды инвестиций характеризуются определенной ликвидностью, под которой понимается их способность быть реализованными при необходимости по своей реальной рыночной стоимости. Эта спосо</w:t>
      </w:r>
      <w:r w:rsidRPr="00F02EA5">
        <w:rPr>
          <w:sz w:val="28"/>
          <w:szCs w:val="28"/>
        </w:rPr>
        <w:t>б</w:t>
      </w:r>
      <w:r w:rsidRPr="00F02EA5">
        <w:rPr>
          <w:sz w:val="28"/>
          <w:szCs w:val="28"/>
        </w:rPr>
        <w:t>ность</w:t>
      </w:r>
      <w:r w:rsidR="00A169E8" w:rsidRPr="00F02EA5">
        <w:rPr>
          <w:sz w:val="28"/>
          <w:szCs w:val="28"/>
        </w:rPr>
        <w:t xml:space="preserve"> </w:t>
      </w:r>
      <w:r w:rsidRPr="00F02EA5">
        <w:rPr>
          <w:sz w:val="28"/>
          <w:szCs w:val="28"/>
        </w:rPr>
        <w:t>инвестиций обеспечивает высвобождение капитала, вложенного в разнообразные об</w:t>
      </w:r>
      <w:r w:rsidR="00A169E8" w:rsidRPr="00F02EA5">
        <w:rPr>
          <w:sz w:val="28"/>
          <w:szCs w:val="28"/>
        </w:rPr>
        <w:t>ъ</w:t>
      </w:r>
      <w:r w:rsidRPr="00F02EA5">
        <w:rPr>
          <w:sz w:val="28"/>
          <w:szCs w:val="28"/>
        </w:rPr>
        <w:t>екты и инструменты при наступлении неблаг</w:t>
      </w:r>
      <w:r w:rsidRPr="00F02EA5">
        <w:rPr>
          <w:sz w:val="28"/>
          <w:szCs w:val="28"/>
        </w:rPr>
        <w:t>о</w:t>
      </w:r>
      <w:r w:rsidRPr="00F02EA5">
        <w:rPr>
          <w:sz w:val="28"/>
          <w:szCs w:val="28"/>
        </w:rPr>
        <w:t>приятных экономических и других условий его использования в опр</w:t>
      </w:r>
      <w:r w:rsidRPr="00F02EA5">
        <w:rPr>
          <w:sz w:val="28"/>
          <w:szCs w:val="28"/>
        </w:rPr>
        <w:t>е</w:t>
      </w:r>
      <w:r w:rsidRPr="00F02EA5">
        <w:rPr>
          <w:sz w:val="28"/>
          <w:szCs w:val="28"/>
        </w:rPr>
        <w:t>деленной сфере предпринимательской деятельности, в отдельном се</w:t>
      </w:r>
      <w:r w:rsidRPr="00F02EA5">
        <w:rPr>
          <w:sz w:val="28"/>
          <w:szCs w:val="28"/>
        </w:rPr>
        <w:t>г</w:t>
      </w:r>
      <w:r w:rsidRPr="00F02EA5">
        <w:rPr>
          <w:sz w:val="28"/>
          <w:szCs w:val="28"/>
        </w:rPr>
        <w:t xml:space="preserve">менте рынка или </w:t>
      </w:r>
      <w:r w:rsidRPr="00F02EA5">
        <w:rPr>
          <w:b/>
          <w:bCs/>
          <w:sz w:val="28"/>
          <w:szCs w:val="28"/>
        </w:rPr>
        <w:t xml:space="preserve">в </w:t>
      </w:r>
      <w:r w:rsidRPr="00F02EA5">
        <w:rPr>
          <w:sz w:val="28"/>
          <w:szCs w:val="28"/>
        </w:rPr>
        <w:t>задействованном регионе. Процесс высвобождения вложенного капи</w:t>
      </w:r>
      <w:r w:rsidR="00A169E8" w:rsidRPr="00F02EA5">
        <w:rPr>
          <w:sz w:val="28"/>
          <w:szCs w:val="28"/>
        </w:rPr>
        <w:t>тала</w:t>
      </w:r>
      <w:r w:rsidRPr="00F02EA5">
        <w:rPr>
          <w:sz w:val="28"/>
          <w:szCs w:val="28"/>
        </w:rPr>
        <w:t>, обеспечиваемый его ликвидностью, характер</w:t>
      </w:r>
      <w:r w:rsidRPr="00F02EA5">
        <w:rPr>
          <w:sz w:val="28"/>
          <w:szCs w:val="28"/>
        </w:rPr>
        <w:t>и</w:t>
      </w:r>
      <w:r w:rsidRPr="00F02EA5">
        <w:rPr>
          <w:sz w:val="28"/>
          <w:szCs w:val="28"/>
        </w:rPr>
        <w:t xml:space="preserve">зуется термином </w:t>
      </w:r>
      <w:r w:rsidR="00A169E8" w:rsidRPr="00F02EA5">
        <w:rPr>
          <w:sz w:val="28"/>
          <w:szCs w:val="28"/>
        </w:rPr>
        <w:t>«</w:t>
      </w:r>
      <w:r w:rsidRPr="00F02EA5">
        <w:rPr>
          <w:sz w:val="28"/>
          <w:szCs w:val="28"/>
        </w:rPr>
        <w:t>дезинвестиции</w:t>
      </w:r>
      <w:r w:rsidR="00A169E8" w:rsidRPr="00F02EA5">
        <w:rPr>
          <w:sz w:val="28"/>
          <w:szCs w:val="28"/>
        </w:rPr>
        <w:t>»</w:t>
      </w:r>
      <w:r w:rsidRPr="00F02EA5">
        <w:rPr>
          <w:sz w:val="28"/>
          <w:szCs w:val="28"/>
        </w:rPr>
        <w:t>. Высвобождаемый в процессе дезинвестиций капитал может быть р</w:t>
      </w:r>
      <w:r w:rsidR="00A169E8" w:rsidRPr="00F02EA5">
        <w:rPr>
          <w:sz w:val="28"/>
          <w:szCs w:val="28"/>
        </w:rPr>
        <w:t>е</w:t>
      </w:r>
      <w:r w:rsidRPr="00F02EA5">
        <w:rPr>
          <w:sz w:val="28"/>
          <w:szCs w:val="28"/>
        </w:rPr>
        <w:t>инвестирован в иные объекты и инструменты. Таким образом, ликвидность инвестиций позволяет формировать не только прямой, но и обратный поток капитала, заде</w:t>
      </w:r>
      <w:r w:rsidRPr="00F02EA5">
        <w:rPr>
          <w:sz w:val="28"/>
          <w:szCs w:val="28"/>
        </w:rPr>
        <w:t>й</w:t>
      </w:r>
      <w:r w:rsidRPr="00F02EA5">
        <w:rPr>
          <w:sz w:val="28"/>
          <w:szCs w:val="28"/>
        </w:rPr>
        <w:t xml:space="preserve">ствованного как инвестиционный ресурс. </w:t>
      </w:r>
    </w:p>
    <w:p w:rsidR="004B2063" w:rsidRDefault="00692D19" w:rsidP="005655F7">
      <w:pPr>
        <w:pStyle w:val="a3"/>
        <w:widowControl w:val="0"/>
        <w:spacing w:before="0" w:beforeAutospacing="0" w:after="0" w:afterAutospacing="0" w:line="360" w:lineRule="auto"/>
        <w:ind w:firstLine="709"/>
        <w:jc w:val="both"/>
        <w:rPr>
          <w:sz w:val="28"/>
          <w:szCs w:val="28"/>
        </w:rPr>
      </w:pPr>
      <w:r w:rsidRPr="00F02EA5">
        <w:rPr>
          <w:sz w:val="28"/>
          <w:szCs w:val="28"/>
        </w:rPr>
        <w:t>Различные формы и виды инвестиций обладают различной ст</w:t>
      </w:r>
      <w:r w:rsidRPr="00F02EA5">
        <w:rPr>
          <w:sz w:val="28"/>
          <w:szCs w:val="28"/>
        </w:rPr>
        <w:t>е</w:t>
      </w:r>
      <w:r w:rsidR="00A169E8" w:rsidRPr="00F02EA5">
        <w:rPr>
          <w:sz w:val="28"/>
          <w:szCs w:val="28"/>
        </w:rPr>
        <w:t>п</w:t>
      </w:r>
      <w:r w:rsidRPr="00F02EA5">
        <w:rPr>
          <w:sz w:val="28"/>
          <w:szCs w:val="28"/>
        </w:rPr>
        <w:t>енью ликвидности. Эти различия определяются степенью мобильн</w:t>
      </w:r>
      <w:r w:rsidRPr="00F02EA5">
        <w:rPr>
          <w:sz w:val="28"/>
          <w:szCs w:val="28"/>
        </w:rPr>
        <w:t>о</w:t>
      </w:r>
      <w:r w:rsidRPr="00F02EA5">
        <w:rPr>
          <w:sz w:val="28"/>
          <w:szCs w:val="28"/>
        </w:rPr>
        <w:t>сти различных форм капитала как инвестиционного ресурса, функц</w:t>
      </w:r>
      <w:r w:rsidRPr="00F02EA5">
        <w:rPr>
          <w:sz w:val="28"/>
          <w:szCs w:val="28"/>
        </w:rPr>
        <w:t>и</w:t>
      </w:r>
      <w:r w:rsidRPr="00F02EA5">
        <w:rPr>
          <w:sz w:val="28"/>
          <w:szCs w:val="28"/>
        </w:rPr>
        <w:t>ональными особенностями конкретных видов реальных инвестицио</w:t>
      </w:r>
      <w:r w:rsidRPr="00F02EA5">
        <w:rPr>
          <w:sz w:val="28"/>
          <w:szCs w:val="28"/>
        </w:rPr>
        <w:t>н</w:t>
      </w:r>
      <w:r w:rsidRPr="00F02EA5">
        <w:rPr>
          <w:sz w:val="28"/>
          <w:szCs w:val="28"/>
        </w:rPr>
        <w:t>ных то</w:t>
      </w:r>
      <w:r w:rsidR="00A169E8" w:rsidRPr="00F02EA5">
        <w:rPr>
          <w:sz w:val="28"/>
          <w:szCs w:val="28"/>
        </w:rPr>
        <w:t>в</w:t>
      </w:r>
      <w:r w:rsidRPr="00F02EA5">
        <w:rPr>
          <w:sz w:val="28"/>
          <w:szCs w:val="28"/>
        </w:rPr>
        <w:t>аров (инвестиционных объектов) и инвестиционными кач</w:t>
      </w:r>
      <w:r w:rsidRPr="00F02EA5">
        <w:rPr>
          <w:sz w:val="28"/>
          <w:szCs w:val="28"/>
        </w:rPr>
        <w:t>е</w:t>
      </w:r>
      <w:r w:rsidRPr="00F02EA5">
        <w:rPr>
          <w:sz w:val="28"/>
          <w:szCs w:val="28"/>
        </w:rPr>
        <w:t>ствами различных финансовых инструментов инвестирования, уро</w:t>
      </w:r>
      <w:r w:rsidRPr="00F02EA5">
        <w:rPr>
          <w:sz w:val="28"/>
          <w:szCs w:val="28"/>
        </w:rPr>
        <w:t>в</w:t>
      </w:r>
      <w:r w:rsidRPr="00F02EA5">
        <w:rPr>
          <w:sz w:val="28"/>
          <w:szCs w:val="28"/>
        </w:rPr>
        <w:lastRenderedPageBreak/>
        <w:t>нем развития инвестиционного рынка и характером его государстве</w:t>
      </w:r>
      <w:r w:rsidRPr="00F02EA5">
        <w:rPr>
          <w:sz w:val="28"/>
          <w:szCs w:val="28"/>
        </w:rPr>
        <w:t>н</w:t>
      </w:r>
      <w:r w:rsidRPr="00F02EA5">
        <w:rPr>
          <w:sz w:val="28"/>
          <w:szCs w:val="28"/>
        </w:rPr>
        <w:t>ного регулиро</w:t>
      </w:r>
      <w:r w:rsidR="00A169E8" w:rsidRPr="00F02EA5">
        <w:rPr>
          <w:sz w:val="28"/>
          <w:szCs w:val="28"/>
        </w:rPr>
        <w:t>ва</w:t>
      </w:r>
      <w:r w:rsidRPr="00F02EA5">
        <w:rPr>
          <w:sz w:val="28"/>
          <w:szCs w:val="28"/>
        </w:rPr>
        <w:t>ния</w:t>
      </w:r>
      <w:r w:rsidRPr="00A169E8">
        <w:rPr>
          <w:sz w:val="28"/>
          <w:szCs w:val="28"/>
        </w:rPr>
        <w:t>, сложив</w:t>
      </w:r>
      <w:r w:rsidR="00A169E8">
        <w:rPr>
          <w:sz w:val="28"/>
          <w:szCs w:val="28"/>
        </w:rPr>
        <w:t>шейся конъ</w:t>
      </w:r>
      <w:r w:rsidRPr="00A169E8">
        <w:rPr>
          <w:sz w:val="28"/>
          <w:szCs w:val="28"/>
        </w:rPr>
        <w:t xml:space="preserve">юнктурой инвестиционного рынка и отдельных его сегментов и другими условиями. </w:t>
      </w:r>
    </w:p>
    <w:p w:rsidR="00A169E8" w:rsidRPr="00F02EA5" w:rsidRDefault="009D1E5C" w:rsidP="00854D55">
      <w:pPr>
        <w:widowControl w:val="0"/>
        <w:spacing w:before="360" w:after="240"/>
        <w:jc w:val="both"/>
        <w:rPr>
          <w:b/>
          <w:sz w:val="28"/>
          <w:szCs w:val="28"/>
        </w:rPr>
      </w:pPr>
      <w:r w:rsidRPr="00F02EA5">
        <w:rPr>
          <w:b/>
          <w:sz w:val="28"/>
          <w:szCs w:val="28"/>
        </w:rPr>
        <w:t>1.</w:t>
      </w:r>
      <w:r w:rsidR="00407C65" w:rsidRPr="00F02EA5">
        <w:rPr>
          <w:b/>
          <w:sz w:val="28"/>
          <w:szCs w:val="28"/>
        </w:rPr>
        <w:t>1.5</w:t>
      </w:r>
      <w:r w:rsidR="00F02EA5" w:rsidRPr="00F02EA5">
        <w:rPr>
          <w:b/>
          <w:sz w:val="28"/>
          <w:szCs w:val="28"/>
        </w:rPr>
        <w:t>.</w:t>
      </w:r>
      <w:r w:rsidR="00407C65" w:rsidRPr="00F02EA5">
        <w:rPr>
          <w:b/>
          <w:sz w:val="28"/>
          <w:szCs w:val="28"/>
        </w:rPr>
        <w:t xml:space="preserve"> </w:t>
      </w:r>
      <w:r w:rsidR="00111747" w:rsidRPr="00F02EA5">
        <w:rPr>
          <w:b/>
          <w:sz w:val="28"/>
          <w:szCs w:val="28"/>
        </w:rPr>
        <w:t>Особенности инвестиционной деятельности предприятий</w:t>
      </w:r>
    </w:p>
    <w:p w:rsidR="00111747" w:rsidRDefault="00111747" w:rsidP="005655F7">
      <w:pPr>
        <w:pStyle w:val="a3"/>
        <w:widowControl w:val="0"/>
        <w:spacing w:before="0" w:beforeAutospacing="0" w:after="0" w:afterAutospacing="0" w:line="360" w:lineRule="auto"/>
        <w:ind w:firstLine="709"/>
        <w:jc w:val="both"/>
        <w:rPr>
          <w:bCs/>
          <w:sz w:val="28"/>
          <w:szCs w:val="28"/>
        </w:rPr>
      </w:pPr>
      <w:r w:rsidRPr="00111747">
        <w:rPr>
          <w:bCs/>
          <w:sz w:val="28"/>
          <w:szCs w:val="28"/>
        </w:rPr>
        <w:t>Инвестиционная деятельность предприятия представляет собой целенаправленно осуществляемый процесс изыскания необходимых инвестиционных ресурсов, выбора эффективных об</w:t>
      </w:r>
      <w:r>
        <w:rPr>
          <w:bCs/>
          <w:sz w:val="28"/>
          <w:szCs w:val="28"/>
        </w:rPr>
        <w:t>ъ</w:t>
      </w:r>
      <w:r w:rsidRPr="00111747">
        <w:rPr>
          <w:bCs/>
          <w:sz w:val="28"/>
          <w:szCs w:val="28"/>
        </w:rPr>
        <w:t>ектов (инстр</w:t>
      </w:r>
      <w:r w:rsidRPr="00111747">
        <w:rPr>
          <w:bCs/>
          <w:sz w:val="28"/>
          <w:szCs w:val="28"/>
        </w:rPr>
        <w:t>у</w:t>
      </w:r>
      <w:r w:rsidRPr="00111747">
        <w:rPr>
          <w:bCs/>
          <w:sz w:val="28"/>
          <w:szCs w:val="28"/>
        </w:rPr>
        <w:t>ментов) инвестирования, формирования сбалансированной по избра</w:t>
      </w:r>
      <w:r w:rsidRPr="00111747">
        <w:rPr>
          <w:bCs/>
          <w:sz w:val="28"/>
          <w:szCs w:val="28"/>
        </w:rPr>
        <w:t>н</w:t>
      </w:r>
      <w:r w:rsidRPr="00111747">
        <w:rPr>
          <w:bCs/>
          <w:sz w:val="28"/>
          <w:szCs w:val="28"/>
        </w:rPr>
        <w:t>ным параметрам инвестиционной программы (инвестиционного портфеля) и обеспечения ее реализации.</w:t>
      </w:r>
    </w:p>
    <w:p w:rsidR="00F02EA5" w:rsidRDefault="00F02EA5" w:rsidP="00854D55">
      <w:pPr>
        <w:pStyle w:val="a3"/>
        <w:widowControl w:val="0"/>
        <w:spacing w:before="0" w:beforeAutospacing="0" w:after="0" w:afterAutospacing="0" w:line="360" w:lineRule="auto"/>
        <w:jc w:val="center"/>
        <w:rPr>
          <w:bCs/>
          <w:sz w:val="28"/>
          <w:szCs w:val="28"/>
        </w:rPr>
      </w:pPr>
      <w:r>
        <w:rPr>
          <w:bCs/>
          <w:noProof/>
          <w:sz w:val="28"/>
          <w:szCs w:val="28"/>
        </w:rPr>
        <w:drawing>
          <wp:inline distT="0" distB="0" distL="0" distR="0">
            <wp:extent cx="5098789" cy="4152900"/>
            <wp:effectExtent l="19050" t="0" r="6611"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9"/>
                    <a:srcRect/>
                    <a:stretch>
                      <a:fillRect/>
                    </a:stretch>
                  </pic:blipFill>
                  <pic:spPr bwMode="auto">
                    <a:xfrm>
                      <a:off x="0" y="0"/>
                      <a:ext cx="5098789" cy="4152900"/>
                    </a:xfrm>
                    <a:prstGeom prst="rect">
                      <a:avLst/>
                    </a:prstGeom>
                    <a:noFill/>
                    <a:ln w="9525">
                      <a:noFill/>
                      <a:miter lim="800000"/>
                      <a:headEnd/>
                      <a:tailEnd/>
                    </a:ln>
                  </pic:spPr>
                </pic:pic>
              </a:graphicData>
            </a:graphic>
          </wp:inline>
        </w:drawing>
      </w:r>
    </w:p>
    <w:p w:rsidR="00B410C9" w:rsidRPr="00F02EA5" w:rsidRDefault="00B410C9" w:rsidP="00854D55">
      <w:pPr>
        <w:widowControl w:val="0"/>
        <w:jc w:val="center"/>
        <w:rPr>
          <w:b/>
          <w:sz w:val="28"/>
          <w:szCs w:val="28"/>
        </w:rPr>
      </w:pPr>
      <w:r w:rsidRPr="00F02EA5">
        <w:rPr>
          <w:b/>
          <w:sz w:val="28"/>
          <w:szCs w:val="28"/>
        </w:rPr>
        <w:t>Рис. 5. Роль инвестиций в обеспечении эффективного</w:t>
      </w:r>
    </w:p>
    <w:p w:rsidR="00B410C9" w:rsidRPr="00F02EA5" w:rsidRDefault="00B410C9" w:rsidP="00854D55">
      <w:pPr>
        <w:widowControl w:val="0"/>
        <w:spacing w:after="120" w:line="360" w:lineRule="auto"/>
        <w:jc w:val="center"/>
        <w:rPr>
          <w:b/>
          <w:sz w:val="28"/>
          <w:szCs w:val="28"/>
        </w:rPr>
      </w:pPr>
      <w:r w:rsidRPr="00F02EA5">
        <w:rPr>
          <w:b/>
          <w:sz w:val="28"/>
          <w:szCs w:val="28"/>
        </w:rPr>
        <w:t>функционирования предприятия</w:t>
      </w:r>
    </w:p>
    <w:p w:rsidR="00B410C9" w:rsidRDefault="00111747" w:rsidP="005655F7">
      <w:pPr>
        <w:pStyle w:val="a3"/>
        <w:widowControl w:val="0"/>
        <w:spacing w:before="0" w:beforeAutospacing="0" w:after="0" w:afterAutospacing="0" w:line="360" w:lineRule="auto"/>
        <w:ind w:firstLine="709"/>
        <w:jc w:val="both"/>
        <w:rPr>
          <w:sz w:val="28"/>
          <w:szCs w:val="28"/>
        </w:rPr>
      </w:pPr>
      <w:r w:rsidRPr="00B410C9">
        <w:rPr>
          <w:i/>
          <w:sz w:val="28"/>
          <w:szCs w:val="28"/>
        </w:rPr>
        <w:t xml:space="preserve">1. </w:t>
      </w:r>
      <w:r w:rsidRPr="00B410C9">
        <w:rPr>
          <w:bCs/>
          <w:i/>
          <w:sz w:val="28"/>
          <w:szCs w:val="28"/>
        </w:rPr>
        <w:t>Она является главной формой обеспечения роста операцио</w:t>
      </w:r>
      <w:r w:rsidRPr="00B410C9">
        <w:rPr>
          <w:bCs/>
          <w:i/>
          <w:sz w:val="28"/>
          <w:szCs w:val="28"/>
        </w:rPr>
        <w:t>н</w:t>
      </w:r>
      <w:r w:rsidRPr="00B410C9">
        <w:rPr>
          <w:bCs/>
          <w:i/>
          <w:sz w:val="28"/>
          <w:szCs w:val="28"/>
        </w:rPr>
        <w:lastRenderedPageBreak/>
        <w:t>ной деятельности</w:t>
      </w:r>
      <w:r w:rsidRPr="00B410C9">
        <w:rPr>
          <w:rFonts w:ascii="Helvetica, sans-serif" w:hAnsi="Helvetica, sans-serif"/>
          <w:bCs/>
          <w:i/>
          <w:sz w:val="28"/>
          <w:szCs w:val="28"/>
        </w:rPr>
        <w:t xml:space="preserve"> предприятия и по отношению к ее целям и </w:t>
      </w:r>
      <w:r w:rsidR="00B410C9" w:rsidRPr="00B410C9">
        <w:rPr>
          <w:bCs/>
          <w:i/>
          <w:sz w:val="28"/>
          <w:szCs w:val="28"/>
        </w:rPr>
        <w:t>за</w:t>
      </w:r>
      <w:r w:rsidRPr="00B410C9">
        <w:rPr>
          <w:rFonts w:ascii="Helvetica, sans-serif" w:hAnsi="Helvetica, sans-serif"/>
          <w:bCs/>
          <w:i/>
          <w:sz w:val="28"/>
          <w:szCs w:val="28"/>
        </w:rPr>
        <w:t>дачам носит подчиненный характер.</w:t>
      </w:r>
      <w:r w:rsidRPr="00B410C9">
        <w:rPr>
          <w:rFonts w:ascii="Helvetica, sans-serif" w:hAnsi="Helvetica, sans-serif"/>
          <w:b/>
          <w:bCs/>
          <w:sz w:val="28"/>
          <w:szCs w:val="28"/>
        </w:rPr>
        <w:t xml:space="preserve"> </w:t>
      </w:r>
      <w:r w:rsidRPr="00B410C9">
        <w:rPr>
          <w:sz w:val="28"/>
          <w:szCs w:val="28"/>
        </w:rPr>
        <w:t>Несмотря на то, что отдельные формы инвестиций предприятия могут генерировать на отдельных этапах е</w:t>
      </w:r>
      <w:r w:rsidR="00B410C9">
        <w:rPr>
          <w:sz w:val="28"/>
          <w:szCs w:val="28"/>
        </w:rPr>
        <w:t>г</w:t>
      </w:r>
      <w:r w:rsidRPr="00B410C9">
        <w:rPr>
          <w:sz w:val="28"/>
          <w:szCs w:val="28"/>
        </w:rPr>
        <w:t>о развития б</w:t>
      </w:r>
      <w:r w:rsidR="00B410C9">
        <w:rPr>
          <w:sz w:val="28"/>
          <w:szCs w:val="28"/>
        </w:rPr>
        <w:t>о</w:t>
      </w:r>
      <w:r w:rsidRPr="00B410C9">
        <w:rPr>
          <w:sz w:val="28"/>
          <w:szCs w:val="28"/>
        </w:rPr>
        <w:t>льшую прибыль, чем операционная деятельность, главной с</w:t>
      </w:r>
      <w:r w:rsidR="00B410C9">
        <w:rPr>
          <w:sz w:val="28"/>
          <w:szCs w:val="28"/>
        </w:rPr>
        <w:t>т</w:t>
      </w:r>
      <w:r w:rsidRPr="00B410C9">
        <w:rPr>
          <w:sz w:val="28"/>
          <w:szCs w:val="28"/>
        </w:rPr>
        <w:t xml:space="preserve">ратегической задачей предприятия является развитие операционной </w:t>
      </w:r>
      <w:r w:rsidR="00B410C9">
        <w:rPr>
          <w:sz w:val="28"/>
          <w:szCs w:val="28"/>
        </w:rPr>
        <w:t>де</w:t>
      </w:r>
      <w:r w:rsidR="00B410C9" w:rsidRPr="00B410C9">
        <w:rPr>
          <w:sz w:val="28"/>
          <w:szCs w:val="28"/>
        </w:rPr>
        <w:t>ятельности,</w:t>
      </w:r>
      <w:r w:rsidRPr="00B410C9">
        <w:rPr>
          <w:sz w:val="28"/>
          <w:szCs w:val="28"/>
        </w:rPr>
        <w:t xml:space="preserve"> и обеспечение условий возрастания формируемой им операционной прибыли. Инвестиционная деятельность предприятия призвана обеспечивать рост формирования его операционной приб</w:t>
      </w:r>
      <w:r w:rsidR="00B410C9">
        <w:rPr>
          <w:sz w:val="28"/>
          <w:szCs w:val="28"/>
        </w:rPr>
        <w:t>ы</w:t>
      </w:r>
      <w:r w:rsidRPr="00B410C9">
        <w:rPr>
          <w:sz w:val="28"/>
          <w:szCs w:val="28"/>
        </w:rPr>
        <w:t>ли в перспек</w:t>
      </w:r>
      <w:r w:rsidR="00B410C9">
        <w:rPr>
          <w:sz w:val="28"/>
          <w:szCs w:val="28"/>
        </w:rPr>
        <w:t>т</w:t>
      </w:r>
      <w:r w:rsidRPr="00B410C9">
        <w:rPr>
          <w:sz w:val="28"/>
          <w:szCs w:val="28"/>
        </w:rPr>
        <w:t>ивном периоде по двум направлениям:</w:t>
      </w:r>
    </w:p>
    <w:p w:rsidR="00B410C9" w:rsidRDefault="00B410C9" w:rsidP="005655F7">
      <w:pPr>
        <w:pStyle w:val="a3"/>
        <w:widowControl w:val="0"/>
        <w:spacing w:before="0" w:beforeAutospacing="0" w:after="0" w:afterAutospacing="0" w:line="360" w:lineRule="auto"/>
        <w:ind w:firstLine="709"/>
        <w:jc w:val="both"/>
        <w:rPr>
          <w:sz w:val="28"/>
          <w:szCs w:val="28"/>
        </w:rPr>
      </w:pPr>
      <w:r>
        <w:rPr>
          <w:sz w:val="28"/>
          <w:szCs w:val="28"/>
        </w:rPr>
        <w:t>а</w:t>
      </w:r>
      <w:r w:rsidR="00111747" w:rsidRPr="00B410C9">
        <w:rPr>
          <w:sz w:val="28"/>
          <w:szCs w:val="28"/>
        </w:rPr>
        <w:t xml:space="preserve">) </w:t>
      </w:r>
      <w:r w:rsidR="00111747" w:rsidRPr="00B410C9">
        <w:rPr>
          <w:iCs/>
          <w:sz w:val="28"/>
          <w:szCs w:val="28"/>
        </w:rPr>
        <w:t xml:space="preserve">путем обеспечения </w:t>
      </w:r>
      <w:r>
        <w:rPr>
          <w:iCs/>
          <w:sz w:val="28"/>
          <w:szCs w:val="28"/>
        </w:rPr>
        <w:t>в</w:t>
      </w:r>
      <w:r w:rsidR="00111747" w:rsidRPr="00B410C9">
        <w:rPr>
          <w:iCs/>
          <w:sz w:val="28"/>
          <w:szCs w:val="28"/>
        </w:rPr>
        <w:t>озрас</w:t>
      </w:r>
      <w:r>
        <w:rPr>
          <w:iCs/>
          <w:sz w:val="28"/>
          <w:szCs w:val="28"/>
        </w:rPr>
        <w:t>т</w:t>
      </w:r>
      <w:r w:rsidR="00111747" w:rsidRPr="00B410C9">
        <w:rPr>
          <w:iCs/>
          <w:sz w:val="28"/>
          <w:szCs w:val="28"/>
        </w:rPr>
        <w:t>ания операционных доходо</w:t>
      </w:r>
      <w:r>
        <w:rPr>
          <w:iCs/>
          <w:sz w:val="28"/>
          <w:szCs w:val="28"/>
        </w:rPr>
        <w:t>в</w:t>
      </w:r>
      <w:r w:rsidR="00111747" w:rsidRPr="00B410C9">
        <w:rPr>
          <w:iCs/>
          <w:sz w:val="28"/>
          <w:szCs w:val="28"/>
        </w:rPr>
        <w:t xml:space="preserve"> </w:t>
      </w:r>
      <w:r w:rsidR="00111747" w:rsidRPr="00B410C9">
        <w:rPr>
          <w:sz w:val="28"/>
          <w:szCs w:val="28"/>
        </w:rPr>
        <w:t>за счет увеличения об</w:t>
      </w:r>
      <w:r>
        <w:rPr>
          <w:sz w:val="28"/>
          <w:szCs w:val="28"/>
        </w:rPr>
        <w:t>ъ</w:t>
      </w:r>
      <w:r w:rsidR="00111747" w:rsidRPr="00B410C9">
        <w:rPr>
          <w:sz w:val="28"/>
          <w:szCs w:val="28"/>
        </w:rPr>
        <w:t>ема производственно</w:t>
      </w:r>
      <w:r>
        <w:rPr>
          <w:sz w:val="28"/>
          <w:szCs w:val="28"/>
        </w:rPr>
        <w:t xml:space="preserve"> - </w:t>
      </w:r>
      <w:r w:rsidR="00111747" w:rsidRPr="00B410C9">
        <w:rPr>
          <w:sz w:val="28"/>
          <w:szCs w:val="28"/>
        </w:rPr>
        <w:t>сбы</w:t>
      </w:r>
      <w:r>
        <w:rPr>
          <w:sz w:val="28"/>
          <w:szCs w:val="28"/>
        </w:rPr>
        <w:t>т</w:t>
      </w:r>
      <w:r w:rsidR="00111747" w:rsidRPr="00B410C9">
        <w:rPr>
          <w:sz w:val="28"/>
          <w:szCs w:val="28"/>
        </w:rPr>
        <w:t>овой деятельности (строительства новых филиалов при внедрении на иные региональные рынки; расширения об</w:t>
      </w:r>
      <w:r>
        <w:rPr>
          <w:sz w:val="28"/>
          <w:szCs w:val="28"/>
        </w:rPr>
        <w:t>ъ</w:t>
      </w:r>
      <w:r w:rsidR="00111747" w:rsidRPr="00B410C9">
        <w:rPr>
          <w:sz w:val="28"/>
          <w:szCs w:val="28"/>
        </w:rPr>
        <w:t xml:space="preserve">ема реализации продукции за </w:t>
      </w:r>
      <w:r>
        <w:rPr>
          <w:sz w:val="28"/>
          <w:szCs w:val="28"/>
        </w:rPr>
        <w:t>с</w:t>
      </w:r>
      <w:r w:rsidR="00111747" w:rsidRPr="00B410C9">
        <w:rPr>
          <w:sz w:val="28"/>
          <w:szCs w:val="28"/>
        </w:rPr>
        <w:t>чет инвестир</w:t>
      </w:r>
      <w:r w:rsidR="00111747" w:rsidRPr="00B410C9">
        <w:rPr>
          <w:sz w:val="28"/>
          <w:szCs w:val="28"/>
        </w:rPr>
        <w:t>о</w:t>
      </w:r>
      <w:r w:rsidR="00111747" w:rsidRPr="00B410C9">
        <w:rPr>
          <w:sz w:val="28"/>
          <w:szCs w:val="28"/>
        </w:rPr>
        <w:t>вания в новые производства и т.п.);</w:t>
      </w:r>
    </w:p>
    <w:p w:rsidR="00B410C9" w:rsidRDefault="00B410C9" w:rsidP="005655F7">
      <w:pPr>
        <w:pStyle w:val="a3"/>
        <w:widowControl w:val="0"/>
        <w:spacing w:before="0" w:beforeAutospacing="0" w:after="0" w:afterAutospacing="0" w:line="360" w:lineRule="auto"/>
        <w:ind w:firstLine="709"/>
        <w:jc w:val="both"/>
        <w:rPr>
          <w:sz w:val="28"/>
          <w:szCs w:val="28"/>
        </w:rPr>
      </w:pPr>
      <w:r>
        <w:rPr>
          <w:sz w:val="28"/>
          <w:szCs w:val="28"/>
        </w:rPr>
        <w:t>б</w:t>
      </w:r>
      <w:r w:rsidR="00111747" w:rsidRPr="00B410C9">
        <w:rPr>
          <w:sz w:val="28"/>
          <w:szCs w:val="28"/>
        </w:rPr>
        <w:t xml:space="preserve">) </w:t>
      </w:r>
      <w:r w:rsidR="00111747" w:rsidRPr="00B410C9">
        <w:rPr>
          <w:iCs/>
          <w:sz w:val="28"/>
          <w:szCs w:val="28"/>
        </w:rPr>
        <w:t>путем обеспечения сн</w:t>
      </w:r>
      <w:r>
        <w:rPr>
          <w:iCs/>
          <w:sz w:val="28"/>
          <w:szCs w:val="28"/>
        </w:rPr>
        <w:t>и</w:t>
      </w:r>
      <w:r w:rsidR="00111747" w:rsidRPr="00B410C9">
        <w:rPr>
          <w:iCs/>
          <w:sz w:val="28"/>
          <w:szCs w:val="28"/>
        </w:rPr>
        <w:t xml:space="preserve">жения удельных операционных затрат </w:t>
      </w:r>
      <w:r w:rsidR="00111747" w:rsidRPr="00B410C9">
        <w:rPr>
          <w:sz w:val="28"/>
          <w:szCs w:val="28"/>
        </w:rPr>
        <w:t>(своевременная замена физически изношенного оборудования; обно</w:t>
      </w:r>
      <w:r w:rsidR="00111747" w:rsidRPr="00B410C9">
        <w:rPr>
          <w:sz w:val="28"/>
          <w:szCs w:val="28"/>
        </w:rPr>
        <w:t>в</w:t>
      </w:r>
      <w:r w:rsidR="00111747" w:rsidRPr="00B410C9">
        <w:rPr>
          <w:sz w:val="28"/>
          <w:szCs w:val="28"/>
        </w:rPr>
        <w:t xml:space="preserve">ление морально устаревших </w:t>
      </w:r>
      <w:r w:rsidRPr="00B410C9">
        <w:rPr>
          <w:sz w:val="28"/>
          <w:szCs w:val="28"/>
        </w:rPr>
        <w:t>основных</w:t>
      </w:r>
      <w:r>
        <w:rPr>
          <w:sz w:val="28"/>
          <w:szCs w:val="28"/>
        </w:rPr>
        <w:t xml:space="preserve"> п</w:t>
      </w:r>
      <w:r w:rsidR="00111747" w:rsidRPr="00B410C9">
        <w:rPr>
          <w:sz w:val="28"/>
          <w:szCs w:val="28"/>
        </w:rPr>
        <w:t>роизводственных средств и нематериальных активов и т.п.).</w:t>
      </w:r>
    </w:p>
    <w:p w:rsidR="00A621A9" w:rsidRDefault="00111747" w:rsidP="005655F7">
      <w:pPr>
        <w:pStyle w:val="a3"/>
        <w:widowControl w:val="0"/>
        <w:spacing w:before="0" w:beforeAutospacing="0" w:after="0" w:afterAutospacing="0" w:line="360" w:lineRule="auto"/>
        <w:ind w:firstLine="709"/>
        <w:jc w:val="both"/>
        <w:rPr>
          <w:sz w:val="28"/>
          <w:szCs w:val="28"/>
        </w:rPr>
      </w:pPr>
      <w:r w:rsidRPr="00B410C9">
        <w:rPr>
          <w:i/>
          <w:sz w:val="28"/>
          <w:szCs w:val="28"/>
        </w:rPr>
        <w:t xml:space="preserve">2. </w:t>
      </w:r>
      <w:r w:rsidR="00B410C9" w:rsidRPr="00B410C9">
        <w:rPr>
          <w:i/>
          <w:sz w:val="28"/>
          <w:szCs w:val="28"/>
        </w:rPr>
        <w:t>Ф</w:t>
      </w:r>
      <w:r w:rsidRPr="00B410C9">
        <w:rPr>
          <w:i/>
          <w:sz w:val="28"/>
          <w:szCs w:val="28"/>
        </w:rPr>
        <w:t xml:space="preserve">ормы и методы инвестиционной деятельности в гораздо </w:t>
      </w:r>
      <w:r w:rsidRPr="00B410C9">
        <w:rPr>
          <w:bCs/>
          <w:i/>
          <w:sz w:val="28"/>
          <w:szCs w:val="28"/>
        </w:rPr>
        <w:t>меньшей степени зависят от отраслевых особенностей предпри</w:t>
      </w:r>
      <w:r w:rsidRPr="00B410C9">
        <w:rPr>
          <w:bCs/>
          <w:i/>
          <w:sz w:val="28"/>
          <w:szCs w:val="28"/>
        </w:rPr>
        <w:t>я</w:t>
      </w:r>
      <w:r w:rsidRPr="00B410C9">
        <w:rPr>
          <w:bCs/>
          <w:i/>
          <w:sz w:val="28"/>
          <w:szCs w:val="28"/>
        </w:rPr>
        <w:t>тия, чем операционная его деятельность.</w:t>
      </w:r>
      <w:r w:rsidRPr="00B410C9">
        <w:rPr>
          <w:b/>
          <w:bCs/>
          <w:sz w:val="28"/>
          <w:szCs w:val="28"/>
        </w:rPr>
        <w:t xml:space="preserve"> </w:t>
      </w:r>
      <w:r w:rsidRPr="00B410C9">
        <w:rPr>
          <w:bCs/>
          <w:sz w:val="28"/>
          <w:szCs w:val="28"/>
        </w:rPr>
        <w:t xml:space="preserve">Эта связь опосредствуется </w:t>
      </w:r>
      <w:r w:rsidR="00B410C9" w:rsidRPr="00B410C9">
        <w:rPr>
          <w:sz w:val="28"/>
          <w:szCs w:val="28"/>
        </w:rPr>
        <w:t>т</w:t>
      </w:r>
      <w:r w:rsidRPr="00B410C9">
        <w:rPr>
          <w:sz w:val="28"/>
          <w:szCs w:val="28"/>
        </w:rPr>
        <w:t xml:space="preserve">олько объектами инвестирования. Механизм этой деятельности </w:t>
      </w:r>
      <w:r w:rsidR="00B410C9" w:rsidRPr="00B410C9">
        <w:rPr>
          <w:sz w:val="28"/>
          <w:szCs w:val="28"/>
        </w:rPr>
        <w:t>п</w:t>
      </w:r>
      <w:r w:rsidRPr="00B410C9">
        <w:rPr>
          <w:sz w:val="28"/>
          <w:szCs w:val="28"/>
        </w:rPr>
        <w:t>ра</w:t>
      </w:r>
      <w:r w:rsidRPr="00B410C9">
        <w:rPr>
          <w:sz w:val="28"/>
          <w:szCs w:val="28"/>
        </w:rPr>
        <w:t>к</w:t>
      </w:r>
      <w:r w:rsidRPr="00B410C9">
        <w:rPr>
          <w:sz w:val="28"/>
          <w:szCs w:val="28"/>
        </w:rPr>
        <w:t>тически идентичен на предприятиях любой отраслевой направленн</w:t>
      </w:r>
      <w:r w:rsidRPr="00B410C9">
        <w:rPr>
          <w:sz w:val="28"/>
          <w:szCs w:val="28"/>
        </w:rPr>
        <w:t>о</w:t>
      </w:r>
      <w:r w:rsidRPr="00B410C9">
        <w:rPr>
          <w:sz w:val="28"/>
          <w:szCs w:val="28"/>
        </w:rPr>
        <w:t>сти. Это определяется тем, что инвестиционная деятельность пре</w:t>
      </w:r>
      <w:r w:rsidRPr="00B410C9">
        <w:rPr>
          <w:sz w:val="28"/>
          <w:szCs w:val="28"/>
        </w:rPr>
        <w:t>д</w:t>
      </w:r>
      <w:r w:rsidR="00B410C9" w:rsidRPr="00B410C9">
        <w:rPr>
          <w:sz w:val="28"/>
          <w:szCs w:val="28"/>
        </w:rPr>
        <w:t>п</w:t>
      </w:r>
      <w:r w:rsidRPr="00B410C9">
        <w:rPr>
          <w:sz w:val="28"/>
          <w:szCs w:val="28"/>
        </w:rPr>
        <w:t>риятия осуществляется преимущественно в тесной связи с финанс</w:t>
      </w:r>
      <w:r w:rsidRPr="00B410C9">
        <w:rPr>
          <w:sz w:val="28"/>
          <w:szCs w:val="28"/>
        </w:rPr>
        <w:t>о</w:t>
      </w:r>
      <w:r w:rsidR="00A621A9">
        <w:rPr>
          <w:sz w:val="28"/>
          <w:szCs w:val="28"/>
        </w:rPr>
        <w:t>в</w:t>
      </w:r>
      <w:r w:rsidRPr="00B410C9">
        <w:rPr>
          <w:sz w:val="28"/>
          <w:szCs w:val="28"/>
        </w:rPr>
        <w:t>ым рынком (рынком капитала и рынком денег), отраслевая сегмент</w:t>
      </w:r>
      <w:r w:rsidRPr="00B410C9">
        <w:rPr>
          <w:sz w:val="28"/>
          <w:szCs w:val="28"/>
        </w:rPr>
        <w:t>а</w:t>
      </w:r>
      <w:r w:rsidRPr="00B410C9">
        <w:rPr>
          <w:sz w:val="28"/>
          <w:szCs w:val="28"/>
        </w:rPr>
        <w:t xml:space="preserve">ция которого практически отсутствует, в то время как операционная его </w:t>
      </w:r>
      <w:r w:rsidR="00A621A9">
        <w:rPr>
          <w:sz w:val="28"/>
          <w:szCs w:val="28"/>
        </w:rPr>
        <w:t>де</w:t>
      </w:r>
      <w:r w:rsidRPr="00B410C9">
        <w:rPr>
          <w:sz w:val="28"/>
          <w:szCs w:val="28"/>
        </w:rPr>
        <w:t>ятельность осуществляется преимущественно в рамках конкре</w:t>
      </w:r>
      <w:r w:rsidRPr="00B410C9">
        <w:rPr>
          <w:sz w:val="28"/>
          <w:szCs w:val="28"/>
        </w:rPr>
        <w:t>т</w:t>
      </w:r>
      <w:r w:rsidRPr="00B410C9">
        <w:rPr>
          <w:sz w:val="28"/>
          <w:szCs w:val="28"/>
        </w:rPr>
        <w:lastRenderedPageBreak/>
        <w:t xml:space="preserve">ных </w:t>
      </w:r>
      <w:r w:rsidR="00A621A9">
        <w:rPr>
          <w:sz w:val="28"/>
          <w:szCs w:val="28"/>
        </w:rPr>
        <w:t>от</w:t>
      </w:r>
      <w:r w:rsidRPr="00B410C9">
        <w:rPr>
          <w:sz w:val="28"/>
          <w:szCs w:val="28"/>
        </w:rPr>
        <w:t>раслевых сегментов товарного рынка и имеет четко выраже</w:t>
      </w:r>
      <w:r w:rsidRPr="00B410C9">
        <w:rPr>
          <w:sz w:val="28"/>
          <w:szCs w:val="28"/>
        </w:rPr>
        <w:t>н</w:t>
      </w:r>
      <w:r w:rsidRPr="00B410C9">
        <w:rPr>
          <w:sz w:val="28"/>
          <w:szCs w:val="28"/>
        </w:rPr>
        <w:t>ные отр</w:t>
      </w:r>
      <w:r w:rsidR="00A621A9">
        <w:rPr>
          <w:sz w:val="28"/>
          <w:szCs w:val="28"/>
        </w:rPr>
        <w:t>а</w:t>
      </w:r>
      <w:r w:rsidRPr="00B410C9">
        <w:rPr>
          <w:sz w:val="28"/>
          <w:szCs w:val="28"/>
        </w:rPr>
        <w:t xml:space="preserve">слевые особенности операционного цикла. </w:t>
      </w:r>
    </w:p>
    <w:p w:rsidR="00A621A9" w:rsidRDefault="00A621A9" w:rsidP="005655F7">
      <w:pPr>
        <w:pStyle w:val="a3"/>
        <w:widowControl w:val="0"/>
        <w:spacing w:before="0" w:beforeAutospacing="0" w:after="0" w:afterAutospacing="0" w:line="360" w:lineRule="auto"/>
        <w:ind w:firstLine="709"/>
        <w:jc w:val="both"/>
        <w:rPr>
          <w:sz w:val="28"/>
          <w:szCs w:val="28"/>
        </w:rPr>
      </w:pPr>
      <w:r w:rsidRPr="00A621A9">
        <w:rPr>
          <w:i/>
          <w:sz w:val="28"/>
          <w:szCs w:val="28"/>
        </w:rPr>
        <w:t>3</w:t>
      </w:r>
      <w:r w:rsidR="00111747" w:rsidRPr="00A621A9">
        <w:rPr>
          <w:i/>
          <w:sz w:val="28"/>
          <w:szCs w:val="28"/>
        </w:rPr>
        <w:t>. Об</w:t>
      </w:r>
      <w:r w:rsidRPr="00A621A9">
        <w:rPr>
          <w:i/>
          <w:sz w:val="28"/>
          <w:szCs w:val="28"/>
        </w:rPr>
        <w:t>ъ</w:t>
      </w:r>
      <w:r w:rsidR="00111747" w:rsidRPr="00A621A9">
        <w:rPr>
          <w:i/>
          <w:sz w:val="28"/>
          <w:szCs w:val="28"/>
        </w:rPr>
        <w:t xml:space="preserve">емы инвестиционной деятельности предприятия </w:t>
      </w:r>
      <w:r w:rsidR="00111747" w:rsidRPr="00A621A9">
        <w:rPr>
          <w:bCs/>
          <w:i/>
          <w:sz w:val="28"/>
          <w:szCs w:val="28"/>
        </w:rPr>
        <w:t>хара</w:t>
      </w:r>
      <w:r w:rsidR="00111747" w:rsidRPr="00A621A9">
        <w:rPr>
          <w:bCs/>
          <w:i/>
          <w:sz w:val="28"/>
          <w:szCs w:val="28"/>
        </w:rPr>
        <w:t>к</w:t>
      </w:r>
      <w:r w:rsidR="00111747" w:rsidRPr="00A621A9">
        <w:rPr>
          <w:bCs/>
          <w:i/>
          <w:sz w:val="28"/>
          <w:szCs w:val="28"/>
        </w:rPr>
        <w:t>тери</w:t>
      </w:r>
      <w:r w:rsidRPr="00A621A9">
        <w:rPr>
          <w:bCs/>
          <w:i/>
          <w:sz w:val="28"/>
          <w:szCs w:val="28"/>
        </w:rPr>
        <w:t>з</w:t>
      </w:r>
      <w:r w:rsidR="00111747" w:rsidRPr="00A621A9">
        <w:rPr>
          <w:bCs/>
          <w:i/>
          <w:sz w:val="28"/>
          <w:szCs w:val="28"/>
        </w:rPr>
        <w:t>уются существенной неравномерностью по отдельным пери</w:t>
      </w:r>
      <w:r w:rsidR="00111747" w:rsidRPr="00A621A9">
        <w:rPr>
          <w:bCs/>
          <w:i/>
          <w:sz w:val="28"/>
          <w:szCs w:val="28"/>
        </w:rPr>
        <w:t>о</w:t>
      </w:r>
      <w:r w:rsidR="00111747" w:rsidRPr="00A621A9">
        <w:rPr>
          <w:bCs/>
          <w:i/>
          <w:sz w:val="28"/>
          <w:szCs w:val="28"/>
        </w:rPr>
        <w:t>дам.</w:t>
      </w:r>
      <w:r>
        <w:rPr>
          <w:bCs/>
          <w:i/>
          <w:sz w:val="28"/>
          <w:szCs w:val="28"/>
        </w:rPr>
        <w:t xml:space="preserve"> </w:t>
      </w:r>
      <w:r w:rsidR="00111747" w:rsidRPr="00B410C9">
        <w:rPr>
          <w:sz w:val="28"/>
          <w:szCs w:val="28"/>
        </w:rPr>
        <w:t>Цикличность масштабов этой деятельности определяется рядом усло</w:t>
      </w:r>
      <w:r>
        <w:rPr>
          <w:sz w:val="28"/>
          <w:szCs w:val="28"/>
        </w:rPr>
        <w:t>вий:</w:t>
      </w:r>
    </w:p>
    <w:p w:rsidR="00A621A9" w:rsidRDefault="00111747" w:rsidP="00754596">
      <w:pPr>
        <w:pStyle w:val="a3"/>
        <w:widowControl w:val="0"/>
        <w:numPr>
          <w:ilvl w:val="0"/>
          <w:numId w:val="122"/>
        </w:numPr>
        <w:tabs>
          <w:tab w:val="left" w:pos="993"/>
        </w:tabs>
        <w:spacing w:before="0" w:beforeAutospacing="0" w:after="0" w:afterAutospacing="0" w:line="360" w:lineRule="auto"/>
        <w:ind w:left="0" w:firstLine="709"/>
        <w:jc w:val="both"/>
        <w:rPr>
          <w:sz w:val="28"/>
          <w:szCs w:val="28"/>
        </w:rPr>
      </w:pPr>
      <w:r w:rsidRPr="00B410C9">
        <w:rPr>
          <w:sz w:val="28"/>
          <w:szCs w:val="28"/>
        </w:rPr>
        <w:t>необходимостью предварительного накопления финансовых средств (инвестиционных ресурсов) для начала реализации отдельных крупных инвестиционных проектов;</w:t>
      </w:r>
    </w:p>
    <w:p w:rsidR="00A621A9" w:rsidRDefault="00111747" w:rsidP="00754596">
      <w:pPr>
        <w:pStyle w:val="a3"/>
        <w:widowControl w:val="0"/>
        <w:numPr>
          <w:ilvl w:val="0"/>
          <w:numId w:val="122"/>
        </w:numPr>
        <w:tabs>
          <w:tab w:val="left" w:pos="993"/>
        </w:tabs>
        <w:spacing w:before="0" w:beforeAutospacing="0" w:after="0" w:afterAutospacing="0" w:line="360" w:lineRule="auto"/>
        <w:ind w:left="0" w:firstLine="709"/>
        <w:jc w:val="both"/>
        <w:rPr>
          <w:sz w:val="28"/>
          <w:szCs w:val="28"/>
        </w:rPr>
      </w:pPr>
      <w:r w:rsidRPr="00B410C9">
        <w:rPr>
          <w:sz w:val="28"/>
          <w:szCs w:val="28"/>
        </w:rPr>
        <w:t>использованием благоприятных внешних условий осущест</w:t>
      </w:r>
      <w:r w:rsidRPr="00B410C9">
        <w:rPr>
          <w:sz w:val="28"/>
          <w:szCs w:val="28"/>
        </w:rPr>
        <w:t>в</w:t>
      </w:r>
      <w:r w:rsidRPr="00B410C9">
        <w:rPr>
          <w:sz w:val="28"/>
          <w:szCs w:val="28"/>
        </w:rPr>
        <w:t>ления инвестиционной деятельности (на отдельных этапах эконом</w:t>
      </w:r>
      <w:r w:rsidRPr="00B410C9">
        <w:rPr>
          <w:sz w:val="28"/>
          <w:szCs w:val="28"/>
        </w:rPr>
        <w:t>и</w:t>
      </w:r>
      <w:r w:rsidRPr="00B410C9">
        <w:rPr>
          <w:sz w:val="28"/>
          <w:szCs w:val="28"/>
        </w:rPr>
        <w:t xml:space="preserve">ческого развития страны неблагоприятный </w:t>
      </w:r>
      <w:r w:rsidR="00A621A9">
        <w:rPr>
          <w:sz w:val="28"/>
          <w:szCs w:val="28"/>
        </w:rPr>
        <w:t>«</w:t>
      </w:r>
      <w:r w:rsidRPr="00B410C9">
        <w:rPr>
          <w:sz w:val="28"/>
          <w:szCs w:val="28"/>
        </w:rPr>
        <w:t>инвестиционных климат</w:t>
      </w:r>
      <w:r w:rsidR="00A621A9">
        <w:rPr>
          <w:sz w:val="28"/>
          <w:szCs w:val="28"/>
        </w:rPr>
        <w:t>»</w:t>
      </w:r>
      <w:r w:rsidRPr="00B410C9">
        <w:rPr>
          <w:sz w:val="28"/>
          <w:szCs w:val="28"/>
        </w:rPr>
        <w:t xml:space="preserve"> резко снижает эффективность этой деятельности);</w:t>
      </w:r>
    </w:p>
    <w:p w:rsidR="00A621A9" w:rsidRDefault="00111747" w:rsidP="00754596">
      <w:pPr>
        <w:pStyle w:val="a3"/>
        <w:widowControl w:val="0"/>
        <w:numPr>
          <w:ilvl w:val="0"/>
          <w:numId w:val="122"/>
        </w:numPr>
        <w:tabs>
          <w:tab w:val="left" w:pos="993"/>
        </w:tabs>
        <w:spacing w:before="0" w:beforeAutospacing="0" w:after="0" w:afterAutospacing="0" w:line="360" w:lineRule="auto"/>
        <w:ind w:left="0" w:firstLine="709"/>
        <w:jc w:val="both"/>
        <w:rPr>
          <w:sz w:val="28"/>
          <w:szCs w:val="28"/>
        </w:rPr>
      </w:pPr>
      <w:r w:rsidRPr="00B410C9">
        <w:rPr>
          <w:sz w:val="28"/>
          <w:szCs w:val="28"/>
        </w:rPr>
        <w:t>постепенность</w:t>
      </w:r>
      <w:r w:rsidR="00A621A9">
        <w:rPr>
          <w:sz w:val="28"/>
          <w:szCs w:val="28"/>
        </w:rPr>
        <w:t>ю</w:t>
      </w:r>
      <w:r w:rsidRPr="00B410C9">
        <w:rPr>
          <w:sz w:val="28"/>
          <w:szCs w:val="28"/>
        </w:rPr>
        <w:t xml:space="preserve"> формирования внутренних условий для с</w:t>
      </w:r>
      <w:r w:rsidRPr="00B410C9">
        <w:rPr>
          <w:sz w:val="28"/>
          <w:szCs w:val="28"/>
        </w:rPr>
        <w:t>у</w:t>
      </w:r>
      <w:r w:rsidRPr="00B410C9">
        <w:rPr>
          <w:sz w:val="28"/>
          <w:szCs w:val="28"/>
        </w:rPr>
        <w:t xml:space="preserve">щественных </w:t>
      </w:r>
      <w:r w:rsidR="00A621A9">
        <w:rPr>
          <w:sz w:val="28"/>
          <w:szCs w:val="28"/>
        </w:rPr>
        <w:t>«</w:t>
      </w:r>
      <w:r w:rsidRPr="00B410C9">
        <w:rPr>
          <w:sz w:val="28"/>
          <w:szCs w:val="28"/>
        </w:rPr>
        <w:t>инвестиционных рывков</w:t>
      </w:r>
      <w:r w:rsidR="00A621A9">
        <w:rPr>
          <w:sz w:val="28"/>
          <w:szCs w:val="28"/>
        </w:rPr>
        <w:t>»</w:t>
      </w:r>
      <w:r w:rsidRPr="00B410C9">
        <w:rPr>
          <w:sz w:val="28"/>
          <w:szCs w:val="28"/>
        </w:rPr>
        <w:t xml:space="preserve"> (сформированный предпри</w:t>
      </w:r>
      <w:r w:rsidRPr="00B410C9">
        <w:rPr>
          <w:sz w:val="28"/>
          <w:szCs w:val="28"/>
        </w:rPr>
        <w:t>я</w:t>
      </w:r>
      <w:r w:rsidRPr="00B410C9">
        <w:rPr>
          <w:sz w:val="28"/>
          <w:szCs w:val="28"/>
        </w:rPr>
        <w:t xml:space="preserve">тием потенциал внеоборотных операционных активов имеет обычно достаточный </w:t>
      </w:r>
      <w:r w:rsidR="00A621A9">
        <w:rPr>
          <w:sz w:val="28"/>
          <w:szCs w:val="28"/>
        </w:rPr>
        <w:t>«</w:t>
      </w:r>
      <w:r w:rsidRPr="00B410C9">
        <w:rPr>
          <w:sz w:val="28"/>
          <w:szCs w:val="28"/>
        </w:rPr>
        <w:t xml:space="preserve">запас </w:t>
      </w:r>
      <w:r w:rsidR="00A621A9">
        <w:rPr>
          <w:sz w:val="28"/>
          <w:szCs w:val="28"/>
        </w:rPr>
        <w:t xml:space="preserve">прочности», </w:t>
      </w:r>
      <w:r w:rsidRPr="00B410C9">
        <w:rPr>
          <w:sz w:val="28"/>
          <w:szCs w:val="28"/>
        </w:rPr>
        <w:t>т</w:t>
      </w:r>
      <w:r w:rsidR="00A621A9">
        <w:rPr>
          <w:sz w:val="28"/>
          <w:szCs w:val="28"/>
        </w:rPr>
        <w:t>.</w:t>
      </w:r>
      <w:r w:rsidRPr="00B410C9">
        <w:rPr>
          <w:sz w:val="28"/>
          <w:szCs w:val="28"/>
        </w:rPr>
        <w:t xml:space="preserve">е. обладает резервами повышения его производительного использования до определенных пределов; лишь при достижении таких пределов прирост объемов операционной деятельности вызывает необходимость возрастания этих активов). </w:t>
      </w:r>
    </w:p>
    <w:p w:rsidR="00A621A9" w:rsidRDefault="00111747" w:rsidP="005655F7">
      <w:pPr>
        <w:pStyle w:val="a3"/>
        <w:widowControl w:val="0"/>
        <w:spacing w:before="0" w:beforeAutospacing="0" w:after="0" w:afterAutospacing="0" w:line="360" w:lineRule="auto"/>
        <w:ind w:firstLine="709"/>
        <w:jc w:val="both"/>
        <w:rPr>
          <w:sz w:val="28"/>
          <w:szCs w:val="28"/>
        </w:rPr>
      </w:pPr>
      <w:r w:rsidRPr="00A621A9">
        <w:rPr>
          <w:i/>
          <w:sz w:val="28"/>
          <w:szCs w:val="28"/>
        </w:rPr>
        <w:t xml:space="preserve">4. </w:t>
      </w:r>
      <w:r w:rsidRPr="00A621A9">
        <w:rPr>
          <w:bCs/>
          <w:i/>
          <w:sz w:val="28"/>
          <w:szCs w:val="28"/>
        </w:rPr>
        <w:t xml:space="preserve">Инвестиционная прибыль предприятия (а </w:t>
      </w:r>
      <w:r w:rsidRPr="00A621A9">
        <w:rPr>
          <w:i/>
          <w:sz w:val="28"/>
          <w:szCs w:val="28"/>
        </w:rPr>
        <w:t xml:space="preserve">также иные </w:t>
      </w:r>
      <w:r w:rsidRPr="00A621A9">
        <w:rPr>
          <w:bCs/>
          <w:i/>
          <w:sz w:val="28"/>
          <w:szCs w:val="28"/>
        </w:rPr>
        <w:t>фо</w:t>
      </w:r>
      <w:r w:rsidRPr="00A621A9">
        <w:rPr>
          <w:bCs/>
          <w:i/>
          <w:sz w:val="28"/>
          <w:szCs w:val="28"/>
        </w:rPr>
        <w:t>р</w:t>
      </w:r>
      <w:r w:rsidRPr="00A621A9">
        <w:rPr>
          <w:bCs/>
          <w:i/>
          <w:sz w:val="28"/>
          <w:szCs w:val="28"/>
        </w:rPr>
        <w:t>мы эффекта инвестиций) в процессе его инвестиционной деятельн</w:t>
      </w:r>
      <w:r w:rsidRPr="00A621A9">
        <w:rPr>
          <w:bCs/>
          <w:i/>
          <w:sz w:val="28"/>
          <w:szCs w:val="28"/>
        </w:rPr>
        <w:t>о</w:t>
      </w:r>
      <w:r w:rsidRPr="00A621A9">
        <w:rPr>
          <w:bCs/>
          <w:i/>
          <w:sz w:val="28"/>
          <w:szCs w:val="28"/>
        </w:rPr>
        <w:t xml:space="preserve">сти формируется обычно со значительным </w:t>
      </w:r>
      <w:r w:rsidR="00A621A9">
        <w:rPr>
          <w:bCs/>
          <w:i/>
          <w:sz w:val="28"/>
          <w:szCs w:val="28"/>
        </w:rPr>
        <w:t>«</w:t>
      </w:r>
      <w:r w:rsidRPr="00A621A9">
        <w:rPr>
          <w:bCs/>
          <w:i/>
          <w:sz w:val="28"/>
          <w:szCs w:val="28"/>
        </w:rPr>
        <w:t>лагом запаздывания</w:t>
      </w:r>
      <w:r w:rsidR="00A621A9">
        <w:rPr>
          <w:bCs/>
          <w:i/>
          <w:sz w:val="28"/>
          <w:szCs w:val="28"/>
        </w:rPr>
        <w:t>»</w:t>
      </w:r>
      <w:r w:rsidRPr="00A621A9">
        <w:rPr>
          <w:bCs/>
          <w:i/>
          <w:sz w:val="28"/>
          <w:szCs w:val="28"/>
        </w:rPr>
        <w:t>.</w:t>
      </w:r>
      <w:r w:rsidRPr="00B410C9">
        <w:rPr>
          <w:b/>
          <w:bCs/>
          <w:sz w:val="28"/>
          <w:szCs w:val="28"/>
        </w:rPr>
        <w:t xml:space="preserve"> </w:t>
      </w:r>
      <w:r w:rsidRPr="00A621A9">
        <w:rPr>
          <w:bCs/>
          <w:sz w:val="28"/>
          <w:szCs w:val="28"/>
        </w:rPr>
        <w:t xml:space="preserve">Это </w:t>
      </w:r>
      <w:r w:rsidRPr="00B410C9">
        <w:rPr>
          <w:sz w:val="28"/>
          <w:szCs w:val="28"/>
        </w:rPr>
        <w:t>означает, что между затратами инвестиционных ресурсов (инв</w:t>
      </w:r>
      <w:r w:rsidRPr="00B410C9">
        <w:rPr>
          <w:sz w:val="28"/>
          <w:szCs w:val="28"/>
        </w:rPr>
        <w:t>е</w:t>
      </w:r>
      <w:r w:rsidRPr="00B410C9">
        <w:rPr>
          <w:sz w:val="28"/>
          <w:szCs w:val="28"/>
        </w:rPr>
        <w:t>стиционными затратами) и получением инвестиционной прибыли проходит обычно достаточно большой период времени, что определ</w:t>
      </w:r>
      <w:r w:rsidR="00A621A9">
        <w:rPr>
          <w:sz w:val="28"/>
          <w:szCs w:val="28"/>
        </w:rPr>
        <w:t>я</w:t>
      </w:r>
      <w:r w:rsidRPr="00B410C9">
        <w:rPr>
          <w:sz w:val="28"/>
          <w:szCs w:val="28"/>
        </w:rPr>
        <w:t xml:space="preserve">ет долговременный характер этих затрат. Дифференциация размера </w:t>
      </w:r>
      <w:r w:rsidR="00A621A9">
        <w:rPr>
          <w:sz w:val="28"/>
          <w:szCs w:val="28"/>
        </w:rPr>
        <w:t>«</w:t>
      </w:r>
      <w:r w:rsidRPr="00B410C9">
        <w:rPr>
          <w:sz w:val="28"/>
          <w:szCs w:val="28"/>
        </w:rPr>
        <w:t>лага запаздывания</w:t>
      </w:r>
      <w:r w:rsidR="00A621A9">
        <w:rPr>
          <w:sz w:val="28"/>
          <w:szCs w:val="28"/>
        </w:rPr>
        <w:t>»</w:t>
      </w:r>
      <w:r w:rsidRPr="00B410C9">
        <w:rPr>
          <w:sz w:val="28"/>
          <w:szCs w:val="28"/>
        </w:rPr>
        <w:t xml:space="preserve"> зависит от форм протекания инвестиционного </w:t>
      </w:r>
      <w:r w:rsidRPr="00B410C9">
        <w:rPr>
          <w:sz w:val="28"/>
          <w:szCs w:val="28"/>
        </w:rPr>
        <w:lastRenderedPageBreak/>
        <w:t xml:space="preserve">процесса (рис. </w:t>
      </w:r>
      <w:r w:rsidR="00407C65">
        <w:rPr>
          <w:sz w:val="28"/>
          <w:szCs w:val="28"/>
        </w:rPr>
        <w:t>6</w:t>
      </w:r>
      <w:r w:rsidRPr="00407C65">
        <w:rPr>
          <w:sz w:val="28"/>
          <w:szCs w:val="28"/>
        </w:rPr>
        <w:t>).</w:t>
      </w:r>
      <w:r w:rsidRPr="00B410C9">
        <w:rPr>
          <w:sz w:val="28"/>
          <w:szCs w:val="28"/>
        </w:rPr>
        <w:t xml:space="preserve"> </w:t>
      </w:r>
    </w:p>
    <w:p w:rsidR="00854D55" w:rsidRDefault="00854D55" w:rsidP="00854D55">
      <w:pPr>
        <w:pStyle w:val="a3"/>
        <w:widowControl w:val="0"/>
        <w:spacing w:before="0" w:beforeAutospacing="0" w:after="0" w:afterAutospacing="0" w:line="360" w:lineRule="auto"/>
        <w:jc w:val="center"/>
        <w:rPr>
          <w:sz w:val="28"/>
          <w:szCs w:val="28"/>
        </w:rPr>
      </w:pPr>
      <w:r>
        <w:rPr>
          <w:noProof/>
          <w:sz w:val="28"/>
          <w:szCs w:val="28"/>
        </w:rPr>
        <w:drawing>
          <wp:inline distT="0" distB="0" distL="0" distR="0">
            <wp:extent cx="5400675" cy="4714875"/>
            <wp:effectExtent l="1905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0"/>
                    <a:srcRect/>
                    <a:stretch>
                      <a:fillRect/>
                    </a:stretch>
                  </pic:blipFill>
                  <pic:spPr bwMode="auto">
                    <a:xfrm>
                      <a:off x="0" y="0"/>
                      <a:ext cx="5400675" cy="4714875"/>
                    </a:xfrm>
                    <a:prstGeom prst="rect">
                      <a:avLst/>
                    </a:prstGeom>
                    <a:noFill/>
                    <a:ln w="9525">
                      <a:noFill/>
                      <a:miter lim="800000"/>
                      <a:headEnd/>
                      <a:tailEnd/>
                    </a:ln>
                  </pic:spPr>
                </pic:pic>
              </a:graphicData>
            </a:graphic>
          </wp:inline>
        </w:drawing>
      </w:r>
    </w:p>
    <w:p w:rsidR="00A621A9" w:rsidRPr="005F0B8D" w:rsidRDefault="004432FF" w:rsidP="00854D55">
      <w:pPr>
        <w:pStyle w:val="a3"/>
        <w:widowControl w:val="0"/>
        <w:spacing w:before="0" w:beforeAutospacing="0" w:after="0" w:afterAutospacing="0"/>
        <w:jc w:val="center"/>
        <w:rPr>
          <w:b/>
          <w:sz w:val="28"/>
          <w:szCs w:val="28"/>
        </w:rPr>
      </w:pPr>
      <w:r w:rsidRPr="005F0B8D">
        <w:rPr>
          <w:b/>
          <w:sz w:val="28"/>
          <w:szCs w:val="28"/>
        </w:rPr>
        <w:t>Рис. 6. Формы протекания процессов инвестирования капитала и получения инвестиционной прибыли предприятия во времени</w:t>
      </w:r>
    </w:p>
    <w:p w:rsidR="004432FF" w:rsidRDefault="00111747" w:rsidP="005655F7">
      <w:pPr>
        <w:pStyle w:val="a3"/>
        <w:widowControl w:val="0"/>
        <w:spacing w:before="240" w:beforeAutospacing="0" w:after="0" w:afterAutospacing="0" w:line="360" w:lineRule="auto"/>
        <w:ind w:firstLine="709"/>
        <w:jc w:val="both"/>
        <w:rPr>
          <w:sz w:val="28"/>
          <w:szCs w:val="28"/>
        </w:rPr>
      </w:pPr>
      <w:r w:rsidRPr="00B410C9">
        <w:rPr>
          <w:sz w:val="28"/>
          <w:szCs w:val="28"/>
        </w:rPr>
        <w:t xml:space="preserve">Как видно из приведенного рисунка, при </w:t>
      </w:r>
      <w:r w:rsidRPr="00B410C9">
        <w:rPr>
          <w:i/>
          <w:iCs/>
          <w:sz w:val="28"/>
          <w:szCs w:val="28"/>
        </w:rPr>
        <w:t>последо</w:t>
      </w:r>
      <w:r w:rsidR="004432FF">
        <w:rPr>
          <w:i/>
          <w:iCs/>
          <w:sz w:val="28"/>
          <w:szCs w:val="28"/>
        </w:rPr>
        <w:t>в</w:t>
      </w:r>
      <w:r w:rsidRPr="00B410C9">
        <w:rPr>
          <w:i/>
          <w:iCs/>
          <w:sz w:val="28"/>
          <w:szCs w:val="28"/>
        </w:rPr>
        <w:t xml:space="preserve">ательном </w:t>
      </w:r>
      <w:r w:rsidRPr="00B410C9">
        <w:rPr>
          <w:sz w:val="28"/>
          <w:szCs w:val="28"/>
        </w:rPr>
        <w:t>про</w:t>
      </w:r>
      <w:r w:rsidR="004432FF">
        <w:rPr>
          <w:sz w:val="28"/>
          <w:szCs w:val="28"/>
        </w:rPr>
        <w:t>тек</w:t>
      </w:r>
      <w:r w:rsidRPr="00B410C9">
        <w:rPr>
          <w:sz w:val="28"/>
          <w:szCs w:val="28"/>
        </w:rPr>
        <w:t xml:space="preserve">ании инвестиционного процесса инвестиционная прибыль формируется сразу же после завершения инвестирования средств; при </w:t>
      </w:r>
      <w:r w:rsidRPr="00B410C9">
        <w:rPr>
          <w:i/>
          <w:iCs/>
          <w:sz w:val="28"/>
          <w:szCs w:val="28"/>
        </w:rPr>
        <w:t>пара</w:t>
      </w:r>
      <w:r w:rsidR="004432FF">
        <w:rPr>
          <w:i/>
          <w:iCs/>
          <w:sz w:val="28"/>
          <w:szCs w:val="28"/>
        </w:rPr>
        <w:t>лл</w:t>
      </w:r>
      <w:r w:rsidRPr="00B410C9">
        <w:rPr>
          <w:i/>
          <w:iCs/>
          <w:sz w:val="28"/>
          <w:szCs w:val="28"/>
        </w:rPr>
        <w:t xml:space="preserve">ельном </w:t>
      </w:r>
      <w:r w:rsidRPr="00B410C9">
        <w:rPr>
          <w:sz w:val="28"/>
          <w:szCs w:val="28"/>
        </w:rPr>
        <w:t>его протекании формирование инвестиционной приб</w:t>
      </w:r>
      <w:r w:rsidRPr="00B410C9">
        <w:rPr>
          <w:sz w:val="28"/>
          <w:szCs w:val="28"/>
        </w:rPr>
        <w:t>ы</w:t>
      </w:r>
      <w:r w:rsidRPr="00B410C9">
        <w:rPr>
          <w:sz w:val="28"/>
          <w:szCs w:val="28"/>
        </w:rPr>
        <w:t xml:space="preserve">ли возможно еще до полного завершения процесса инвестирования средств; при </w:t>
      </w:r>
      <w:r w:rsidRPr="00B410C9">
        <w:rPr>
          <w:i/>
          <w:iCs/>
          <w:sz w:val="28"/>
          <w:szCs w:val="28"/>
        </w:rPr>
        <w:t>интер</w:t>
      </w:r>
      <w:r w:rsidR="004432FF">
        <w:rPr>
          <w:i/>
          <w:iCs/>
          <w:sz w:val="28"/>
          <w:szCs w:val="28"/>
        </w:rPr>
        <w:t>в</w:t>
      </w:r>
      <w:r w:rsidRPr="00B410C9">
        <w:rPr>
          <w:i/>
          <w:iCs/>
          <w:sz w:val="28"/>
          <w:szCs w:val="28"/>
        </w:rPr>
        <w:t xml:space="preserve">альном </w:t>
      </w:r>
      <w:r w:rsidRPr="00B410C9">
        <w:rPr>
          <w:sz w:val="28"/>
          <w:szCs w:val="28"/>
        </w:rPr>
        <w:t>его протекании между периодом завер</w:t>
      </w:r>
      <w:r w:rsidR="004432FF">
        <w:rPr>
          <w:sz w:val="28"/>
          <w:szCs w:val="28"/>
        </w:rPr>
        <w:t>ш</w:t>
      </w:r>
      <w:r w:rsidR="004432FF">
        <w:rPr>
          <w:sz w:val="28"/>
          <w:szCs w:val="28"/>
        </w:rPr>
        <w:t>е</w:t>
      </w:r>
      <w:r w:rsidR="004432FF">
        <w:rPr>
          <w:sz w:val="28"/>
          <w:szCs w:val="28"/>
        </w:rPr>
        <w:t>ния</w:t>
      </w:r>
      <w:r w:rsidRPr="00B410C9">
        <w:rPr>
          <w:sz w:val="28"/>
          <w:szCs w:val="28"/>
        </w:rPr>
        <w:t xml:space="preserve"> инвестирования средств и формированием инвестиционной пр</w:t>
      </w:r>
      <w:r w:rsidRPr="00B410C9">
        <w:rPr>
          <w:sz w:val="28"/>
          <w:szCs w:val="28"/>
        </w:rPr>
        <w:t>и</w:t>
      </w:r>
      <w:r w:rsidRPr="00B410C9">
        <w:rPr>
          <w:sz w:val="28"/>
          <w:szCs w:val="28"/>
        </w:rPr>
        <w:t xml:space="preserve">были проходит определенное время. </w:t>
      </w:r>
    </w:p>
    <w:p w:rsidR="00111747" w:rsidRDefault="00111747" w:rsidP="005655F7">
      <w:pPr>
        <w:pStyle w:val="a3"/>
        <w:widowControl w:val="0"/>
        <w:spacing w:before="0" w:beforeAutospacing="0" w:after="0" w:afterAutospacing="0" w:line="360" w:lineRule="auto"/>
        <w:ind w:firstLine="709"/>
        <w:jc w:val="both"/>
        <w:rPr>
          <w:sz w:val="28"/>
          <w:szCs w:val="28"/>
        </w:rPr>
      </w:pPr>
      <w:r w:rsidRPr="004432FF">
        <w:rPr>
          <w:i/>
          <w:sz w:val="28"/>
          <w:szCs w:val="28"/>
        </w:rPr>
        <w:t xml:space="preserve">5. </w:t>
      </w:r>
      <w:r w:rsidRPr="004432FF">
        <w:rPr>
          <w:bCs/>
          <w:i/>
          <w:sz w:val="28"/>
          <w:szCs w:val="28"/>
        </w:rPr>
        <w:t>Инвестиционная деятельность формирует особый самост</w:t>
      </w:r>
      <w:r w:rsidRPr="004432FF">
        <w:rPr>
          <w:bCs/>
          <w:i/>
          <w:sz w:val="28"/>
          <w:szCs w:val="28"/>
        </w:rPr>
        <w:t>о</w:t>
      </w:r>
      <w:r w:rsidR="004432FF" w:rsidRPr="004432FF">
        <w:rPr>
          <w:bCs/>
          <w:i/>
          <w:sz w:val="28"/>
          <w:szCs w:val="28"/>
        </w:rPr>
        <w:t>я</w:t>
      </w:r>
      <w:r w:rsidRPr="004432FF">
        <w:rPr>
          <w:bCs/>
          <w:i/>
          <w:sz w:val="28"/>
          <w:szCs w:val="28"/>
        </w:rPr>
        <w:t>тельный вид денежных потоков предприятия, которые существе</w:t>
      </w:r>
      <w:r w:rsidRPr="004432FF">
        <w:rPr>
          <w:bCs/>
          <w:i/>
          <w:sz w:val="28"/>
          <w:szCs w:val="28"/>
        </w:rPr>
        <w:t>н</w:t>
      </w:r>
      <w:r w:rsidRPr="004432FF">
        <w:rPr>
          <w:bCs/>
          <w:i/>
          <w:sz w:val="28"/>
          <w:szCs w:val="28"/>
        </w:rPr>
        <w:lastRenderedPageBreak/>
        <w:t>но различаются в отдельные периоды по своей направленности.</w:t>
      </w:r>
      <w:r w:rsidRPr="00B410C9">
        <w:rPr>
          <w:b/>
          <w:bCs/>
          <w:sz w:val="28"/>
          <w:szCs w:val="28"/>
        </w:rPr>
        <w:t xml:space="preserve"> </w:t>
      </w:r>
      <w:r w:rsidRPr="00B410C9">
        <w:rPr>
          <w:sz w:val="28"/>
          <w:szCs w:val="28"/>
        </w:rPr>
        <w:t>Принци</w:t>
      </w:r>
      <w:r w:rsidR="004432FF">
        <w:rPr>
          <w:sz w:val="28"/>
          <w:szCs w:val="28"/>
        </w:rPr>
        <w:t>п</w:t>
      </w:r>
      <w:r w:rsidRPr="00B410C9">
        <w:rPr>
          <w:sz w:val="28"/>
          <w:szCs w:val="28"/>
        </w:rPr>
        <w:t>иальная схема формирования денежных потоков в процессе инвес</w:t>
      </w:r>
      <w:r w:rsidR="00F65E5D">
        <w:rPr>
          <w:sz w:val="28"/>
          <w:szCs w:val="28"/>
        </w:rPr>
        <w:t>т</w:t>
      </w:r>
      <w:r w:rsidRPr="00B410C9">
        <w:rPr>
          <w:sz w:val="28"/>
          <w:szCs w:val="28"/>
        </w:rPr>
        <w:t>иционной деятельности представлена на рис</w:t>
      </w:r>
      <w:r w:rsidRPr="00407C65">
        <w:rPr>
          <w:sz w:val="28"/>
          <w:szCs w:val="28"/>
        </w:rPr>
        <w:t xml:space="preserve">. </w:t>
      </w:r>
      <w:r w:rsidR="00407C65">
        <w:rPr>
          <w:sz w:val="28"/>
          <w:szCs w:val="28"/>
        </w:rPr>
        <w:t>7.</w:t>
      </w:r>
      <w:r w:rsidRPr="00B410C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801"/>
        <w:gridCol w:w="801"/>
        <w:gridCol w:w="802"/>
        <w:gridCol w:w="801"/>
        <w:gridCol w:w="801"/>
        <w:gridCol w:w="802"/>
        <w:gridCol w:w="801"/>
        <w:gridCol w:w="801"/>
        <w:gridCol w:w="802"/>
      </w:tblGrid>
      <w:tr w:rsidR="00276FBA" w:rsidRPr="003074CA">
        <w:trPr>
          <w:cantSplit/>
          <w:trHeight w:val="2248"/>
        </w:trPr>
        <w:tc>
          <w:tcPr>
            <w:tcW w:w="1508" w:type="dxa"/>
            <w:tcBorders>
              <w:right w:val="single" w:sz="4" w:space="0" w:color="auto"/>
            </w:tcBorders>
            <w:textDirection w:val="btLr"/>
          </w:tcPr>
          <w:p w:rsidR="00276FBA" w:rsidRPr="003074CA" w:rsidRDefault="00276FBA" w:rsidP="005655F7">
            <w:pPr>
              <w:pStyle w:val="a3"/>
              <w:widowControl w:val="0"/>
              <w:spacing w:before="0" w:beforeAutospacing="0" w:after="0" w:afterAutospacing="0"/>
              <w:ind w:left="113" w:right="113" w:firstLine="709"/>
              <w:jc w:val="center"/>
              <w:rPr>
                <w:b/>
              </w:rPr>
            </w:pPr>
            <w:r w:rsidRPr="003074CA">
              <w:rPr>
                <w:b/>
              </w:rPr>
              <w:t>Полож</w:t>
            </w:r>
            <w:r w:rsidRPr="003074CA">
              <w:rPr>
                <w:b/>
              </w:rPr>
              <w:t>и</w:t>
            </w:r>
            <w:r w:rsidRPr="003074CA">
              <w:rPr>
                <w:b/>
              </w:rPr>
              <w:t>тельный дене</w:t>
            </w:r>
            <w:r w:rsidRPr="003074CA">
              <w:rPr>
                <w:b/>
              </w:rPr>
              <w:t>ж</w:t>
            </w:r>
            <w:r w:rsidRPr="003074CA">
              <w:rPr>
                <w:b/>
              </w:rPr>
              <w:t>ный</w:t>
            </w:r>
          </w:p>
          <w:p w:rsidR="00276FBA" w:rsidRPr="003074CA" w:rsidRDefault="00276FBA" w:rsidP="005655F7">
            <w:pPr>
              <w:pStyle w:val="a3"/>
              <w:widowControl w:val="0"/>
              <w:spacing w:before="0" w:beforeAutospacing="0" w:after="0" w:afterAutospacing="0"/>
              <w:ind w:left="113" w:right="113" w:firstLine="709"/>
              <w:jc w:val="center"/>
              <w:rPr>
                <w:sz w:val="28"/>
                <w:szCs w:val="28"/>
              </w:rPr>
            </w:pPr>
            <w:r w:rsidRPr="003074CA">
              <w:rPr>
                <w:b/>
              </w:rPr>
              <w:t>поток</w:t>
            </w:r>
          </w:p>
        </w:tc>
        <w:tc>
          <w:tcPr>
            <w:tcW w:w="801" w:type="dxa"/>
            <w:tcBorders>
              <w:top w:val="single" w:sz="4" w:space="0" w:color="auto"/>
              <w:left w:val="single" w:sz="4" w:space="0" w:color="auto"/>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299720</wp:posOffset>
                      </wp:positionH>
                      <wp:positionV relativeFrom="paragraph">
                        <wp:posOffset>174625</wp:posOffset>
                      </wp:positionV>
                      <wp:extent cx="2628900" cy="457200"/>
                      <wp:effectExtent l="3810" t="1270" r="0" b="0"/>
                      <wp:wrapNone/>
                      <wp:docPr id="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650" w:rsidRPr="002E7051" w:rsidRDefault="002C4650" w:rsidP="002E7051">
                                  <w:pPr>
                                    <w:jc w:val="center"/>
                                    <w:rPr>
                                      <w:b/>
                                      <w:sz w:val="24"/>
                                      <w:szCs w:val="24"/>
                                    </w:rPr>
                                  </w:pPr>
                                  <w:r w:rsidRPr="002E7051">
                                    <w:rPr>
                                      <w:b/>
                                      <w:sz w:val="24"/>
                                      <w:szCs w:val="24"/>
                                    </w:rPr>
                                    <w:t>Инвестиционная прибыль от функционирования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7" type="#_x0000_t202" style="position:absolute;left:0;text-align:left;margin-left:23.6pt;margin-top:13.75pt;width:20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LEhAIAABk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" stroked="f">
                      <v:textbox>
                        <w:txbxContent>
                          <w:p w:rsidR="002C4650" w:rsidRPr="002E7051" w:rsidRDefault="002C4650" w:rsidP="002E7051">
                            <w:pPr>
                              <w:jc w:val="center"/>
                              <w:rPr>
                                <w:b/>
                                <w:sz w:val="24"/>
                                <w:szCs w:val="24"/>
                              </w:rPr>
                            </w:pPr>
                            <w:r w:rsidRPr="002E7051">
                              <w:rPr>
                                <w:b/>
                                <w:sz w:val="24"/>
                                <w:szCs w:val="24"/>
                              </w:rPr>
                              <w:t>Инвестиционная прибыль от функционирования проекта</w:t>
                            </w:r>
                          </w:p>
                        </w:txbxContent>
                      </v:textbox>
                    </v:shape>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77470</wp:posOffset>
                      </wp:positionH>
                      <wp:positionV relativeFrom="paragraph">
                        <wp:posOffset>633730</wp:posOffset>
                      </wp:positionV>
                      <wp:extent cx="1028700" cy="228600"/>
                      <wp:effectExtent l="10160" t="12700" r="8890" b="6350"/>
                      <wp:wrapNone/>
                      <wp:docPr id="3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9.9pt" to="87.1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"/>
                  </w:pict>
                </mc:Fallback>
              </mc:AlternateContent>
            </w: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77470</wp:posOffset>
                      </wp:positionH>
                      <wp:positionV relativeFrom="paragraph">
                        <wp:posOffset>633730</wp:posOffset>
                      </wp:positionV>
                      <wp:extent cx="1714500" cy="457200"/>
                      <wp:effectExtent l="10160" t="12700" r="8890" b="6350"/>
                      <wp:wrapNone/>
                      <wp:docPr id="2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9.9pt" to="141.1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NUGAIAADA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"/>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77470</wp:posOffset>
                      </wp:positionH>
                      <wp:positionV relativeFrom="paragraph">
                        <wp:posOffset>633730</wp:posOffset>
                      </wp:positionV>
                      <wp:extent cx="2057400" cy="571500"/>
                      <wp:effectExtent l="10160" t="12700" r="8890" b="6350"/>
                      <wp:wrapNone/>
                      <wp:docPr id="2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9.9pt" to="168.1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"/>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77470</wp:posOffset>
                      </wp:positionH>
                      <wp:positionV relativeFrom="paragraph">
                        <wp:posOffset>633730</wp:posOffset>
                      </wp:positionV>
                      <wp:extent cx="2743200" cy="114300"/>
                      <wp:effectExtent l="10160" t="12700" r="8890" b="6350"/>
                      <wp:wrapNone/>
                      <wp:docPr id="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9.9pt" to="222.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RGgIAADA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"/>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77470</wp:posOffset>
                      </wp:positionH>
                      <wp:positionV relativeFrom="paragraph">
                        <wp:posOffset>633730</wp:posOffset>
                      </wp:positionV>
                      <wp:extent cx="3200400" cy="342900"/>
                      <wp:effectExtent l="10160" t="12700" r="8890" b="6350"/>
                      <wp:wrapNone/>
                      <wp:docPr id="2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9.9pt" to="258.1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fLGgIAADA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"/>
                  </w:pict>
                </mc:Fallback>
              </mc:AlternateContent>
            </w: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77470</wp:posOffset>
                      </wp:positionH>
                      <wp:positionV relativeFrom="paragraph">
                        <wp:posOffset>633730</wp:posOffset>
                      </wp:positionV>
                      <wp:extent cx="685800" cy="571500"/>
                      <wp:effectExtent l="10160" t="12700" r="8890" b="6350"/>
                      <wp:wrapNone/>
                      <wp:docPr id="2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9.9pt" to="60.1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"/>
                  </w:pict>
                </mc:Fallback>
              </mc:AlternateContent>
            </w: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71120</wp:posOffset>
                      </wp:positionH>
                      <wp:positionV relativeFrom="paragraph">
                        <wp:posOffset>631825</wp:posOffset>
                      </wp:positionV>
                      <wp:extent cx="3657600" cy="571500"/>
                      <wp:effectExtent l="13335" t="10795" r="5715" b="8255"/>
                      <wp:wrapNone/>
                      <wp:docPr id="2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75pt" to="293.6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"/>
                  </w:pict>
                </mc:Fallback>
              </mc:AlternateContent>
            </w:r>
            <w:r>
              <w:rPr>
                <w:noProof/>
                <w:sz w:val="28"/>
                <w:szCs w:val="28"/>
              </w:rPr>
              <mc:AlternateContent>
                <mc:Choice Requires="wps">
                  <w:drawing>
                    <wp:anchor distT="0" distB="0" distL="114300" distR="114300" simplePos="0" relativeHeight="251641856" behindDoc="0" locked="0" layoutInCell="1" allowOverlap="1">
                      <wp:simplePos x="0" y="0"/>
                      <wp:positionH relativeFrom="column">
                        <wp:posOffset>414020</wp:posOffset>
                      </wp:positionH>
                      <wp:positionV relativeFrom="paragraph">
                        <wp:posOffset>1203325</wp:posOffset>
                      </wp:positionV>
                      <wp:extent cx="571500" cy="228600"/>
                      <wp:effectExtent l="60960" t="10795" r="53340" b="8255"/>
                      <wp:wrapNone/>
                      <wp:docPr id="2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up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4" o:spid="_x0000_s1026" type="#_x0000_t68" style="position:absolute;margin-left:32.6pt;margin-top:94.75pt;width:4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" fillcolor="silver"/>
                  </w:pict>
                </mc:Fallback>
              </mc:AlternateContent>
            </w:r>
          </w:p>
        </w:tc>
        <w:tc>
          <w:tcPr>
            <w:tcW w:w="801"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363220</wp:posOffset>
                      </wp:positionH>
                      <wp:positionV relativeFrom="paragraph">
                        <wp:posOffset>860425</wp:posOffset>
                      </wp:positionV>
                      <wp:extent cx="571500" cy="573405"/>
                      <wp:effectExtent l="33020" t="10795" r="33655" b="6350"/>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3405"/>
                              </a:xfrm>
                              <a:prstGeom prst="upArrow">
                                <a:avLst>
                                  <a:gd name="adj1" fmla="val 50000"/>
                                  <a:gd name="adj2" fmla="val 2508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type="#_x0000_t68" style="position:absolute;margin-left:28.6pt;margin-top:67.75pt;width:45pt;height:4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" fillcolor="silver"/>
                  </w:pict>
                </mc:Fallback>
              </mc:AlternateContent>
            </w:r>
          </w:p>
        </w:tc>
        <w:tc>
          <w:tcPr>
            <w:tcW w:w="802"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429895</wp:posOffset>
                      </wp:positionH>
                      <wp:positionV relativeFrom="paragraph">
                        <wp:posOffset>1089025</wp:posOffset>
                      </wp:positionV>
                      <wp:extent cx="571500" cy="346710"/>
                      <wp:effectExtent l="46355" t="10795" r="39370" b="13970"/>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6710"/>
                              </a:xfrm>
                              <a:prstGeom prst="up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26" type="#_x0000_t68" style="position:absolute;margin-left:33.85pt;margin-top:85.75pt;width:45pt;height:2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" fillcolor="silver"/>
                  </w:pict>
                </mc:Fallback>
              </mc:AlternateContent>
            </w:r>
          </w:p>
        </w:tc>
        <w:tc>
          <w:tcPr>
            <w:tcW w:w="801"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372745</wp:posOffset>
                      </wp:positionH>
                      <wp:positionV relativeFrom="paragraph">
                        <wp:posOffset>1203325</wp:posOffset>
                      </wp:positionV>
                      <wp:extent cx="571500" cy="228600"/>
                      <wp:effectExtent l="60325" t="10795" r="53975" b="8255"/>
                      <wp:wrapNone/>
                      <wp:docPr id="20"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up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6" type="#_x0000_t68" style="position:absolute;margin-left:29.35pt;margin-top:94.75pt;width:4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" fillcolor="silver"/>
                  </w:pict>
                </mc:Fallback>
              </mc:AlternateContent>
            </w:r>
          </w:p>
        </w:tc>
        <w:tc>
          <w:tcPr>
            <w:tcW w:w="801" w:type="dxa"/>
            <w:tcBorders>
              <w:top w:val="single" w:sz="4" w:space="0" w:color="auto"/>
              <w:left w:val="nil"/>
              <w:bottom w:val="single" w:sz="4" w:space="0" w:color="auto"/>
              <w:right w:val="nil"/>
            </w:tcBorders>
          </w:tcPr>
          <w:p w:rsidR="00276FBA" w:rsidRPr="003074CA" w:rsidRDefault="00276FBA" w:rsidP="005655F7">
            <w:pPr>
              <w:pStyle w:val="a3"/>
              <w:widowControl w:val="0"/>
              <w:spacing w:before="0" w:beforeAutospacing="0" w:after="0" w:afterAutospacing="0" w:line="360" w:lineRule="auto"/>
              <w:ind w:firstLine="709"/>
              <w:jc w:val="both"/>
              <w:rPr>
                <w:sz w:val="28"/>
                <w:szCs w:val="28"/>
              </w:rPr>
            </w:pPr>
          </w:p>
        </w:tc>
        <w:tc>
          <w:tcPr>
            <w:tcW w:w="802"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384810</wp:posOffset>
                      </wp:positionH>
                      <wp:positionV relativeFrom="paragraph">
                        <wp:posOffset>974725</wp:posOffset>
                      </wp:positionV>
                      <wp:extent cx="571500" cy="459105"/>
                      <wp:effectExtent l="32385" t="10795" r="34290" b="6350"/>
                      <wp:wrapNone/>
                      <wp:docPr id="19"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9105"/>
                              </a:xfrm>
                              <a:prstGeom prst="up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26" type="#_x0000_t68" style="position:absolute;margin-left:30.3pt;margin-top:76.75pt;width:45pt;height:36.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" fillcolor="silver"/>
                  </w:pict>
                </mc:Fallback>
              </mc:AlternateContent>
            </w: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-65405</wp:posOffset>
                      </wp:positionH>
                      <wp:positionV relativeFrom="paragraph">
                        <wp:posOffset>746125</wp:posOffset>
                      </wp:positionV>
                      <wp:extent cx="571500" cy="687705"/>
                      <wp:effectExtent l="29845" t="10795" r="27305" b="6350"/>
                      <wp:wrapNone/>
                      <wp:docPr id="1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7705"/>
                              </a:xfrm>
                              <a:prstGeom prst="upArrow">
                                <a:avLst>
                                  <a:gd name="adj1" fmla="val 50000"/>
                                  <a:gd name="adj2" fmla="val 3008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26" type="#_x0000_t68" style="position:absolute;margin-left:-5.15pt;margin-top:58.75pt;width:45pt;height:5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" fillcolor="silver"/>
                  </w:pict>
                </mc:Fallback>
              </mc:AlternateContent>
            </w:r>
          </w:p>
        </w:tc>
        <w:tc>
          <w:tcPr>
            <w:tcW w:w="801"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60325</wp:posOffset>
                      </wp:positionV>
                      <wp:extent cx="1143000" cy="571500"/>
                      <wp:effectExtent l="3810" t="1270" r="0" b="0"/>
                      <wp:wrapNone/>
                      <wp:docPr id="1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650" w:rsidRDefault="002C4650" w:rsidP="002E7051">
                                  <w:pPr>
                                    <w:jc w:val="center"/>
                                    <w:rPr>
                                      <w:b/>
                                      <w:sz w:val="24"/>
                                      <w:szCs w:val="24"/>
                                    </w:rPr>
                                  </w:pPr>
                                  <w:r w:rsidRPr="002E7051">
                                    <w:rPr>
                                      <w:b/>
                                      <w:sz w:val="24"/>
                                      <w:szCs w:val="24"/>
                                    </w:rPr>
                                    <w:t>Доход от</w:t>
                                  </w:r>
                                </w:p>
                                <w:p w:rsidR="002C4650" w:rsidRDefault="002C4650" w:rsidP="002E7051">
                                  <w:pPr>
                                    <w:jc w:val="center"/>
                                    <w:rPr>
                                      <w:b/>
                                      <w:sz w:val="24"/>
                                      <w:szCs w:val="24"/>
                                    </w:rPr>
                                  </w:pPr>
                                  <w:r w:rsidRPr="002E7051">
                                    <w:rPr>
                                      <w:b/>
                                      <w:sz w:val="24"/>
                                      <w:szCs w:val="24"/>
                                    </w:rPr>
                                    <w:t>ликвидации</w:t>
                                  </w:r>
                                </w:p>
                                <w:p w:rsidR="002C4650" w:rsidRPr="002E7051" w:rsidRDefault="002C4650" w:rsidP="002E7051">
                                  <w:pPr>
                                    <w:jc w:val="center"/>
                                    <w:rPr>
                                      <w:b/>
                                      <w:sz w:val="24"/>
                                      <w:szCs w:val="24"/>
                                    </w:rPr>
                                  </w:pPr>
                                  <w:r w:rsidRPr="002E7051">
                                    <w:rPr>
                                      <w:b/>
                                      <w:sz w:val="24"/>
                                      <w:szCs w:val="24"/>
                                    </w:rPr>
                                    <w:t>активов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28" type="#_x0000_t202" style="position:absolute;left:0;text-align:left;margin-left:17.2pt;margin-top:4.75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" stroked="f">
                      <v:textbox>
                        <w:txbxContent>
                          <w:p w:rsidR="002C4650" w:rsidRDefault="002C4650" w:rsidP="002E7051">
                            <w:pPr>
                              <w:jc w:val="center"/>
                              <w:rPr>
                                <w:b/>
                                <w:sz w:val="24"/>
                                <w:szCs w:val="24"/>
                              </w:rPr>
                            </w:pPr>
                            <w:r w:rsidRPr="002E7051">
                              <w:rPr>
                                <w:b/>
                                <w:sz w:val="24"/>
                                <w:szCs w:val="24"/>
                              </w:rPr>
                              <w:t>Доход от</w:t>
                            </w:r>
                          </w:p>
                          <w:p w:rsidR="002C4650" w:rsidRDefault="002C4650" w:rsidP="002E7051">
                            <w:pPr>
                              <w:jc w:val="center"/>
                              <w:rPr>
                                <w:b/>
                                <w:sz w:val="24"/>
                                <w:szCs w:val="24"/>
                              </w:rPr>
                            </w:pPr>
                            <w:r w:rsidRPr="002E7051">
                              <w:rPr>
                                <w:b/>
                                <w:sz w:val="24"/>
                                <w:szCs w:val="24"/>
                              </w:rPr>
                              <w:t>ликвидации</w:t>
                            </w:r>
                          </w:p>
                          <w:p w:rsidR="002C4650" w:rsidRPr="002E7051" w:rsidRDefault="002C4650" w:rsidP="002E7051">
                            <w:pPr>
                              <w:jc w:val="center"/>
                              <w:rPr>
                                <w:b/>
                                <w:sz w:val="24"/>
                                <w:szCs w:val="24"/>
                              </w:rPr>
                            </w:pPr>
                            <w:r w:rsidRPr="002E7051">
                              <w:rPr>
                                <w:b/>
                                <w:sz w:val="24"/>
                                <w:szCs w:val="24"/>
                              </w:rPr>
                              <w:t>активов</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332740</wp:posOffset>
                      </wp:positionH>
                      <wp:positionV relativeFrom="paragraph">
                        <wp:posOffset>631825</wp:posOffset>
                      </wp:positionV>
                      <wp:extent cx="914400" cy="0"/>
                      <wp:effectExtent l="13335" t="10795" r="5715" b="8255"/>
                      <wp:wrapNone/>
                      <wp:docPr id="1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49.75pt" to="98.2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V7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"/>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631825</wp:posOffset>
                      </wp:positionV>
                      <wp:extent cx="800100" cy="228600"/>
                      <wp:effectExtent l="13335" t="10795" r="5715" b="8255"/>
                      <wp:wrapNone/>
                      <wp:docPr id="1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49.75pt" to="89.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"/>
                  </w:pict>
                </mc:Fallback>
              </mc:AlternateContent>
            </w:r>
          </w:p>
        </w:tc>
        <w:tc>
          <w:tcPr>
            <w:tcW w:w="801"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395605</wp:posOffset>
                      </wp:positionH>
                      <wp:positionV relativeFrom="paragraph">
                        <wp:posOffset>860425</wp:posOffset>
                      </wp:positionV>
                      <wp:extent cx="571500" cy="575310"/>
                      <wp:effectExtent l="32385" t="10795" r="34290" b="1397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5310"/>
                              </a:xfrm>
                              <a:prstGeom prst="upArrow">
                                <a:avLst>
                                  <a:gd name="adj1" fmla="val 50000"/>
                                  <a:gd name="adj2" fmla="val 251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68" style="position:absolute;margin-left:31.15pt;margin-top:67.75pt;width:45pt;height:4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" fillcolor="silver"/>
                  </w:pict>
                </mc:Fallback>
              </mc:AlternateContent>
            </w: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-55880</wp:posOffset>
                      </wp:positionH>
                      <wp:positionV relativeFrom="paragraph">
                        <wp:posOffset>1205230</wp:posOffset>
                      </wp:positionV>
                      <wp:extent cx="571500" cy="232410"/>
                      <wp:effectExtent l="57150" t="12700" r="57150" b="12065"/>
                      <wp:wrapNone/>
                      <wp:docPr id="13"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2410"/>
                              </a:xfrm>
                              <a:prstGeom prst="up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68" style="position:absolute;margin-left:-4.4pt;margin-top:94.9pt;width:45pt;height:1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" fillcolor="silver"/>
                  </w:pict>
                </mc:Fallback>
              </mc:AlternateContent>
            </w:r>
          </w:p>
        </w:tc>
        <w:tc>
          <w:tcPr>
            <w:tcW w:w="802" w:type="dxa"/>
            <w:tcBorders>
              <w:top w:val="single" w:sz="4" w:space="0" w:color="auto"/>
              <w:left w:val="nil"/>
              <w:bottom w:val="single" w:sz="4" w:space="0" w:color="auto"/>
              <w:right w:val="single" w:sz="4" w:space="0" w:color="auto"/>
            </w:tcBorders>
          </w:tcPr>
          <w:p w:rsidR="00276FBA" w:rsidRPr="003074CA" w:rsidRDefault="00276FBA" w:rsidP="005655F7">
            <w:pPr>
              <w:pStyle w:val="a3"/>
              <w:widowControl w:val="0"/>
              <w:spacing w:before="0" w:beforeAutospacing="0" w:after="0" w:afterAutospacing="0" w:line="360" w:lineRule="auto"/>
              <w:ind w:firstLine="709"/>
              <w:jc w:val="both"/>
              <w:rPr>
                <w:sz w:val="28"/>
                <w:szCs w:val="28"/>
              </w:rPr>
            </w:pPr>
          </w:p>
        </w:tc>
      </w:tr>
      <w:tr w:rsidR="00276FBA" w:rsidRPr="003074CA">
        <w:tc>
          <w:tcPr>
            <w:tcW w:w="1508" w:type="dxa"/>
            <w:tcBorders>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b/>
                <w:i/>
              </w:rPr>
            </w:pPr>
            <w:r w:rsidRPr="003074CA">
              <w:rPr>
                <w:b/>
                <w:i/>
              </w:rPr>
              <w:t>П</w:t>
            </w:r>
            <w:r w:rsidRPr="003074CA">
              <w:rPr>
                <w:b/>
                <w:i/>
              </w:rPr>
              <w:t>е</w:t>
            </w:r>
            <w:r w:rsidRPr="003074CA">
              <w:rPr>
                <w:b/>
                <w:i/>
              </w:rPr>
              <w:t>риоды</w:t>
            </w:r>
          </w:p>
        </w:tc>
        <w:tc>
          <w:tcPr>
            <w:tcW w:w="801" w:type="dxa"/>
            <w:tcBorders>
              <w:top w:val="single" w:sz="4" w:space="0" w:color="auto"/>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sz w:val="28"/>
                <w:szCs w:val="28"/>
              </w:rPr>
            </w:pPr>
            <w:r w:rsidRPr="003074CA">
              <w:rPr>
                <w:sz w:val="28"/>
                <w:szCs w:val="28"/>
              </w:rPr>
              <w:t>1</w:t>
            </w:r>
          </w:p>
        </w:tc>
        <w:tc>
          <w:tcPr>
            <w:tcW w:w="801" w:type="dxa"/>
            <w:tcBorders>
              <w:top w:val="single" w:sz="4" w:space="0" w:color="auto"/>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sz w:val="28"/>
                <w:szCs w:val="28"/>
              </w:rPr>
            </w:pPr>
            <w:r w:rsidRPr="003074CA">
              <w:rPr>
                <w:sz w:val="28"/>
                <w:szCs w:val="28"/>
              </w:rPr>
              <w:t>2</w:t>
            </w:r>
          </w:p>
        </w:tc>
        <w:tc>
          <w:tcPr>
            <w:tcW w:w="802" w:type="dxa"/>
            <w:tcBorders>
              <w:top w:val="single" w:sz="4" w:space="0" w:color="auto"/>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sz w:val="28"/>
                <w:szCs w:val="28"/>
              </w:rPr>
            </w:pPr>
            <w:r w:rsidRPr="003074CA">
              <w:rPr>
                <w:sz w:val="28"/>
                <w:szCs w:val="28"/>
              </w:rPr>
              <w:t>3</w:t>
            </w:r>
          </w:p>
        </w:tc>
        <w:tc>
          <w:tcPr>
            <w:tcW w:w="801" w:type="dxa"/>
            <w:tcBorders>
              <w:top w:val="single" w:sz="4" w:space="0" w:color="auto"/>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sz w:val="28"/>
                <w:szCs w:val="28"/>
              </w:rPr>
            </w:pPr>
            <w:r w:rsidRPr="003074CA">
              <w:rPr>
                <w:sz w:val="28"/>
                <w:szCs w:val="28"/>
              </w:rPr>
              <w:t>4</w:t>
            </w:r>
          </w:p>
        </w:tc>
        <w:tc>
          <w:tcPr>
            <w:tcW w:w="801" w:type="dxa"/>
            <w:tcBorders>
              <w:top w:val="single" w:sz="4" w:space="0" w:color="auto"/>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sz w:val="28"/>
                <w:szCs w:val="28"/>
              </w:rPr>
            </w:pPr>
            <w:r w:rsidRPr="003074CA">
              <w:rPr>
                <w:sz w:val="28"/>
                <w:szCs w:val="28"/>
              </w:rPr>
              <w:t>5</w:t>
            </w:r>
          </w:p>
        </w:tc>
        <w:tc>
          <w:tcPr>
            <w:tcW w:w="802" w:type="dxa"/>
            <w:tcBorders>
              <w:top w:val="single" w:sz="4" w:space="0" w:color="auto"/>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sz w:val="28"/>
                <w:szCs w:val="28"/>
              </w:rPr>
            </w:pPr>
            <w:r w:rsidRPr="003074CA">
              <w:rPr>
                <w:sz w:val="28"/>
                <w:szCs w:val="28"/>
              </w:rPr>
              <w:t>6</w:t>
            </w:r>
          </w:p>
        </w:tc>
        <w:tc>
          <w:tcPr>
            <w:tcW w:w="801" w:type="dxa"/>
            <w:tcBorders>
              <w:top w:val="single" w:sz="4" w:space="0" w:color="auto"/>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sz w:val="28"/>
                <w:szCs w:val="28"/>
              </w:rPr>
            </w:pPr>
            <w:r w:rsidRPr="003074CA">
              <w:rPr>
                <w:sz w:val="28"/>
                <w:szCs w:val="28"/>
              </w:rPr>
              <w:t>7</w:t>
            </w:r>
          </w:p>
        </w:tc>
        <w:tc>
          <w:tcPr>
            <w:tcW w:w="801" w:type="dxa"/>
            <w:tcBorders>
              <w:top w:val="single" w:sz="4" w:space="0" w:color="auto"/>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sz w:val="28"/>
                <w:szCs w:val="28"/>
              </w:rPr>
            </w:pPr>
            <w:r w:rsidRPr="003074CA">
              <w:rPr>
                <w:sz w:val="28"/>
                <w:szCs w:val="28"/>
              </w:rPr>
              <w:t>8</w:t>
            </w:r>
          </w:p>
        </w:tc>
        <w:tc>
          <w:tcPr>
            <w:tcW w:w="802" w:type="dxa"/>
            <w:tcBorders>
              <w:top w:val="single" w:sz="4" w:space="0" w:color="auto"/>
              <w:bottom w:val="single" w:sz="4" w:space="0" w:color="auto"/>
            </w:tcBorders>
            <w:vAlign w:val="center"/>
          </w:tcPr>
          <w:p w:rsidR="00276FBA" w:rsidRPr="003074CA" w:rsidRDefault="00276FBA" w:rsidP="005655F7">
            <w:pPr>
              <w:pStyle w:val="a3"/>
              <w:widowControl w:val="0"/>
              <w:spacing w:before="0" w:beforeAutospacing="0" w:after="0" w:afterAutospacing="0" w:line="360" w:lineRule="auto"/>
              <w:ind w:firstLine="709"/>
              <w:jc w:val="center"/>
              <w:rPr>
                <w:sz w:val="28"/>
                <w:szCs w:val="28"/>
              </w:rPr>
            </w:pPr>
            <w:r w:rsidRPr="003074CA">
              <w:rPr>
                <w:sz w:val="28"/>
                <w:szCs w:val="28"/>
              </w:rPr>
              <w:t>9</w:t>
            </w:r>
          </w:p>
        </w:tc>
      </w:tr>
      <w:tr w:rsidR="00276FBA" w:rsidRPr="003074CA">
        <w:trPr>
          <w:cantSplit/>
          <w:trHeight w:val="2370"/>
        </w:trPr>
        <w:tc>
          <w:tcPr>
            <w:tcW w:w="1508" w:type="dxa"/>
            <w:tcBorders>
              <w:right w:val="single" w:sz="4" w:space="0" w:color="auto"/>
            </w:tcBorders>
            <w:textDirection w:val="btLr"/>
          </w:tcPr>
          <w:p w:rsidR="00276FBA" w:rsidRPr="003074CA" w:rsidRDefault="00276FBA" w:rsidP="005655F7">
            <w:pPr>
              <w:pStyle w:val="a3"/>
              <w:widowControl w:val="0"/>
              <w:spacing w:before="0" w:beforeAutospacing="0" w:after="0" w:afterAutospacing="0"/>
              <w:ind w:left="113" w:right="113" w:firstLine="709"/>
              <w:jc w:val="center"/>
              <w:rPr>
                <w:b/>
              </w:rPr>
            </w:pPr>
            <w:r w:rsidRPr="003074CA">
              <w:rPr>
                <w:b/>
              </w:rPr>
              <w:t>Отриц</w:t>
            </w:r>
            <w:r w:rsidRPr="003074CA">
              <w:rPr>
                <w:b/>
              </w:rPr>
              <w:t>а</w:t>
            </w:r>
            <w:r w:rsidRPr="003074CA">
              <w:rPr>
                <w:b/>
              </w:rPr>
              <w:t>тельный денежный</w:t>
            </w:r>
          </w:p>
          <w:p w:rsidR="00276FBA" w:rsidRPr="003074CA" w:rsidRDefault="005B7FA3" w:rsidP="005655F7">
            <w:pPr>
              <w:pStyle w:val="a3"/>
              <w:widowControl w:val="0"/>
              <w:spacing w:before="0" w:beforeAutospacing="0" w:after="0" w:afterAutospacing="0" w:line="360" w:lineRule="auto"/>
              <w:ind w:left="113" w:right="113" w:firstLine="70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440055</wp:posOffset>
                      </wp:positionH>
                      <wp:positionV relativeFrom="paragraph">
                        <wp:posOffset>-1477010</wp:posOffset>
                      </wp:positionV>
                      <wp:extent cx="621030" cy="1143000"/>
                      <wp:effectExtent l="22860" t="10795" r="22860" b="17780"/>
                      <wp:wrapNone/>
                      <wp:docPr id="12" name="AutoShape 247"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1143000"/>
                              </a:xfrm>
                              <a:prstGeom prst="downArrow">
                                <a:avLst>
                                  <a:gd name="adj1" fmla="val 50000"/>
                                  <a:gd name="adj2" fmla="val 46012"/>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7" o:spid="_x0000_s1026" type="#_x0000_t67" alt="Светлый диагональный 2" style="position:absolute;margin-left:34.65pt;margin-top:-116.3pt;width:48.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" fillcolor="black">
                      <v:fill r:id="rId21" o:title="" type="pattern"/>
                    </v:shape>
                  </w:pict>
                </mc:Fallback>
              </mc:AlternateContent>
            </w:r>
            <w:r w:rsidR="00276FBA" w:rsidRPr="003074CA">
              <w:rPr>
                <w:b/>
              </w:rPr>
              <w:t>поток</w:t>
            </w:r>
          </w:p>
        </w:tc>
        <w:tc>
          <w:tcPr>
            <w:tcW w:w="801" w:type="dxa"/>
            <w:tcBorders>
              <w:top w:val="single" w:sz="4" w:space="0" w:color="auto"/>
              <w:left w:val="single" w:sz="4" w:space="0" w:color="auto"/>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256540</wp:posOffset>
                      </wp:positionV>
                      <wp:extent cx="571500" cy="914400"/>
                      <wp:effectExtent l="13335" t="10795" r="5715" b="8255"/>
                      <wp:wrapNone/>
                      <wp:docPr id="1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20.2pt" to="68.6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"/>
                  </w:pict>
                </mc:Fallback>
              </mc:AlternateContent>
            </w:r>
          </w:p>
        </w:tc>
        <w:tc>
          <w:tcPr>
            <w:tcW w:w="801"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362585</wp:posOffset>
                      </wp:positionH>
                      <wp:positionV relativeFrom="paragraph">
                        <wp:posOffset>1170940</wp:posOffset>
                      </wp:positionV>
                      <wp:extent cx="2171700" cy="0"/>
                      <wp:effectExtent l="13335" t="10795" r="5715" b="8255"/>
                      <wp:wrapNone/>
                      <wp:docPr id="10"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92.2pt" to="199.5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FAIAACs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"/>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362585</wp:posOffset>
                      </wp:positionH>
                      <wp:positionV relativeFrom="paragraph">
                        <wp:posOffset>256540</wp:posOffset>
                      </wp:positionV>
                      <wp:extent cx="1143000" cy="914400"/>
                      <wp:effectExtent l="13335" t="10795" r="5715" b="8255"/>
                      <wp:wrapNone/>
                      <wp:docPr id="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20.2pt" to="118.5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"/>
                  </w:pict>
                </mc:Fallback>
              </mc:AlternateContent>
            </w:r>
          </w:p>
        </w:tc>
        <w:tc>
          <w:tcPr>
            <w:tcW w:w="802"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82550</wp:posOffset>
                      </wp:positionH>
                      <wp:positionV relativeFrom="paragraph">
                        <wp:posOffset>942340</wp:posOffset>
                      </wp:positionV>
                      <wp:extent cx="2170430" cy="339090"/>
                      <wp:effectExtent l="3810" t="1270" r="0" b="2540"/>
                      <wp:wrapNone/>
                      <wp:docPr id="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650" w:rsidRPr="002E7051" w:rsidRDefault="002C4650">
                                  <w:pPr>
                                    <w:rPr>
                                      <w:b/>
                                      <w:sz w:val="24"/>
                                      <w:szCs w:val="24"/>
                                    </w:rPr>
                                  </w:pPr>
                                  <w:r w:rsidRPr="002E7051">
                                    <w:rPr>
                                      <w:b/>
                                      <w:sz w:val="24"/>
                                      <w:szCs w:val="24"/>
                                    </w:rPr>
                                    <w:t>Инвестиционные затраты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9" type="#_x0000_t202" style="position:absolute;left:0;text-align:left;margin-left:6.5pt;margin-top:74.2pt;width:170.9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" stroked="f">
                      <v:textbox>
                        <w:txbxContent>
                          <w:p w:rsidR="002C4650" w:rsidRPr="002E7051" w:rsidRDefault="002C4650">
                            <w:pPr>
                              <w:rPr>
                                <w:b/>
                                <w:sz w:val="24"/>
                                <w:szCs w:val="24"/>
                              </w:rPr>
                            </w:pPr>
                            <w:r w:rsidRPr="002E7051">
                              <w:rPr>
                                <w:b/>
                                <w:sz w:val="24"/>
                                <w:szCs w:val="24"/>
                              </w:rPr>
                              <w:t>Инвестиционные затраты</w:t>
                            </w:r>
                          </w:p>
                        </w:txbxContent>
                      </v:textbox>
                    </v:shape>
                  </w:pict>
                </mc:Fallback>
              </mc:AlternateContent>
            </w:r>
          </w:p>
        </w:tc>
        <w:tc>
          <w:tcPr>
            <w:tcW w:w="801"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b/>
                <w:noProof/>
              </w:rPr>
              <mc:AlternateContent>
                <mc:Choice Requires="wps">
                  <w:drawing>
                    <wp:anchor distT="0" distB="0" distL="114300" distR="114300" simplePos="0" relativeHeight="251662336" behindDoc="0" locked="0" layoutInCell="1" allowOverlap="1">
                      <wp:simplePos x="0" y="0"/>
                      <wp:positionH relativeFrom="column">
                        <wp:posOffset>372745</wp:posOffset>
                      </wp:positionH>
                      <wp:positionV relativeFrom="paragraph">
                        <wp:posOffset>24130</wp:posOffset>
                      </wp:positionV>
                      <wp:extent cx="621030" cy="575310"/>
                      <wp:effectExtent l="31750" t="6985" r="33020" b="8255"/>
                      <wp:wrapNone/>
                      <wp:docPr id="7" name="AutoShape 248"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575310"/>
                              </a:xfrm>
                              <a:prstGeom prst="downArrow">
                                <a:avLst>
                                  <a:gd name="adj1" fmla="val 50000"/>
                                  <a:gd name="adj2" fmla="val 25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26" type="#_x0000_t67" alt="Светлый диагональный 2" style="position:absolute;margin-left:29.35pt;margin-top:1.9pt;width:48.9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" fillcolor="black">
                      <v:fill r:id="rId21" o:title="" type="pattern"/>
                    </v:shape>
                  </w:pict>
                </mc:Fallback>
              </mc:AlternateContent>
            </w:r>
          </w:p>
        </w:tc>
        <w:tc>
          <w:tcPr>
            <w:tcW w:w="801" w:type="dxa"/>
            <w:tcBorders>
              <w:top w:val="single" w:sz="4" w:space="0" w:color="auto"/>
              <w:left w:val="nil"/>
              <w:bottom w:val="single" w:sz="4" w:space="0" w:color="auto"/>
              <w:right w:val="nil"/>
            </w:tcBorders>
          </w:tcPr>
          <w:p w:rsidR="00276FBA" w:rsidRPr="003074CA" w:rsidRDefault="00276FBA" w:rsidP="005655F7">
            <w:pPr>
              <w:pStyle w:val="a3"/>
              <w:widowControl w:val="0"/>
              <w:spacing w:before="0" w:beforeAutospacing="0" w:after="0" w:afterAutospacing="0" w:line="360" w:lineRule="auto"/>
              <w:ind w:firstLine="709"/>
              <w:jc w:val="both"/>
              <w:rPr>
                <w:sz w:val="28"/>
                <w:szCs w:val="28"/>
              </w:rPr>
            </w:pPr>
          </w:p>
        </w:tc>
        <w:tc>
          <w:tcPr>
            <w:tcW w:w="802"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384810</wp:posOffset>
                      </wp:positionH>
                      <wp:positionV relativeFrom="paragraph">
                        <wp:posOffset>256540</wp:posOffset>
                      </wp:positionV>
                      <wp:extent cx="1047750" cy="605790"/>
                      <wp:effectExtent l="3810" t="125095" r="281940" b="2540"/>
                      <wp:wrapNone/>
                      <wp:docPr id="6"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605790"/>
                              </a:xfrm>
                              <a:prstGeom prst="callout1">
                                <a:avLst>
                                  <a:gd name="adj1" fmla="val 18866"/>
                                  <a:gd name="adj2" fmla="val 107273"/>
                                  <a:gd name="adj3" fmla="val -19810"/>
                                  <a:gd name="adj4" fmla="val 125574"/>
                                </a:avLst>
                              </a:prstGeom>
                              <a:solidFill>
                                <a:srgbClr val="FFFFFF"/>
                              </a:solidFill>
                              <a:ln w="9525">
                                <a:solidFill>
                                  <a:srgbClr val="000000"/>
                                </a:solidFill>
                                <a:miter lim="800000"/>
                                <a:headEnd/>
                                <a:tailEnd/>
                              </a:ln>
                            </wps:spPr>
                            <wps:txbx>
                              <w:txbxContent>
                                <w:p w:rsidR="002C4650" w:rsidRPr="00F65E5D" w:rsidRDefault="002C4650" w:rsidP="00F65E5D">
                                  <w:pPr>
                                    <w:jc w:val="center"/>
                                    <w:rPr>
                                      <w:b/>
                                      <w:sz w:val="24"/>
                                      <w:szCs w:val="24"/>
                                    </w:rPr>
                                  </w:pPr>
                                  <w:r w:rsidRPr="00F65E5D">
                                    <w:rPr>
                                      <w:b/>
                                      <w:sz w:val="24"/>
                                      <w:szCs w:val="24"/>
                                    </w:rPr>
                                    <w:t>Расходы по ликвидации активов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266" o:spid="_x0000_s1030" type="#_x0000_t41" style="position:absolute;left:0;text-align:left;margin-left:30.3pt;margin-top:20.2pt;width:82.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" adj="27124,-4279,23171,4075">
                      <v:textbox>
                        <w:txbxContent>
                          <w:p w:rsidR="002C4650" w:rsidRPr="00F65E5D" w:rsidRDefault="002C4650" w:rsidP="00F65E5D">
                            <w:pPr>
                              <w:jc w:val="center"/>
                              <w:rPr>
                                <w:b/>
                                <w:sz w:val="24"/>
                                <w:szCs w:val="24"/>
                              </w:rPr>
                            </w:pPr>
                            <w:r w:rsidRPr="00F65E5D">
                              <w:rPr>
                                <w:b/>
                                <w:sz w:val="24"/>
                                <w:szCs w:val="24"/>
                              </w:rPr>
                              <w:t>Расходы по ликвидации активов</w:t>
                            </w:r>
                          </w:p>
                        </w:txbxContent>
                      </v:textbox>
                      <o:callout v:ext="edit" minusx="t"/>
                    </v:shape>
                  </w:pict>
                </mc:Fallback>
              </mc:AlternateContent>
            </w:r>
          </w:p>
        </w:tc>
        <w:tc>
          <w:tcPr>
            <w:tcW w:w="801" w:type="dxa"/>
            <w:tcBorders>
              <w:top w:val="single" w:sz="4" w:space="0" w:color="auto"/>
              <w:left w:val="nil"/>
              <w:bottom w:val="single" w:sz="4" w:space="0" w:color="auto"/>
              <w:right w:val="nil"/>
            </w:tcBorders>
          </w:tcPr>
          <w:p w:rsidR="00276FBA" w:rsidRPr="003074CA" w:rsidRDefault="00276FBA" w:rsidP="005655F7">
            <w:pPr>
              <w:pStyle w:val="a3"/>
              <w:widowControl w:val="0"/>
              <w:spacing w:before="0" w:beforeAutospacing="0" w:after="0" w:afterAutospacing="0" w:line="360" w:lineRule="auto"/>
              <w:ind w:firstLine="709"/>
              <w:jc w:val="both"/>
              <w:rPr>
                <w:sz w:val="28"/>
                <w:szCs w:val="28"/>
              </w:rPr>
            </w:pPr>
          </w:p>
        </w:tc>
        <w:tc>
          <w:tcPr>
            <w:tcW w:w="801" w:type="dxa"/>
            <w:tcBorders>
              <w:top w:val="single" w:sz="4" w:space="0" w:color="auto"/>
              <w:left w:val="nil"/>
              <w:bottom w:val="single" w:sz="4" w:space="0" w:color="auto"/>
              <w:right w:val="nil"/>
            </w:tcBorders>
          </w:tcPr>
          <w:p w:rsidR="00276FBA" w:rsidRPr="003074CA" w:rsidRDefault="005B7FA3" w:rsidP="005655F7">
            <w:pPr>
              <w:pStyle w:val="a3"/>
              <w:widowControl w:val="0"/>
              <w:spacing w:before="0" w:beforeAutospacing="0" w:after="0" w:afterAutospacing="0" w:line="360" w:lineRule="auto"/>
              <w:ind w:firstLine="709"/>
              <w:jc w:val="both"/>
              <w:rPr>
                <w:sz w:val="28"/>
                <w:szCs w:val="28"/>
              </w:rPr>
            </w:pPr>
            <w:r>
              <w:rPr>
                <w:b/>
                <w:noProof/>
              </w:rPr>
              <mc:AlternateContent>
                <mc:Choice Requires="wps">
                  <w:drawing>
                    <wp:anchor distT="0" distB="0" distL="114300" distR="114300" simplePos="0" relativeHeight="251663360" behindDoc="0" locked="0" layoutInCell="1" allowOverlap="1">
                      <wp:simplePos x="0" y="0"/>
                      <wp:positionH relativeFrom="column">
                        <wp:posOffset>401320</wp:posOffset>
                      </wp:positionH>
                      <wp:positionV relativeFrom="paragraph">
                        <wp:posOffset>24130</wp:posOffset>
                      </wp:positionV>
                      <wp:extent cx="621030" cy="232410"/>
                      <wp:effectExtent l="57150" t="6985" r="64770" b="8255"/>
                      <wp:wrapNone/>
                      <wp:docPr id="3" name="AutoShape 249"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232410"/>
                              </a:xfrm>
                              <a:prstGeom prst="downArrow">
                                <a:avLst>
                                  <a:gd name="adj1" fmla="val 50000"/>
                                  <a:gd name="adj2" fmla="val 2500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9" o:spid="_x0000_s1026" type="#_x0000_t67" alt="Светлый диагональный 2" style="position:absolute;margin-left:31.6pt;margin-top:1.9pt;width:48.9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" fillcolor="black">
                      <v:fill r:id="rId21" o:title="" type="pattern"/>
                    </v:shape>
                  </w:pict>
                </mc:Fallback>
              </mc:AlternateContent>
            </w:r>
          </w:p>
        </w:tc>
        <w:tc>
          <w:tcPr>
            <w:tcW w:w="802" w:type="dxa"/>
            <w:tcBorders>
              <w:top w:val="single" w:sz="4" w:space="0" w:color="auto"/>
              <w:left w:val="nil"/>
              <w:bottom w:val="single" w:sz="4" w:space="0" w:color="auto"/>
              <w:right w:val="single" w:sz="4" w:space="0" w:color="auto"/>
            </w:tcBorders>
          </w:tcPr>
          <w:p w:rsidR="00276FBA" w:rsidRPr="003074CA" w:rsidRDefault="00276FBA" w:rsidP="005655F7">
            <w:pPr>
              <w:pStyle w:val="a3"/>
              <w:widowControl w:val="0"/>
              <w:spacing w:before="0" w:beforeAutospacing="0" w:after="0" w:afterAutospacing="0" w:line="360" w:lineRule="auto"/>
              <w:ind w:firstLine="709"/>
              <w:jc w:val="both"/>
              <w:rPr>
                <w:sz w:val="28"/>
                <w:szCs w:val="28"/>
              </w:rPr>
            </w:pPr>
          </w:p>
        </w:tc>
      </w:tr>
    </w:tbl>
    <w:p w:rsidR="009B114D" w:rsidRPr="005F0B8D" w:rsidRDefault="009B114D" w:rsidP="00E25BD7">
      <w:pPr>
        <w:pStyle w:val="a3"/>
        <w:widowControl w:val="0"/>
        <w:spacing w:before="240" w:beforeAutospacing="0" w:after="240" w:afterAutospacing="0"/>
        <w:jc w:val="center"/>
        <w:rPr>
          <w:b/>
          <w:sz w:val="28"/>
          <w:szCs w:val="28"/>
        </w:rPr>
      </w:pPr>
      <w:r w:rsidRPr="005F0B8D">
        <w:rPr>
          <w:b/>
          <w:sz w:val="28"/>
          <w:szCs w:val="28"/>
        </w:rPr>
        <w:t>Рис. 7. Принципиальная схема формирования денежных потоков по отдельному инвестиционному проекту</w:t>
      </w:r>
    </w:p>
    <w:p w:rsidR="009B114D" w:rsidRDefault="00111747" w:rsidP="005655F7">
      <w:pPr>
        <w:pStyle w:val="a3"/>
        <w:widowControl w:val="0"/>
        <w:spacing w:before="0" w:beforeAutospacing="0" w:after="0" w:afterAutospacing="0" w:line="360" w:lineRule="auto"/>
        <w:ind w:firstLine="709"/>
        <w:jc w:val="both"/>
        <w:rPr>
          <w:sz w:val="28"/>
          <w:szCs w:val="28"/>
        </w:rPr>
      </w:pPr>
      <w:r w:rsidRPr="00B410C9">
        <w:rPr>
          <w:sz w:val="28"/>
          <w:szCs w:val="28"/>
        </w:rPr>
        <w:t xml:space="preserve">Из приведенных данных видно, что на протяжении отдельных периодов </w:t>
      </w:r>
      <w:r w:rsidR="009B114D">
        <w:rPr>
          <w:sz w:val="28"/>
          <w:szCs w:val="28"/>
        </w:rPr>
        <w:t xml:space="preserve">времени </w:t>
      </w:r>
      <w:r w:rsidRPr="00B410C9">
        <w:rPr>
          <w:sz w:val="28"/>
          <w:szCs w:val="28"/>
        </w:rPr>
        <w:t>сумма отрицательного денежного потока по инв</w:t>
      </w:r>
      <w:r w:rsidRPr="00B410C9">
        <w:rPr>
          <w:sz w:val="28"/>
          <w:szCs w:val="28"/>
        </w:rPr>
        <w:t>е</w:t>
      </w:r>
      <w:r w:rsidRPr="00B410C9">
        <w:rPr>
          <w:sz w:val="28"/>
          <w:szCs w:val="28"/>
        </w:rPr>
        <w:t xml:space="preserve">стиционной </w:t>
      </w:r>
      <w:r w:rsidR="009B114D">
        <w:rPr>
          <w:sz w:val="28"/>
          <w:szCs w:val="28"/>
        </w:rPr>
        <w:t>де</w:t>
      </w:r>
      <w:r w:rsidRPr="00B410C9">
        <w:rPr>
          <w:sz w:val="28"/>
          <w:szCs w:val="28"/>
        </w:rPr>
        <w:t>ятельности предприятия может значительно превышать сумму положи</w:t>
      </w:r>
      <w:r w:rsidR="009B114D">
        <w:rPr>
          <w:sz w:val="28"/>
          <w:szCs w:val="28"/>
        </w:rPr>
        <w:t>те</w:t>
      </w:r>
      <w:r w:rsidRPr="00B410C9">
        <w:rPr>
          <w:sz w:val="28"/>
          <w:szCs w:val="28"/>
        </w:rPr>
        <w:t xml:space="preserve">льного денежного потока по ней. Кроме того, сумма инвестиционной </w:t>
      </w:r>
      <w:r w:rsidR="009B114D">
        <w:rPr>
          <w:sz w:val="28"/>
          <w:szCs w:val="28"/>
        </w:rPr>
        <w:t>п</w:t>
      </w:r>
      <w:r w:rsidRPr="00B410C9">
        <w:rPr>
          <w:sz w:val="28"/>
          <w:szCs w:val="28"/>
        </w:rPr>
        <w:t>рибыли по отдельным периодам имеет высокий уровень колеблемости.</w:t>
      </w:r>
    </w:p>
    <w:p w:rsidR="00111747" w:rsidRPr="00B410C9" w:rsidRDefault="00111747" w:rsidP="005655F7">
      <w:pPr>
        <w:pStyle w:val="a3"/>
        <w:widowControl w:val="0"/>
        <w:spacing w:before="0" w:beforeAutospacing="0" w:after="0" w:afterAutospacing="0" w:line="360" w:lineRule="auto"/>
        <w:ind w:firstLine="709"/>
        <w:jc w:val="both"/>
        <w:rPr>
          <w:sz w:val="28"/>
          <w:szCs w:val="28"/>
        </w:rPr>
      </w:pPr>
      <w:r w:rsidRPr="009B114D">
        <w:rPr>
          <w:bCs/>
          <w:i/>
          <w:sz w:val="28"/>
          <w:szCs w:val="28"/>
        </w:rPr>
        <w:t>6. Инвестиционной деятельности предприятия присущи спец</w:t>
      </w:r>
      <w:r w:rsidRPr="009B114D">
        <w:rPr>
          <w:bCs/>
          <w:i/>
          <w:sz w:val="28"/>
          <w:szCs w:val="28"/>
        </w:rPr>
        <w:t>и</w:t>
      </w:r>
      <w:r w:rsidRPr="009B114D">
        <w:rPr>
          <w:bCs/>
          <w:i/>
          <w:sz w:val="28"/>
          <w:szCs w:val="28"/>
        </w:rPr>
        <w:t>фические виды рисков, об</w:t>
      </w:r>
      <w:r w:rsidR="009B114D">
        <w:rPr>
          <w:bCs/>
          <w:i/>
          <w:sz w:val="28"/>
          <w:szCs w:val="28"/>
        </w:rPr>
        <w:t>ъ</w:t>
      </w:r>
      <w:r w:rsidRPr="009B114D">
        <w:rPr>
          <w:bCs/>
          <w:i/>
          <w:sz w:val="28"/>
          <w:szCs w:val="28"/>
        </w:rPr>
        <w:t xml:space="preserve">единяемые понятием </w:t>
      </w:r>
      <w:r w:rsidR="009B114D">
        <w:rPr>
          <w:bCs/>
          <w:i/>
          <w:sz w:val="28"/>
          <w:szCs w:val="28"/>
        </w:rPr>
        <w:t>«</w:t>
      </w:r>
      <w:r w:rsidRPr="009B114D">
        <w:rPr>
          <w:bCs/>
          <w:i/>
          <w:sz w:val="28"/>
          <w:szCs w:val="28"/>
        </w:rPr>
        <w:t xml:space="preserve">инвестиционный </w:t>
      </w:r>
      <w:r w:rsidRPr="009B114D">
        <w:rPr>
          <w:i/>
          <w:sz w:val="28"/>
          <w:szCs w:val="28"/>
        </w:rPr>
        <w:t>риск</w:t>
      </w:r>
      <w:r w:rsidR="009B114D">
        <w:rPr>
          <w:i/>
          <w:sz w:val="28"/>
          <w:szCs w:val="28"/>
        </w:rPr>
        <w:t>»</w:t>
      </w:r>
      <w:r w:rsidRPr="009B114D">
        <w:rPr>
          <w:i/>
          <w:sz w:val="28"/>
          <w:szCs w:val="28"/>
        </w:rPr>
        <w:t>.</w:t>
      </w:r>
      <w:r w:rsidRPr="00B410C9">
        <w:rPr>
          <w:sz w:val="28"/>
          <w:szCs w:val="28"/>
        </w:rPr>
        <w:t xml:space="preserve"> Уровень инвестиционного риска обычно значительно пре</w:t>
      </w:r>
      <w:r w:rsidR="009B114D">
        <w:rPr>
          <w:sz w:val="28"/>
          <w:szCs w:val="28"/>
        </w:rPr>
        <w:t>в</w:t>
      </w:r>
      <w:r w:rsidRPr="00B410C9">
        <w:rPr>
          <w:sz w:val="28"/>
          <w:szCs w:val="28"/>
        </w:rPr>
        <w:t>ы</w:t>
      </w:r>
      <w:r w:rsidRPr="00B410C9">
        <w:rPr>
          <w:sz w:val="28"/>
          <w:szCs w:val="28"/>
        </w:rPr>
        <w:t xml:space="preserve">шает уровень операционного (коммерческого) риска. Это связано </w:t>
      </w:r>
    </w:p>
    <w:p w:rsidR="009B114D" w:rsidRDefault="00111747" w:rsidP="005655F7">
      <w:pPr>
        <w:pStyle w:val="a3"/>
        <w:widowControl w:val="0"/>
        <w:spacing w:before="0" w:beforeAutospacing="0" w:after="0" w:afterAutospacing="0" w:line="360" w:lineRule="auto"/>
        <w:ind w:firstLine="709"/>
        <w:jc w:val="both"/>
        <w:rPr>
          <w:sz w:val="28"/>
          <w:szCs w:val="28"/>
        </w:rPr>
      </w:pPr>
      <w:r w:rsidRPr="009B114D">
        <w:rPr>
          <w:bCs/>
          <w:sz w:val="28"/>
          <w:szCs w:val="28"/>
        </w:rPr>
        <w:t xml:space="preserve">с тем, что в процессе инвестиционной деятельности риск потери </w:t>
      </w:r>
      <w:r w:rsidRPr="009B114D">
        <w:rPr>
          <w:bCs/>
          <w:sz w:val="28"/>
          <w:szCs w:val="28"/>
        </w:rPr>
        <w:lastRenderedPageBreak/>
        <w:t xml:space="preserve">капитала </w:t>
      </w:r>
      <w:r w:rsidRPr="009B114D">
        <w:rPr>
          <w:sz w:val="28"/>
          <w:szCs w:val="28"/>
        </w:rPr>
        <w:t>(т.</w:t>
      </w:r>
      <w:r w:rsidRPr="00B410C9">
        <w:rPr>
          <w:sz w:val="28"/>
          <w:szCs w:val="28"/>
        </w:rPr>
        <w:t xml:space="preserve">е. </w:t>
      </w:r>
      <w:r w:rsidR="009B114D">
        <w:rPr>
          <w:sz w:val="28"/>
          <w:szCs w:val="28"/>
        </w:rPr>
        <w:t>«</w:t>
      </w:r>
      <w:r w:rsidRPr="00B410C9">
        <w:rPr>
          <w:sz w:val="28"/>
          <w:szCs w:val="28"/>
        </w:rPr>
        <w:t>катастрофический</w:t>
      </w:r>
      <w:r w:rsidR="009B114D">
        <w:rPr>
          <w:sz w:val="28"/>
          <w:szCs w:val="28"/>
        </w:rPr>
        <w:t xml:space="preserve"> риск»)</w:t>
      </w:r>
      <w:r w:rsidRPr="00B410C9">
        <w:rPr>
          <w:sz w:val="28"/>
          <w:szCs w:val="28"/>
        </w:rPr>
        <w:t xml:space="preserve"> имеет б</w:t>
      </w:r>
      <w:r w:rsidR="009B114D">
        <w:rPr>
          <w:sz w:val="28"/>
          <w:szCs w:val="28"/>
        </w:rPr>
        <w:t>о</w:t>
      </w:r>
      <w:r w:rsidRPr="00B410C9">
        <w:rPr>
          <w:sz w:val="28"/>
          <w:szCs w:val="28"/>
        </w:rPr>
        <w:t>льшую вероятность возникновения, чем в процессе операционной деятельности. Мех</w:t>
      </w:r>
      <w:r w:rsidRPr="00B410C9">
        <w:rPr>
          <w:sz w:val="28"/>
          <w:szCs w:val="28"/>
        </w:rPr>
        <w:t>а</w:t>
      </w:r>
      <w:r w:rsidRPr="00B410C9">
        <w:rPr>
          <w:sz w:val="28"/>
          <w:szCs w:val="28"/>
        </w:rPr>
        <w:t>низм формирования уровня инвестиционной прибыли строится в те</w:t>
      </w:r>
      <w:r w:rsidRPr="00B410C9">
        <w:rPr>
          <w:sz w:val="28"/>
          <w:szCs w:val="28"/>
        </w:rPr>
        <w:t>с</w:t>
      </w:r>
      <w:r w:rsidRPr="00B410C9">
        <w:rPr>
          <w:sz w:val="28"/>
          <w:szCs w:val="28"/>
        </w:rPr>
        <w:t xml:space="preserve">ной связи с уровнем инвестиционного риска. </w:t>
      </w:r>
    </w:p>
    <w:p w:rsidR="00111747" w:rsidRDefault="00111747" w:rsidP="005655F7">
      <w:pPr>
        <w:pStyle w:val="a3"/>
        <w:widowControl w:val="0"/>
        <w:spacing w:before="0" w:beforeAutospacing="0" w:after="0" w:afterAutospacing="0" w:line="360" w:lineRule="auto"/>
        <w:ind w:firstLine="709"/>
        <w:jc w:val="both"/>
        <w:rPr>
          <w:sz w:val="28"/>
          <w:szCs w:val="28"/>
        </w:rPr>
      </w:pPr>
      <w:r w:rsidRPr="009B114D">
        <w:rPr>
          <w:bCs/>
          <w:i/>
          <w:sz w:val="28"/>
          <w:szCs w:val="28"/>
        </w:rPr>
        <w:t>7. Важнейшим измерителем объема инвестиционной деятел</w:t>
      </w:r>
      <w:r w:rsidRPr="009B114D">
        <w:rPr>
          <w:bCs/>
          <w:i/>
          <w:sz w:val="28"/>
          <w:szCs w:val="28"/>
        </w:rPr>
        <w:t>ь</w:t>
      </w:r>
      <w:r w:rsidRPr="009B114D">
        <w:rPr>
          <w:bCs/>
          <w:i/>
          <w:sz w:val="28"/>
          <w:szCs w:val="28"/>
        </w:rPr>
        <w:t>ности, характеризующим темпы экономического развития предпр</w:t>
      </w:r>
      <w:r w:rsidRPr="009B114D">
        <w:rPr>
          <w:bCs/>
          <w:i/>
          <w:sz w:val="28"/>
          <w:szCs w:val="28"/>
        </w:rPr>
        <w:t>и</w:t>
      </w:r>
      <w:r w:rsidRPr="009B114D">
        <w:rPr>
          <w:bCs/>
          <w:i/>
          <w:sz w:val="28"/>
          <w:szCs w:val="28"/>
        </w:rPr>
        <w:t>ятия выступает показатель его чистых инвестиций.</w:t>
      </w:r>
      <w:r w:rsidRPr="00B410C9">
        <w:rPr>
          <w:b/>
          <w:bCs/>
          <w:sz w:val="28"/>
          <w:szCs w:val="28"/>
        </w:rPr>
        <w:t xml:space="preserve"> </w:t>
      </w:r>
      <w:r w:rsidRPr="009B114D">
        <w:rPr>
          <w:iCs/>
          <w:sz w:val="28"/>
          <w:szCs w:val="28"/>
        </w:rPr>
        <w:t>Чистые ин</w:t>
      </w:r>
      <w:r w:rsidR="009B114D">
        <w:rPr>
          <w:iCs/>
          <w:sz w:val="28"/>
          <w:szCs w:val="28"/>
        </w:rPr>
        <w:t>в</w:t>
      </w:r>
      <w:r w:rsidRPr="009B114D">
        <w:rPr>
          <w:iCs/>
          <w:sz w:val="28"/>
          <w:szCs w:val="28"/>
        </w:rPr>
        <w:t>е</w:t>
      </w:r>
      <w:r w:rsidRPr="009B114D">
        <w:rPr>
          <w:iCs/>
          <w:sz w:val="28"/>
          <w:szCs w:val="28"/>
        </w:rPr>
        <w:t>стиции</w:t>
      </w:r>
      <w:r w:rsidRPr="00B410C9">
        <w:rPr>
          <w:i/>
          <w:iCs/>
          <w:sz w:val="28"/>
          <w:szCs w:val="28"/>
        </w:rPr>
        <w:t xml:space="preserve"> </w:t>
      </w:r>
      <w:r w:rsidRPr="00B410C9">
        <w:rPr>
          <w:sz w:val="28"/>
          <w:szCs w:val="28"/>
        </w:rPr>
        <w:t>представляют собой сумму валовых инвестиций, уменьше</w:t>
      </w:r>
      <w:r w:rsidRPr="00B410C9">
        <w:rPr>
          <w:sz w:val="28"/>
          <w:szCs w:val="28"/>
        </w:rPr>
        <w:t>н</w:t>
      </w:r>
      <w:r w:rsidRPr="00B410C9">
        <w:rPr>
          <w:sz w:val="28"/>
          <w:szCs w:val="28"/>
        </w:rPr>
        <w:t xml:space="preserve">ную на сумму амортизационных отчислений в определенном периоде: </w:t>
      </w:r>
    </w:p>
    <w:p w:rsidR="00E25BD7" w:rsidRPr="00E25BD7" w:rsidRDefault="00E25BD7" w:rsidP="00E25BD7">
      <w:pPr>
        <w:pStyle w:val="a3"/>
        <w:widowControl w:val="0"/>
        <w:spacing w:before="0" w:beforeAutospacing="0" w:after="0" w:afterAutospacing="0" w:line="360" w:lineRule="auto"/>
        <w:ind w:firstLine="2835"/>
        <w:jc w:val="center"/>
        <w:rPr>
          <w:sz w:val="28"/>
          <w:szCs w:val="28"/>
        </w:rPr>
      </w:pPr>
      <m:oMath>
        <m:r>
          <m:rPr>
            <m:sty m:val="p"/>
          </m:rPr>
          <w:rPr>
            <w:rFonts w:ascii="Cambria Math"/>
            <w:sz w:val="28"/>
            <w:szCs w:val="28"/>
          </w:rPr>
          <m:t>ЧИ</m:t>
        </m:r>
        <m:r>
          <m:rPr>
            <m:sty m:val="p"/>
          </m:rPr>
          <w:rPr>
            <w:rFonts w:ascii="Cambria Math"/>
            <w:sz w:val="28"/>
            <w:szCs w:val="28"/>
          </w:rPr>
          <m:t>=</m:t>
        </m:r>
        <m:r>
          <m:rPr>
            <m:sty m:val="p"/>
          </m:rPr>
          <w:rPr>
            <w:rFonts w:ascii="Cambria Math"/>
            <w:sz w:val="28"/>
            <w:szCs w:val="28"/>
          </w:rPr>
          <m:t>ВИ</m:t>
        </m:r>
        <m:r>
          <m:rPr>
            <m:sty m:val="p"/>
          </m:rPr>
          <w:rPr>
            <w:rFonts w:ascii="Cambria Math"/>
            <w:sz w:val="28"/>
            <w:szCs w:val="28"/>
          </w:rPr>
          <m:t xml:space="preserve"> </m:t>
        </m:r>
        <m:r>
          <m:rPr>
            <m:sty m:val="p"/>
          </m:rPr>
          <w:rPr>
            <w:rFonts w:ascii="Cambria Math"/>
            <w:sz w:val="28"/>
            <w:szCs w:val="28"/>
          </w:rPr>
          <m:t>–АО</m:t>
        </m:r>
      </m:oMath>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(2)</w:t>
      </w:r>
    </w:p>
    <w:p w:rsidR="009B114D" w:rsidRDefault="00111747" w:rsidP="00E25BD7">
      <w:pPr>
        <w:pStyle w:val="a3"/>
        <w:widowControl w:val="0"/>
        <w:spacing w:before="0" w:beforeAutospacing="0" w:after="0" w:afterAutospacing="0" w:line="360" w:lineRule="auto"/>
        <w:jc w:val="both"/>
        <w:rPr>
          <w:sz w:val="28"/>
          <w:szCs w:val="28"/>
        </w:rPr>
      </w:pPr>
      <w:r w:rsidRPr="00B410C9">
        <w:rPr>
          <w:sz w:val="28"/>
          <w:szCs w:val="28"/>
        </w:rPr>
        <w:t xml:space="preserve">где </w:t>
      </w:r>
      <w:r w:rsidR="00E25BD7">
        <w:rPr>
          <w:sz w:val="28"/>
          <w:szCs w:val="28"/>
        </w:rPr>
        <w:t xml:space="preserve">  </w:t>
      </w:r>
      <w:r w:rsidRPr="00B410C9">
        <w:rPr>
          <w:sz w:val="28"/>
          <w:szCs w:val="28"/>
        </w:rPr>
        <w:t xml:space="preserve">ЧИ </w:t>
      </w:r>
      <w:r w:rsidR="005F0B8D">
        <w:rPr>
          <w:sz w:val="28"/>
          <w:szCs w:val="28"/>
        </w:rPr>
        <w:t xml:space="preserve">– </w:t>
      </w:r>
      <w:r w:rsidRPr="00B410C9">
        <w:rPr>
          <w:sz w:val="28"/>
          <w:szCs w:val="28"/>
        </w:rPr>
        <w:t>сумма чистых инвестиций предприятия в определенном п</w:t>
      </w:r>
      <w:r w:rsidRPr="00B410C9">
        <w:rPr>
          <w:sz w:val="28"/>
          <w:szCs w:val="28"/>
        </w:rPr>
        <w:t>е</w:t>
      </w:r>
      <w:r w:rsidRPr="00B410C9">
        <w:rPr>
          <w:sz w:val="28"/>
          <w:szCs w:val="28"/>
        </w:rPr>
        <w:t xml:space="preserve">риоде; </w:t>
      </w:r>
    </w:p>
    <w:p w:rsidR="009B114D" w:rsidRDefault="00111747" w:rsidP="005655F7">
      <w:pPr>
        <w:pStyle w:val="a3"/>
        <w:widowControl w:val="0"/>
        <w:spacing w:before="0" w:beforeAutospacing="0" w:after="0" w:afterAutospacing="0" w:line="360" w:lineRule="auto"/>
        <w:ind w:firstLine="709"/>
        <w:jc w:val="both"/>
        <w:rPr>
          <w:sz w:val="28"/>
          <w:szCs w:val="28"/>
        </w:rPr>
      </w:pPr>
      <w:r w:rsidRPr="00B410C9">
        <w:rPr>
          <w:sz w:val="28"/>
          <w:szCs w:val="28"/>
        </w:rPr>
        <w:t xml:space="preserve">ВИ </w:t>
      </w:r>
      <w:r w:rsidR="005F0B8D">
        <w:rPr>
          <w:sz w:val="28"/>
          <w:szCs w:val="28"/>
        </w:rPr>
        <w:t>–</w:t>
      </w:r>
      <w:r w:rsidRPr="00B410C9">
        <w:rPr>
          <w:sz w:val="28"/>
          <w:szCs w:val="28"/>
        </w:rPr>
        <w:t xml:space="preserve"> сумма валовых инвестиций предприятия в рассматрива</w:t>
      </w:r>
      <w:r w:rsidRPr="00B410C9">
        <w:rPr>
          <w:sz w:val="28"/>
          <w:szCs w:val="28"/>
        </w:rPr>
        <w:t>е</w:t>
      </w:r>
      <w:r w:rsidRPr="00B410C9">
        <w:rPr>
          <w:sz w:val="28"/>
          <w:szCs w:val="28"/>
        </w:rPr>
        <w:t xml:space="preserve">мом периоде; </w:t>
      </w:r>
    </w:p>
    <w:p w:rsidR="00111747" w:rsidRPr="00B410C9" w:rsidRDefault="00111747" w:rsidP="005655F7">
      <w:pPr>
        <w:pStyle w:val="a3"/>
        <w:widowControl w:val="0"/>
        <w:spacing w:before="0" w:beforeAutospacing="0" w:after="0" w:afterAutospacing="0" w:line="360" w:lineRule="auto"/>
        <w:ind w:firstLine="709"/>
        <w:jc w:val="both"/>
        <w:rPr>
          <w:sz w:val="28"/>
          <w:szCs w:val="28"/>
        </w:rPr>
      </w:pPr>
      <w:r w:rsidRPr="00B410C9">
        <w:rPr>
          <w:sz w:val="28"/>
          <w:szCs w:val="28"/>
        </w:rPr>
        <w:t xml:space="preserve">АО </w:t>
      </w:r>
      <w:r w:rsidR="005F0B8D">
        <w:rPr>
          <w:sz w:val="28"/>
          <w:szCs w:val="28"/>
        </w:rPr>
        <w:t>–</w:t>
      </w:r>
      <w:r w:rsidRPr="00B410C9">
        <w:rPr>
          <w:sz w:val="28"/>
          <w:szCs w:val="28"/>
        </w:rPr>
        <w:t xml:space="preserve"> сумма амортизационных отчислений предприятия в ра</w:t>
      </w:r>
      <w:r w:rsidRPr="00B410C9">
        <w:rPr>
          <w:sz w:val="28"/>
          <w:szCs w:val="28"/>
        </w:rPr>
        <w:t>с</w:t>
      </w:r>
      <w:r w:rsidRPr="00B410C9">
        <w:rPr>
          <w:sz w:val="28"/>
          <w:szCs w:val="28"/>
        </w:rPr>
        <w:t>смат</w:t>
      </w:r>
      <w:r w:rsidR="009B114D">
        <w:rPr>
          <w:sz w:val="28"/>
          <w:szCs w:val="28"/>
        </w:rPr>
        <w:t>риваемом периоде.</w:t>
      </w:r>
      <w:r w:rsidRPr="00B410C9">
        <w:rPr>
          <w:sz w:val="28"/>
          <w:szCs w:val="28"/>
        </w:rPr>
        <w:t xml:space="preserve"> </w:t>
      </w:r>
    </w:p>
    <w:p w:rsidR="00111747" w:rsidRPr="00B410C9" w:rsidRDefault="009B114D" w:rsidP="005655F7">
      <w:pPr>
        <w:pStyle w:val="a3"/>
        <w:widowControl w:val="0"/>
        <w:spacing w:before="0" w:beforeAutospacing="0" w:after="0" w:afterAutospacing="0" w:line="360" w:lineRule="auto"/>
        <w:ind w:firstLine="709"/>
        <w:jc w:val="both"/>
        <w:rPr>
          <w:sz w:val="28"/>
          <w:szCs w:val="28"/>
        </w:rPr>
      </w:pPr>
      <w:r>
        <w:rPr>
          <w:sz w:val="28"/>
          <w:szCs w:val="28"/>
        </w:rPr>
        <w:t>Д</w:t>
      </w:r>
      <w:r w:rsidR="00111747" w:rsidRPr="00B410C9">
        <w:rPr>
          <w:sz w:val="28"/>
          <w:szCs w:val="28"/>
        </w:rPr>
        <w:t>инамика показателя чистых инвестиций отражает характер экономического развития предприятия, потенциал формирования его прибыли. Если сумма чистых инвестиций предприятия составляет о</w:t>
      </w:r>
      <w:r w:rsidR="00111747" w:rsidRPr="00B410C9">
        <w:rPr>
          <w:sz w:val="28"/>
          <w:szCs w:val="28"/>
        </w:rPr>
        <w:t>т</w:t>
      </w:r>
      <w:r w:rsidR="00111747" w:rsidRPr="00B410C9">
        <w:rPr>
          <w:sz w:val="28"/>
          <w:szCs w:val="28"/>
        </w:rPr>
        <w:t>рицательную величину (т.е. если объем валовых инвестиций меньше суммы амортизационных отчислений), это свидетельствует о сниж</w:t>
      </w:r>
      <w:r w:rsidR="00111747" w:rsidRPr="00B410C9">
        <w:rPr>
          <w:sz w:val="28"/>
          <w:szCs w:val="28"/>
        </w:rPr>
        <w:t>е</w:t>
      </w:r>
      <w:r w:rsidR="00111747" w:rsidRPr="00B410C9">
        <w:rPr>
          <w:sz w:val="28"/>
          <w:szCs w:val="28"/>
        </w:rPr>
        <w:t>нии производственного его потенциала и экономической базы форм</w:t>
      </w:r>
      <w:r w:rsidR="00111747" w:rsidRPr="00B410C9">
        <w:rPr>
          <w:sz w:val="28"/>
          <w:szCs w:val="28"/>
        </w:rPr>
        <w:t>и</w:t>
      </w:r>
      <w:r w:rsidR="00111747" w:rsidRPr="00B410C9">
        <w:rPr>
          <w:sz w:val="28"/>
          <w:szCs w:val="28"/>
        </w:rPr>
        <w:t xml:space="preserve">рования его прибыли (такая ситуация характеризует предприятие, </w:t>
      </w:r>
      <w:r>
        <w:rPr>
          <w:sz w:val="28"/>
          <w:szCs w:val="28"/>
        </w:rPr>
        <w:t>«</w:t>
      </w:r>
      <w:r w:rsidR="00111747" w:rsidRPr="00B410C9">
        <w:rPr>
          <w:sz w:val="28"/>
          <w:szCs w:val="28"/>
        </w:rPr>
        <w:t>проедающее свой капитал</w:t>
      </w:r>
      <w:r>
        <w:rPr>
          <w:sz w:val="28"/>
          <w:szCs w:val="28"/>
        </w:rPr>
        <w:t>»</w:t>
      </w:r>
      <w:r w:rsidR="00111747" w:rsidRPr="00B410C9">
        <w:rPr>
          <w:sz w:val="28"/>
          <w:szCs w:val="28"/>
        </w:rPr>
        <w:t>). Если сумма чистых инвестиций равна нулю (т.е. если объем валовых инвестиций равен сумме амортизац</w:t>
      </w:r>
      <w:r w:rsidR="00111747" w:rsidRPr="00B410C9">
        <w:rPr>
          <w:sz w:val="28"/>
          <w:szCs w:val="28"/>
        </w:rPr>
        <w:t>и</w:t>
      </w:r>
      <w:r w:rsidR="00111747" w:rsidRPr="00B410C9">
        <w:rPr>
          <w:sz w:val="28"/>
          <w:szCs w:val="28"/>
        </w:rPr>
        <w:t>онных отчислений), это означает отсутствие экономического роста предприятия и базы возрастания его прибыли, так как его произво</w:t>
      </w:r>
      <w:r w:rsidR="00111747" w:rsidRPr="00B410C9">
        <w:rPr>
          <w:sz w:val="28"/>
          <w:szCs w:val="28"/>
        </w:rPr>
        <w:t>д</w:t>
      </w:r>
      <w:r w:rsidR="00111747" w:rsidRPr="00B410C9">
        <w:rPr>
          <w:sz w:val="28"/>
          <w:szCs w:val="28"/>
        </w:rPr>
        <w:t xml:space="preserve">ственный потенциал остается при этом неизменным (такая ситуация </w:t>
      </w:r>
      <w:r w:rsidR="00111747" w:rsidRPr="00B410C9">
        <w:rPr>
          <w:sz w:val="28"/>
          <w:szCs w:val="28"/>
        </w:rPr>
        <w:lastRenderedPageBreak/>
        <w:t xml:space="preserve">характеризует предприятие, </w:t>
      </w:r>
      <w:r>
        <w:rPr>
          <w:sz w:val="28"/>
          <w:szCs w:val="28"/>
        </w:rPr>
        <w:t>«</w:t>
      </w:r>
      <w:r w:rsidR="00111747" w:rsidRPr="00B410C9">
        <w:rPr>
          <w:sz w:val="28"/>
          <w:szCs w:val="28"/>
        </w:rPr>
        <w:t>топчущееся на месте</w:t>
      </w:r>
      <w:r w:rsidR="00944906">
        <w:rPr>
          <w:sz w:val="28"/>
          <w:szCs w:val="28"/>
        </w:rPr>
        <w:t>»</w:t>
      </w:r>
      <w:r w:rsidR="00111747" w:rsidRPr="00B410C9">
        <w:rPr>
          <w:sz w:val="28"/>
          <w:szCs w:val="28"/>
        </w:rPr>
        <w:t>). И наконец, если сумма чистых инвестиций составляет положительную величину (т.е. объем валовых инвестиций превышает сумму амортизационных о</w:t>
      </w:r>
      <w:r w:rsidR="00111747" w:rsidRPr="00B410C9">
        <w:rPr>
          <w:sz w:val="28"/>
          <w:szCs w:val="28"/>
        </w:rPr>
        <w:t>т</w:t>
      </w:r>
      <w:r w:rsidR="00111747" w:rsidRPr="00B410C9">
        <w:rPr>
          <w:sz w:val="28"/>
          <w:szCs w:val="28"/>
        </w:rPr>
        <w:t>числений), это означает, что обеспечивается расширенное воспрои</w:t>
      </w:r>
      <w:r w:rsidR="00111747" w:rsidRPr="00B410C9">
        <w:rPr>
          <w:sz w:val="28"/>
          <w:szCs w:val="28"/>
        </w:rPr>
        <w:t>з</w:t>
      </w:r>
      <w:r w:rsidR="00111747" w:rsidRPr="00B410C9">
        <w:rPr>
          <w:sz w:val="28"/>
          <w:szCs w:val="28"/>
        </w:rPr>
        <w:t>водство внеоборотных операционных активов предприятия и возра</w:t>
      </w:r>
      <w:r w:rsidR="00111747" w:rsidRPr="00B410C9">
        <w:rPr>
          <w:sz w:val="28"/>
          <w:szCs w:val="28"/>
        </w:rPr>
        <w:t>с</w:t>
      </w:r>
      <w:r w:rsidR="00111747" w:rsidRPr="00B410C9">
        <w:rPr>
          <w:sz w:val="28"/>
          <w:szCs w:val="28"/>
        </w:rPr>
        <w:t>тание экономической базы формирования его прибыли (такая ситу</w:t>
      </w:r>
      <w:r w:rsidR="00111747" w:rsidRPr="00B410C9">
        <w:rPr>
          <w:sz w:val="28"/>
          <w:szCs w:val="28"/>
        </w:rPr>
        <w:t>а</w:t>
      </w:r>
      <w:r w:rsidR="00111747" w:rsidRPr="00B410C9">
        <w:rPr>
          <w:sz w:val="28"/>
          <w:szCs w:val="28"/>
        </w:rPr>
        <w:t xml:space="preserve">ция характеризует </w:t>
      </w:r>
      <w:r w:rsidR="00944906">
        <w:rPr>
          <w:sz w:val="28"/>
          <w:szCs w:val="28"/>
        </w:rPr>
        <w:t>«</w:t>
      </w:r>
      <w:r w:rsidR="00111747" w:rsidRPr="00B410C9">
        <w:rPr>
          <w:sz w:val="28"/>
          <w:szCs w:val="28"/>
        </w:rPr>
        <w:t>растущее предприятие</w:t>
      </w:r>
      <w:r w:rsidR="00944906">
        <w:rPr>
          <w:sz w:val="28"/>
          <w:szCs w:val="28"/>
        </w:rPr>
        <w:t>»</w:t>
      </w:r>
      <w:r w:rsidR="00111747" w:rsidRPr="00B410C9">
        <w:rPr>
          <w:sz w:val="28"/>
          <w:szCs w:val="28"/>
        </w:rPr>
        <w:t xml:space="preserve">). </w:t>
      </w:r>
    </w:p>
    <w:p w:rsidR="00FB4DD2" w:rsidRPr="005F0B8D" w:rsidRDefault="009D1E5C" w:rsidP="00E25BD7">
      <w:pPr>
        <w:widowControl w:val="0"/>
        <w:spacing w:before="360" w:after="240"/>
        <w:rPr>
          <w:b/>
          <w:sz w:val="28"/>
          <w:szCs w:val="28"/>
        </w:rPr>
      </w:pPr>
      <w:r w:rsidRPr="005F0B8D">
        <w:rPr>
          <w:b/>
          <w:sz w:val="28"/>
          <w:szCs w:val="28"/>
        </w:rPr>
        <w:t>1.</w:t>
      </w:r>
      <w:r w:rsidR="00407C65" w:rsidRPr="005F0B8D">
        <w:rPr>
          <w:b/>
          <w:sz w:val="28"/>
          <w:szCs w:val="28"/>
        </w:rPr>
        <w:t>1.6</w:t>
      </w:r>
      <w:r w:rsidR="005F0B8D" w:rsidRPr="005F0B8D">
        <w:rPr>
          <w:b/>
          <w:sz w:val="28"/>
          <w:szCs w:val="28"/>
        </w:rPr>
        <w:t>.</w:t>
      </w:r>
      <w:r w:rsidR="00FB4DD2" w:rsidRPr="005F0B8D">
        <w:rPr>
          <w:b/>
          <w:sz w:val="28"/>
          <w:szCs w:val="28"/>
        </w:rPr>
        <w:t xml:space="preserve"> Субъекты и объекты инвестиций </w:t>
      </w:r>
    </w:p>
    <w:p w:rsidR="00E74BD3" w:rsidRPr="008E57A8" w:rsidRDefault="00E74BD3" w:rsidP="005655F7">
      <w:pPr>
        <w:widowControl w:val="0"/>
        <w:shd w:val="clear" w:color="auto" w:fill="FFFFFF"/>
        <w:spacing w:line="360" w:lineRule="auto"/>
        <w:ind w:left="7" w:firstLine="709"/>
        <w:jc w:val="both"/>
        <w:rPr>
          <w:sz w:val="28"/>
          <w:szCs w:val="28"/>
        </w:rPr>
      </w:pPr>
      <w:r w:rsidRPr="008E57A8">
        <w:rPr>
          <w:color w:val="000000"/>
          <w:spacing w:val="2"/>
          <w:sz w:val="28"/>
          <w:szCs w:val="28"/>
        </w:rPr>
        <w:t>Понятие «инвестиции» тесно связано со следующими принц</w:t>
      </w:r>
      <w:r w:rsidRPr="008E57A8">
        <w:rPr>
          <w:color w:val="000000"/>
          <w:spacing w:val="2"/>
          <w:sz w:val="28"/>
          <w:szCs w:val="28"/>
        </w:rPr>
        <w:t>и</w:t>
      </w:r>
      <w:r w:rsidRPr="008E57A8">
        <w:rPr>
          <w:color w:val="000000"/>
          <w:spacing w:val="2"/>
          <w:sz w:val="28"/>
          <w:szCs w:val="28"/>
        </w:rPr>
        <w:t>пиальны</w:t>
      </w:r>
      <w:r w:rsidRPr="008E57A8">
        <w:rPr>
          <w:color w:val="000000"/>
          <w:sz w:val="28"/>
          <w:szCs w:val="28"/>
        </w:rPr>
        <w:t>ми понятиями:</w:t>
      </w:r>
    </w:p>
    <w:p w:rsidR="00E74BD3" w:rsidRPr="005F0B8D" w:rsidRDefault="00E74BD3" w:rsidP="00754596">
      <w:pPr>
        <w:pStyle w:val="af6"/>
        <w:widowControl w:val="0"/>
        <w:numPr>
          <w:ilvl w:val="0"/>
          <w:numId w:val="123"/>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5F0B8D">
        <w:rPr>
          <w:color w:val="000000"/>
          <w:sz w:val="28"/>
          <w:szCs w:val="28"/>
        </w:rPr>
        <w:t>субъект инвестиционной деятельности;</w:t>
      </w:r>
    </w:p>
    <w:p w:rsidR="00E74BD3" w:rsidRPr="005F0B8D" w:rsidRDefault="00E74BD3" w:rsidP="00754596">
      <w:pPr>
        <w:pStyle w:val="af6"/>
        <w:widowControl w:val="0"/>
        <w:numPr>
          <w:ilvl w:val="0"/>
          <w:numId w:val="123"/>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5F0B8D">
        <w:rPr>
          <w:color w:val="000000"/>
          <w:sz w:val="28"/>
          <w:szCs w:val="28"/>
        </w:rPr>
        <w:t>инвестиционная деятельность;</w:t>
      </w:r>
    </w:p>
    <w:p w:rsidR="00E74BD3" w:rsidRPr="005F0B8D" w:rsidRDefault="00E74BD3" w:rsidP="00754596">
      <w:pPr>
        <w:pStyle w:val="af6"/>
        <w:widowControl w:val="0"/>
        <w:numPr>
          <w:ilvl w:val="0"/>
          <w:numId w:val="123"/>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5F0B8D">
        <w:rPr>
          <w:color w:val="000000"/>
          <w:sz w:val="28"/>
          <w:szCs w:val="28"/>
        </w:rPr>
        <w:t>объект инвестирования.</w:t>
      </w:r>
    </w:p>
    <w:p w:rsidR="00E74BD3" w:rsidRPr="008E58C2" w:rsidRDefault="00E74BD3" w:rsidP="005655F7">
      <w:pPr>
        <w:widowControl w:val="0"/>
        <w:shd w:val="clear" w:color="auto" w:fill="FFFFFF"/>
        <w:spacing w:line="360" w:lineRule="auto"/>
        <w:ind w:left="7" w:right="22" w:firstLine="709"/>
        <w:jc w:val="both"/>
        <w:rPr>
          <w:color w:val="000000"/>
          <w:spacing w:val="-2"/>
          <w:sz w:val="28"/>
          <w:szCs w:val="28"/>
        </w:rPr>
      </w:pPr>
      <w:r w:rsidRPr="008E57A8">
        <w:rPr>
          <w:color w:val="000000"/>
          <w:spacing w:val="-1"/>
          <w:sz w:val="28"/>
          <w:szCs w:val="28"/>
        </w:rPr>
        <w:t xml:space="preserve">Эти понятия раскрывают специфику и особенности </w:t>
      </w:r>
      <w:r w:rsidRPr="008E58C2">
        <w:rPr>
          <w:color w:val="000000"/>
          <w:spacing w:val="-1"/>
          <w:sz w:val="28"/>
          <w:szCs w:val="28"/>
        </w:rPr>
        <w:t>инвестиц</w:t>
      </w:r>
      <w:r w:rsidRPr="008E58C2">
        <w:rPr>
          <w:color w:val="000000"/>
          <w:spacing w:val="-1"/>
          <w:sz w:val="28"/>
          <w:szCs w:val="28"/>
        </w:rPr>
        <w:t>и</w:t>
      </w:r>
      <w:r w:rsidRPr="008E58C2">
        <w:rPr>
          <w:color w:val="000000"/>
          <w:spacing w:val="-1"/>
          <w:sz w:val="28"/>
          <w:szCs w:val="28"/>
        </w:rPr>
        <w:t>онной дея</w:t>
      </w:r>
      <w:r w:rsidRPr="008E58C2">
        <w:rPr>
          <w:color w:val="000000"/>
          <w:spacing w:val="-2"/>
          <w:sz w:val="28"/>
          <w:szCs w:val="28"/>
        </w:rPr>
        <w:t>тельности в рыночных условиях.</w:t>
      </w:r>
    </w:p>
    <w:p w:rsidR="00E74BD3" w:rsidRDefault="00E74BD3" w:rsidP="005655F7">
      <w:pPr>
        <w:widowControl w:val="0"/>
        <w:shd w:val="clear" w:color="auto" w:fill="FFFFFF"/>
        <w:spacing w:line="360" w:lineRule="auto"/>
        <w:ind w:left="7" w:right="22" w:firstLine="709"/>
        <w:jc w:val="both"/>
        <w:rPr>
          <w:color w:val="000000"/>
          <w:spacing w:val="-2"/>
          <w:sz w:val="28"/>
          <w:szCs w:val="28"/>
        </w:rPr>
      </w:pPr>
      <w:r w:rsidRPr="008E58C2">
        <w:rPr>
          <w:color w:val="000000"/>
          <w:spacing w:val="-2"/>
          <w:sz w:val="28"/>
          <w:szCs w:val="28"/>
        </w:rPr>
        <w:t xml:space="preserve">В качестве </w:t>
      </w:r>
      <w:r w:rsidRPr="008E58C2">
        <w:rPr>
          <w:i/>
          <w:iCs/>
          <w:color w:val="000000"/>
          <w:spacing w:val="-2"/>
          <w:sz w:val="28"/>
          <w:szCs w:val="28"/>
        </w:rPr>
        <w:t xml:space="preserve">субъектов инвестиционной деятельности </w:t>
      </w:r>
      <w:r w:rsidRPr="008E58C2">
        <w:rPr>
          <w:color w:val="000000"/>
          <w:spacing w:val="-2"/>
          <w:sz w:val="28"/>
          <w:szCs w:val="28"/>
        </w:rPr>
        <w:t>выступ</w:t>
      </w:r>
      <w:r w:rsidRPr="008E58C2">
        <w:rPr>
          <w:color w:val="000000"/>
          <w:spacing w:val="-2"/>
          <w:sz w:val="28"/>
          <w:szCs w:val="28"/>
        </w:rPr>
        <w:t>а</w:t>
      </w:r>
      <w:r w:rsidRPr="008E58C2">
        <w:rPr>
          <w:color w:val="000000"/>
          <w:spacing w:val="-2"/>
          <w:sz w:val="28"/>
          <w:szCs w:val="28"/>
        </w:rPr>
        <w:t>ют, с одной стороны, участники, обладающие свободными инвестиц</w:t>
      </w:r>
      <w:r w:rsidRPr="008E58C2">
        <w:rPr>
          <w:color w:val="000000"/>
          <w:spacing w:val="-2"/>
          <w:sz w:val="28"/>
          <w:szCs w:val="28"/>
        </w:rPr>
        <w:t>и</w:t>
      </w:r>
      <w:r w:rsidRPr="008E58C2">
        <w:rPr>
          <w:color w:val="000000"/>
          <w:spacing w:val="-2"/>
          <w:sz w:val="28"/>
          <w:szCs w:val="28"/>
        </w:rPr>
        <w:t>онными ресурсами (инвесторы), с другой — предприятия и органи</w:t>
      </w:r>
      <w:r w:rsidRPr="008E58C2">
        <w:rPr>
          <w:color w:val="000000"/>
          <w:spacing w:val="-1"/>
          <w:sz w:val="28"/>
          <w:szCs w:val="28"/>
        </w:rPr>
        <w:t>з</w:t>
      </w:r>
      <w:r w:rsidRPr="008E58C2">
        <w:rPr>
          <w:color w:val="000000"/>
          <w:spacing w:val="-1"/>
          <w:sz w:val="28"/>
          <w:szCs w:val="28"/>
        </w:rPr>
        <w:t>а</w:t>
      </w:r>
      <w:r w:rsidRPr="008E58C2">
        <w:rPr>
          <w:color w:val="000000"/>
          <w:spacing w:val="-1"/>
          <w:sz w:val="28"/>
          <w:szCs w:val="28"/>
        </w:rPr>
        <w:t>ции, испытывающие потребность в инвестиционных ресурсах. Трет</w:t>
      </w:r>
      <w:r w:rsidRPr="008E58C2">
        <w:rPr>
          <w:color w:val="000000"/>
          <w:spacing w:val="-1"/>
          <w:sz w:val="28"/>
          <w:szCs w:val="28"/>
        </w:rPr>
        <w:t>ь</w:t>
      </w:r>
      <w:r w:rsidRPr="008E58C2">
        <w:rPr>
          <w:color w:val="000000"/>
          <w:spacing w:val="-1"/>
          <w:sz w:val="28"/>
          <w:szCs w:val="28"/>
        </w:rPr>
        <w:t>ей стороной инвестиционной деятельности являются посредники, к</w:t>
      </w:r>
      <w:r w:rsidRPr="008E58C2">
        <w:rPr>
          <w:color w:val="000000"/>
          <w:spacing w:val="-1"/>
          <w:sz w:val="28"/>
          <w:szCs w:val="28"/>
        </w:rPr>
        <w:t>о</w:t>
      </w:r>
      <w:r w:rsidRPr="008E58C2">
        <w:rPr>
          <w:color w:val="000000"/>
          <w:spacing w:val="-1"/>
          <w:sz w:val="28"/>
          <w:szCs w:val="28"/>
        </w:rPr>
        <w:t>торые обеспе</w:t>
      </w:r>
      <w:r w:rsidRPr="008E58C2">
        <w:rPr>
          <w:color w:val="000000"/>
          <w:sz w:val="28"/>
          <w:szCs w:val="28"/>
        </w:rPr>
        <w:t>чивают взаимодействие инвестиционных институтов с потребителями инвес</w:t>
      </w:r>
      <w:r w:rsidRPr="008E58C2">
        <w:rPr>
          <w:color w:val="000000"/>
          <w:spacing w:val="-2"/>
          <w:sz w:val="28"/>
          <w:szCs w:val="28"/>
        </w:rPr>
        <w:t>тиционных ресурсов.</w:t>
      </w:r>
      <w:r>
        <w:rPr>
          <w:color w:val="000000"/>
          <w:spacing w:val="-2"/>
          <w:sz w:val="28"/>
          <w:szCs w:val="28"/>
        </w:rPr>
        <w:t xml:space="preserve"> Участники инвестиционн</w:t>
      </w:r>
      <w:r>
        <w:rPr>
          <w:color w:val="000000"/>
          <w:spacing w:val="-2"/>
          <w:sz w:val="28"/>
          <w:szCs w:val="28"/>
        </w:rPr>
        <w:t>о</w:t>
      </w:r>
      <w:r>
        <w:rPr>
          <w:color w:val="000000"/>
          <w:spacing w:val="-2"/>
          <w:sz w:val="28"/>
          <w:szCs w:val="28"/>
        </w:rPr>
        <w:t xml:space="preserve">го процесса представлены на </w:t>
      </w:r>
      <w:r w:rsidRPr="00407C65">
        <w:rPr>
          <w:color w:val="000000"/>
          <w:spacing w:val="-2"/>
          <w:sz w:val="28"/>
          <w:szCs w:val="28"/>
        </w:rPr>
        <w:t>рис.</w:t>
      </w:r>
      <w:r w:rsidR="00407C65">
        <w:rPr>
          <w:color w:val="000000"/>
          <w:spacing w:val="-2"/>
          <w:sz w:val="28"/>
          <w:szCs w:val="28"/>
        </w:rPr>
        <w:t>8.</w:t>
      </w:r>
    </w:p>
    <w:p w:rsidR="005F0B8D" w:rsidRPr="009D4193" w:rsidRDefault="005F0B8D" w:rsidP="005655F7">
      <w:pPr>
        <w:pStyle w:val="a3"/>
        <w:widowControl w:val="0"/>
        <w:spacing w:before="0" w:beforeAutospacing="0" w:after="0" w:afterAutospacing="0" w:line="360" w:lineRule="auto"/>
        <w:ind w:firstLine="709"/>
        <w:jc w:val="both"/>
        <w:rPr>
          <w:sz w:val="28"/>
          <w:szCs w:val="28"/>
        </w:rPr>
      </w:pPr>
      <w:r>
        <w:rPr>
          <w:i/>
          <w:sz w:val="28"/>
          <w:szCs w:val="28"/>
        </w:rPr>
        <w:t>З</w:t>
      </w:r>
      <w:r w:rsidRPr="009D4193">
        <w:rPr>
          <w:i/>
          <w:sz w:val="28"/>
          <w:szCs w:val="28"/>
        </w:rPr>
        <w:t xml:space="preserve">аказчики - </w:t>
      </w:r>
      <w:r w:rsidRPr="009D4193">
        <w:rPr>
          <w:sz w:val="28"/>
          <w:szCs w:val="28"/>
        </w:rPr>
        <w:t>любые физические и юридические лица, уполном</w:t>
      </w:r>
      <w:r w:rsidRPr="009D4193">
        <w:rPr>
          <w:sz w:val="28"/>
          <w:szCs w:val="28"/>
        </w:rPr>
        <w:t>о</w:t>
      </w:r>
      <w:r w:rsidRPr="009D4193">
        <w:rPr>
          <w:sz w:val="28"/>
          <w:szCs w:val="28"/>
        </w:rPr>
        <w:t>ченные инвестором осуществлять реализацию инвестиционного пр</w:t>
      </w:r>
      <w:r w:rsidRPr="009D4193">
        <w:rPr>
          <w:sz w:val="28"/>
          <w:szCs w:val="28"/>
        </w:rPr>
        <w:t>о</w:t>
      </w:r>
      <w:r w:rsidRPr="009D4193">
        <w:rPr>
          <w:sz w:val="28"/>
          <w:szCs w:val="28"/>
        </w:rPr>
        <w:t>екта. При этом заказчик не должен вмешиваться в предпринимател</w:t>
      </w:r>
      <w:r w:rsidRPr="009D4193">
        <w:rPr>
          <w:sz w:val="28"/>
          <w:szCs w:val="28"/>
        </w:rPr>
        <w:t>ь</w:t>
      </w:r>
      <w:r w:rsidRPr="009D4193">
        <w:rPr>
          <w:sz w:val="28"/>
          <w:szCs w:val="28"/>
        </w:rPr>
        <w:t>скую деятельность других участников инвестиционного процесса, е</w:t>
      </w:r>
      <w:r w:rsidRPr="009D4193">
        <w:rPr>
          <w:sz w:val="28"/>
          <w:szCs w:val="28"/>
        </w:rPr>
        <w:t>с</w:t>
      </w:r>
      <w:r w:rsidRPr="009D4193">
        <w:rPr>
          <w:sz w:val="28"/>
          <w:szCs w:val="28"/>
        </w:rPr>
        <w:lastRenderedPageBreak/>
        <w:t>ли иное не предусмотрено договором между ними.</w:t>
      </w:r>
      <w:r>
        <w:rPr>
          <w:sz w:val="28"/>
          <w:szCs w:val="28"/>
        </w:rPr>
        <w:t xml:space="preserve"> </w:t>
      </w:r>
      <w:r w:rsidRPr="009D4193">
        <w:rPr>
          <w:sz w:val="28"/>
          <w:szCs w:val="28"/>
        </w:rPr>
        <w:t>Если заказчик не является инвестором, то он наделяется правами владения, пользования и распоряжения инвестициями на период и в пределах полномочий, установленных договором в рамках действующего законодательства. Правильнее было бы назвать данного участника управляющим или менеджером проекта.</w:t>
      </w:r>
    </w:p>
    <w:p w:rsidR="005F0B8D" w:rsidRDefault="005F0B8D" w:rsidP="005655F7">
      <w:pPr>
        <w:widowControl w:val="0"/>
        <w:shd w:val="clear" w:color="auto" w:fill="FFFFFF"/>
        <w:spacing w:line="360" w:lineRule="auto"/>
        <w:ind w:left="7" w:right="22" w:firstLine="709"/>
        <w:jc w:val="center"/>
        <w:rPr>
          <w:color w:val="000000"/>
          <w:spacing w:val="-2"/>
          <w:sz w:val="28"/>
          <w:szCs w:val="28"/>
        </w:rPr>
      </w:pPr>
      <w:r>
        <w:rPr>
          <w:noProof/>
          <w:color w:val="000000"/>
          <w:spacing w:val="-2"/>
          <w:sz w:val="28"/>
          <w:szCs w:val="28"/>
        </w:rPr>
        <w:drawing>
          <wp:inline distT="0" distB="0" distL="0" distR="0">
            <wp:extent cx="4143375" cy="2640307"/>
            <wp:effectExtent l="1905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2"/>
                    <a:srcRect/>
                    <a:stretch>
                      <a:fillRect/>
                    </a:stretch>
                  </pic:blipFill>
                  <pic:spPr bwMode="auto">
                    <a:xfrm>
                      <a:off x="0" y="0"/>
                      <a:ext cx="4144356" cy="2640932"/>
                    </a:xfrm>
                    <a:prstGeom prst="rect">
                      <a:avLst/>
                    </a:prstGeom>
                    <a:noFill/>
                    <a:ln w="9525">
                      <a:noFill/>
                      <a:miter lim="800000"/>
                      <a:headEnd/>
                      <a:tailEnd/>
                    </a:ln>
                  </pic:spPr>
                </pic:pic>
              </a:graphicData>
            </a:graphic>
          </wp:inline>
        </w:drawing>
      </w:r>
    </w:p>
    <w:p w:rsidR="00E74BD3" w:rsidRPr="005F0B8D" w:rsidRDefault="00E74BD3" w:rsidP="00E25BD7">
      <w:pPr>
        <w:widowControl w:val="0"/>
        <w:spacing w:before="240" w:after="240"/>
        <w:jc w:val="center"/>
        <w:rPr>
          <w:b/>
          <w:sz w:val="28"/>
          <w:szCs w:val="28"/>
        </w:rPr>
      </w:pPr>
      <w:r w:rsidRPr="005F0B8D">
        <w:rPr>
          <w:b/>
          <w:sz w:val="28"/>
          <w:szCs w:val="28"/>
        </w:rPr>
        <w:t>Рис. 8. Субъекты инвестиционной деятельности</w:t>
      </w:r>
    </w:p>
    <w:p w:rsidR="00E74BD3" w:rsidRDefault="00E74BD3" w:rsidP="005655F7">
      <w:pPr>
        <w:pStyle w:val="a3"/>
        <w:widowControl w:val="0"/>
        <w:spacing w:before="0" w:beforeAutospacing="0" w:after="0" w:afterAutospacing="0" w:line="360" w:lineRule="auto"/>
        <w:ind w:firstLine="709"/>
        <w:jc w:val="both"/>
        <w:rPr>
          <w:sz w:val="28"/>
          <w:szCs w:val="28"/>
        </w:rPr>
      </w:pPr>
      <w:r w:rsidRPr="00E74BD3">
        <w:rPr>
          <w:i/>
          <w:sz w:val="28"/>
          <w:szCs w:val="28"/>
        </w:rPr>
        <w:t>Пользователи объектов инвестиционной деятельности</w:t>
      </w:r>
      <w:r w:rsidRPr="00E74BD3">
        <w:rPr>
          <w:sz w:val="28"/>
          <w:szCs w:val="28"/>
        </w:rPr>
        <w:t xml:space="preserve"> </w:t>
      </w:r>
      <w:r w:rsidRPr="008E58C2">
        <w:rPr>
          <w:color w:val="000000"/>
          <w:spacing w:val="-2"/>
          <w:sz w:val="28"/>
          <w:szCs w:val="28"/>
        </w:rPr>
        <w:t>—</w:t>
      </w:r>
      <w:r w:rsidRPr="00E74BD3">
        <w:rPr>
          <w:sz w:val="28"/>
          <w:szCs w:val="28"/>
        </w:rPr>
        <w:t xml:space="preserve"> и</w:t>
      </w:r>
      <w:r w:rsidRPr="00E74BD3">
        <w:rPr>
          <w:sz w:val="28"/>
          <w:szCs w:val="28"/>
        </w:rPr>
        <w:t>н</w:t>
      </w:r>
      <w:r w:rsidRPr="00E74BD3">
        <w:rPr>
          <w:sz w:val="28"/>
          <w:szCs w:val="28"/>
        </w:rPr>
        <w:t>весторы или другие юридические и физические лица, государстве</w:t>
      </w:r>
      <w:r w:rsidRPr="00E74BD3">
        <w:rPr>
          <w:sz w:val="28"/>
          <w:szCs w:val="28"/>
        </w:rPr>
        <w:t>н</w:t>
      </w:r>
      <w:r w:rsidRPr="00E74BD3">
        <w:rPr>
          <w:sz w:val="28"/>
          <w:szCs w:val="28"/>
        </w:rPr>
        <w:t>ные и муниципальные органы, иностранные государства и междун</w:t>
      </w:r>
      <w:r w:rsidRPr="00E74BD3">
        <w:rPr>
          <w:sz w:val="28"/>
          <w:szCs w:val="28"/>
        </w:rPr>
        <w:t>а</w:t>
      </w:r>
      <w:r w:rsidRPr="00E74BD3">
        <w:rPr>
          <w:sz w:val="28"/>
          <w:szCs w:val="28"/>
        </w:rPr>
        <w:t>родные организации, для которых создается объект инвестиционной деятельности</w:t>
      </w:r>
      <w:r w:rsidR="009D4193">
        <w:rPr>
          <w:sz w:val="28"/>
          <w:szCs w:val="28"/>
        </w:rPr>
        <w:t>.</w:t>
      </w:r>
      <w:r w:rsidRPr="00E74BD3">
        <w:rPr>
          <w:sz w:val="28"/>
          <w:szCs w:val="28"/>
        </w:rPr>
        <w:t xml:space="preserve"> </w:t>
      </w:r>
    </w:p>
    <w:p w:rsidR="00E74BD3" w:rsidRPr="00E74BD3" w:rsidRDefault="00E74BD3" w:rsidP="005655F7">
      <w:pPr>
        <w:pStyle w:val="a3"/>
        <w:widowControl w:val="0"/>
        <w:spacing w:before="0" w:beforeAutospacing="0" w:after="0" w:afterAutospacing="0" w:line="360" w:lineRule="auto"/>
        <w:ind w:firstLine="709"/>
        <w:jc w:val="both"/>
        <w:rPr>
          <w:sz w:val="28"/>
          <w:szCs w:val="28"/>
        </w:rPr>
      </w:pPr>
      <w:r w:rsidRPr="00E74BD3">
        <w:rPr>
          <w:i/>
          <w:sz w:val="28"/>
          <w:szCs w:val="28"/>
        </w:rPr>
        <w:t>Посредники</w:t>
      </w:r>
      <w:r>
        <w:rPr>
          <w:sz w:val="28"/>
          <w:szCs w:val="28"/>
        </w:rPr>
        <w:t xml:space="preserve"> </w:t>
      </w:r>
      <w:r w:rsidRPr="008E58C2">
        <w:rPr>
          <w:color w:val="000000"/>
          <w:spacing w:val="-2"/>
          <w:sz w:val="28"/>
          <w:szCs w:val="28"/>
        </w:rPr>
        <w:t>—</w:t>
      </w:r>
      <w:r>
        <w:rPr>
          <w:color w:val="000000"/>
          <w:spacing w:val="-2"/>
          <w:sz w:val="28"/>
          <w:szCs w:val="28"/>
        </w:rPr>
        <w:t xml:space="preserve"> </w:t>
      </w:r>
      <w:r>
        <w:rPr>
          <w:sz w:val="28"/>
          <w:szCs w:val="28"/>
        </w:rPr>
        <w:t>по</w:t>
      </w:r>
      <w:r w:rsidRPr="00E74BD3">
        <w:rPr>
          <w:sz w:val="28"/>
          <w:szCs w:val="28"/>
        </w:rPr>
        <w:t>ставщики, страховые, банковские и другие п</w:t>
      </w:r>
      <w:r w:rsidRPr="00E74BD3">
        <w:rPr>
          <w:sz w:val="28"/>
          <w:szCs w:val="28"/>
        </w:rPr>
        <w:t>о</w:t>
      </w:r>
      <w:r w:rsidRPr="00E74BD3">
        <w:rPr>
          <w:sz w:val="28"/>
          <w:szCs w:val="28"/>
        </w:rPr>
        <w:t>среднические организации, инвестиционные биржи и другие участн</w:t>
      </w:r>
      <w:r w:rsidRPr="00E74BD3">
        <w:rPr>
          <w:sz w:val="28"/>
          <w:szCs w:val="28"/>
        </w:rPr>
        <w:t>и</w:t>
      </w:r>
      <w:r w:rsidRPr="00E74BD3">
        <w:rPr>
          <w:sz w:val="28"/>
          <w:szCs w:val="28"/>
        </w:rPr>
        <w:t>ки инвестиционного процесса</w:t>
      </w:r>
      <w:r>
        <w:rPr>
          <w:sz w:val="28"/>
          <w:szCs w:val="28"/>
        </w:rPr>
        <w:t>.</w:t>
      </w:r>
    </w:p>
    <w:p w:rsidR="009D4193" w:rsidRPr="009D4193" w:rsidRDefault="009D4193" w:rsidP="005655F7">
      <w:pPr>
        <w:pStyle w:val="a3"/>
        <w:widowControl w:val="0"/>
        <w:spacing w:before="0" w:beforeAutospacing="0" w:after="0" w:afterAutospacing="0" w:line="360" w:lineRule="auto"/>
        <w:ind w:firstLine="709"/>
        <w:jc w:val="both"/>
        <w:rPr>
          <w:sz w:val="28"/>
          <w:szCs w:val="28"/>
        </w:rPr>
      </w:pPr>
      <w:r w:rsidRPr="009D4193">
        <w:rPr>
          <w:spacing w:val="9"/>
          <w:sz w:val="28"/>
          <w:szCs w:val="28"/>
        </w:rPr>
        <w:t xml:space="preserve">Важное место в инвестиционной деятельности занимают </w:t>
      </w:r>
      <w:r w:rsidRPr="009D4193">
        <w:rPr>
          <w:i/>
          <w:spacing w:val="9"/>
          <w:sz w:val="28"/>
          <w:szCs w:val="28"/>
        </w:rPr>
        <w:t>инвесторы</w:t>
      </w:r>
      <w:r w:rsidRPr="009D4193">
        <w:rPr>
          <w:spacing w:val="9"/>
          <w:sz w:val="28"/>
          <w:szCs w:val="28"/>
        </w:rPr>
        <w:t xml:space="preserve">. </w:t>
      </w:r>
      <w:r w:rsidRPr="009D4193">
        <w:rPr>
          <w:sz w:val="28"/>
          <w:szCs w:val="28"/>
        </w:rPr>
        <w:t>В отечественном законодательстве под инвестором п</w:t>
      </w:r>
      <w:r w:rsidRPr="009D4193">
        <w:rPr>
          <w:sz w:val="28"/>
          <w:szCs w:val="28"/>
        </w:rPr>
        <w:t>о</w:t>
      </w:r>
      <w:r w:rsidRPr="009D4193">
        <w:rPr>
          <w:sz w:val="28"/>
          <w:szCs w:val="28"/>
        </w:rPr>
        <w:t>нимается юридическое или физическое лицо, которое принимает р</w:t>
      </w:r>
      <w:r w:rsidRPr="009D4193">
        <w:rPr>
          <w:sz w:val="28"/>
          <w:szCs w:val="28"/>
        </w:rPr>
        <w:t>е</w:t>
      </w:r>
      <w:r w:rsidRPr="009D4193">
        <w:rPr>
          <w:sz w:val="28"/>
          <w:szCs w:val="28"/>
        </w:rPr>
        <w:t xml:space="preserve">шение и осуществляет вложение </w:t>
      </w:r>
      <w:r w:rsidRPr="009D4193">
        <w:rPr>
          <w:spacing w:val="1"/>
          <w:sz w:val="28"/>
          <w:szCs w:val="28"/>
        </w:rPr>
        <w:t>собственных и привлеченных им</w:t>
      </w:r>
      <w:r w:rsidRPr="009D4193">
        <w:rPr>
          <w:spacing w:val="1"/>
          <w:sz w:val="28"/>
          <w:szCs w:val="28"/>
        </w:rPr>
        <w:t>у</w:t>
      </w:r>
      <w:r w:rsidRPr="009D4193">
        <w:rPr>
          <w:spacing w:val="1"/>
          <w:sz w:val="28"/>
          <w:szCs w:val="28"/>
        </w:rPr>
        <w:lastRenderedPageBreak/>
        <w:t>щественных или интеллектуальных средств в инвестиционный проект и обеспечивает их целевое использование.</w:t>
      </w:r>
    </w:p>
    <w:p w:rsidR="009D4193" w:rsidRPr="009D4193" w:rsidRDefault="009D4193" w:rsidP="005655F7">
      <w:pPr>
        <w:widowControl w:val="0"/>
        <w:shd w:val="clear" w:color="auto" w:fill="FFFFFF"/>
        <w:spacing w:line="360" w:lineRule="auto"/>
        <w:ind w:firstLine="709"/>
        <w:jc w:val="both"/>
        <w:rPr>
          <w:sz w:val="28"/>
          <w:szCs w:val="28"/>
        </w:rPr>
      </w:pPr>
      <w:r w:rsidRPr="009D4193">
        <w:rPr>
          <w:color w:val="000000"/>
          <w:sz w:val="28"/>
          <w:szCs w:val="28"/>
        </w:rPr>
        <w:t>Инвесторами могут быть:</w:t>
      </w:r>
    </w:p>
    <w:p w:rsidR="009D4193" w:rsidRPr="005F0B8D" w:rsidRDefault="009D4193" w:rsidP="00754596">
      <w:pPr>
        <w:pStyle w:val="af6"/>
        <w:widowControl w:val="0"/>
        <w:numPr>
          <w:ilvl w:val="0"/>
          <w:numId w:val="124"/>
        </w:numPr>
        <w:shd w:val="clear" w:color="auto" w:fill="FFFFFF"/>
        <w:tabs>
          <w:tab w:val="left" w:pos="0"/>
          <w:tab w:val="left" w:pos="993"/>
        </w:tabs>
        <w:autoSpaceDE w:val="0"/>
        <w:autoSpaceDN w:val="0"/>
        <w:adjustRightInd w:val="0"/>
        <w:spacing w:line="360" w:lineRule="auto"/>
        <w:ind w:left="0" w:firstLine="709"/>
        <w:jc w:val="both"/>
        <w:rPr>
          <w:color w:val="000000"/>
          <w:sz w:val="28"/>
          <w:szCs w:val="28"/>
        </w:rPr>
      </w:pPr>
      <w:r w:rsidRPr="005F0B8D">
        <w:rPr>
          <w:color w:val="000000"/>
          <w:sz w:val="28"/>
          <w:szCs w:val="28"/>
        </w:rPr>
        <w:t>органы, уполномоченные управлять государственным и м</w:t>
      </w:r>
      <w:r w:rsidRPr="005F0B8D">
        <w:rPr>
          <w:color w:val="000000"/>
          <w:sz w:val="28"/>
          <w:szCs w:val="28"/>
        </w:rPr>
        <w:t>у</w:t>
      </w:r>
      <w:r w:rsidRPr="005F0B8D">
        <w:rPr>
          <w:color w:val="000000"/>
          <w:sz w:val="28"/>
          <w:szCs w:val="28"/>
        </w:rPr>
        <w:t>ниципальным имуществом и имущественными правами;</w:t>
      </w:r>
    </w:p>
    <w:p w:rsidR="009D4193" w:rsidRPr="005F0B8D" w:rsidRDefault="009D4193" w:rsidP="00754596">
      <w:pPr>
        <w:pStyle w:val="af6"/>
        <w:widowControl w:val="0"/>
        <w:numPr>
          <w:ilvl w:val="0"/>
          <w:numId w:val="124"/>
        </w:numPr>
        <w:shd w:val="clear" w:color="auto" w:fill="FFFFFF"/>
        <w:tabs>
          <w:tab w:val="left" w:pos="0"/>
          <w:tab w:val="left" w:pos="993"/>
        </w:tabs>
        <w:autoSpaceDE w:val="0"/>
        <w:autoSpaceDN w:val="0"/>
        <w:adjustRightInd w:val="0"/>
        <w:spacing w:line="360" w:lineRule="auto"/>
        <w:ind w:left="0" w:firstLine="709"/>
        <w:jc w:val="both"/>
        <w:rPr>
          <w:color w:val="000000"/>
          <w:sz w:val="28"/>
          <w:szCs w:val="28"/>
        </w:rPr>
      </w:pPr>
      <w:r w:rsidRPr="005F0B8D">
        <w:rPr>
          <w:color w:val="000000"/>
          <w:spacing w:val="1"/>
          <w:sz w:val="28"/>
          <w:szCs w:val="28"/>
        </w:rPr>
        <w:t>физические лица, в том числе иностранные граждане;</w:t>
      </w:r>
    </w:p>
    <w:p w:rsidR="009D4193" w:rsidRPr="005F0B8D" w:rsidRDefault="009D4193" w:rsidP="00754596">
      <w:pPr>
        <w:pStyle w:val="af6"/>
        <w:widowControl w:val="0"/>
        <w:numPr>
          <w:ilvl w:val="0"/>
          <w:numId w:val="124"/>
        </w:numPr>
        <w:shd w:val="clear" w:color="auto" w:fill="FFFFFF"/>
        <w:tabs>
          <w:tab w:val="left" w:pos="0"/>
          <w:tab w:val="left" w:pos="993"/>
        </w:tabs>
        <w:autoSpaceDE w:val="0"/>
        <w:autoSpaceDN w:val="0"/>
        <w:adjustRightInd w:val="0"/>
        <w:spacing w:line="360" w:lineRule="auto"/>
        <w:ind w:left="0" w:firstLine="709"/>
        <w:jc w:val="both"/>
        <w:rPr>
          <w:color w:val="000000"/>
          <w:sz w:val="28"/>
          <w:szCs w:val="28"/>
        </w:rPr>
      </w:pPr>
      <w:r w:rsidRPr="005F0B8D">
        <w:rPr>
          <w:color w:val="000000"/>
          <w:spacing w:val="1"/>
          <w:sz w:val="28"/>
          <w:szCs w:val="28"/>
        </w:rPr>
        <w:t xml:space="preserve">предприятия, предпринимательские объединения и другие юридические </w:t>
      </w:r>
      <w:r w:rsidRPr="005F0B8D">
        <w:rPr>
          <w:color w:val="000000"/>
          <w:spacing w:val="-5"/>
          <w:sz w:val="28"/>
          <w:szCs w:val="28"/>
        </w:rPr>
        <w:t>лица, в том числе иностранные;</w:t>
      </w:r>
    </w:p>
    <w:p w:rsidR="009D4193" w:rsidRPr="005F0B8D" w:rsidRDefault="009D4193" w:rsidP="00754596">
      <w:pPr>
        <w:pStyle w:val="af6"/>
        <w:widowControl w:val="0"/>
        <w:numPr>
          <w:ilvl w:val="0"/>
          <w:numId w:val="124"/>
        </w:numPr>
        <w:shd w:val="clear" w:color="auto" w:fill="FFFFFF"/>
        <w:tabs>
          <w:tab w:val="left" w:pos="0"/>
          <w:tab w:val="left" w:pos="993"/>
        </w:tabs>
        <w:autoSpaceDE w:val="0"/>
        <w:autoSpaceDN w:val="0"/>
        <w:adjustRightInd w:val="0"/>
        <w:spacing w:line="360" w:lineRule="auto"/>
        <w:ind w:left="0" w:firstLine="709"/>
        <w:jc w:val="both"/>
        <w:rPr>
          <w:color w:val="000000"/>
          <w:sz w:val="28"/>
          <w:szCs w:val="28"/>
        </w:rPr>
      </w:pPr>
      <w:r w:rsidRPr="005F0B8D">
        <w:rPr>
          <w:color w:val="000000"/>
          <w:spacing w:val="-5"/>
          <w:sz w:val="28"/>
          <w:szCs w:val="28"/>
        </w:rPr>
        <w:t>государства и международные организации.</w:t>
      </w:r>
    </w:p>
    <w:p w:rsidR="009D4193" w:rsidRPr="009D4193" w:rsidRDefault="009D4193" w:rsidP="005655F7">
      <w:pPr>
        <w:widowControl w:val="0"/>
        <w:shd w:val="clear" w:color="auto" w:fill="FFFFFF"/>
        <w:spacing w:line="360" w:lineRule="auto"/>
        <w:ind w:right="14" w:firstLine="709"/>
        <w:jc w:val="both"/>
        <w:rPr>
          <w:sz w:val="28"/>
          <w:szCs w:val="28"/>
        </w:rPr>
      </w:pPr>
      <w:r w:rsidRPr="009D4193">
        <w:rPr>
          <w:color w:val="000000"/>
          <w:spacing w:val="-1"/>
          <w:sz w:val="28"/>
          <w:szCs w:val="28"/>
        </w:rPr>
        <w:t>Инвесторы выступают в качестве вкладчиков, заказчиков, кр</w:t>
      </w:r>
      <w:r w:rsidRPr="009D4193">
        <w:rPr>
          <w:color w:val="000000"/>
          <w:spacing w:val="-1"/>
          <w:sz w:val="28"/>
          <w:szCs w:val="28"/>
        </w:rPr>
        <w:t>е</w:t>
      </w:r>
      <w:r w:rsidRPr="009D4193">
        <w:rPr>
          <w:color w:val="000000"/>
          <w:spacing w:val="-1"/>
          <w:sz w:val="28"/>
          <w:szCs w:val="28"/>
        </w:rPr>
        <w:t>диторов, по</w:t>
      </w:r>
      <w:r w:rsidRPr="009D4193">
        <w:rPr>
          <w:color w:val="000000"/>
          <w:spacing w:val="-2"/>
          <w:sz w:val="28"/>
          <w:szCs w:val="28"/>
        </w:rPr>
        <w:t>купателей — иными словами, выполняют функции любого участника инвести</w:t>
      </w:r>
      <w:r w:rsidRPr="009D4193">
        <w:rPr>
          <w:color w:val="000000"/>
          <w:sz w:val="28"/>
          <w:szCs w:val="28"/>
        </w:rPr>
        <w:t>ционной деятельности.</w:t>
      </w:r>
    </w:p>
    <w:p w:rsidR="009D4193" w:rsidRDefault="009D4193" w:rsidP="005655F7">
      <w:pPr>
        <w:widowControl w:val="0"/>
        <w:shd w:val="clear" w:color="auto" w:fill="FFFFFF"/>
        <w:spacing w:line="360" w:lineRule="auto"/>
        <w:ind w:right="14" w:firstLine="709"/>
        <w:jc w:val="both"/>
        <w:rPr>
          <w:color w:val="000000"/>
          <w:spacing w:val="1"/>
          <w:sz w:val="28"/>
          <w:szCs w:val="28"/>
        </w:rPr>
      </w:pPr>
      <w:r w:rsidRPr="009D4193">
        <w:rPr>
          <w:color w:val="000000"/>
          <w:spacing w:val="-1"/>
          <w:sz w:val="28"/>
          <w:szCs w:val="28"/>
        </w:rPr>
        <w:t>Практически каждое предприятие в рыночной экономике напр</w:t>
      </w:r>
      <w:r w:rsidRPr="009D4193">
        <w:rPr>
          <w:color w:val="000000"/>
          <w:spacing w:val="-1"/>
          <w:sz w:val="28"/>
          <w:szCs w:val="28"/>
        </w:rPr>
        <w:t>я</w:t>
      </w:r>
      <w:r w:rsidRPr="009D4193">
        <w:rPr>
          <w:color w:val="000000"/>
          <w:spacing w:val="-1"/>
          <w:sz w:val="28"/>
          <w:szCs w:val="28"/>
        </w:rPr>
        <w:t>мую связа</w:t>
      </w:r>
      <w:r w:rsidRPr="009D4193">
        <w:rPr>
          <w:color w:val="000000"/>
          <w:spacing w:val="1"/>
          <w:sz w:val="28"/>
          <w:szCs w:val="28"/>
        </w:rPr>
        <w:t xml:space="preserve">но с финансовым рынком и как эмитент, и как инвестор. </w:t>
      </w:r>
      <w:r>
        <w:rPr>
          <w:color w:val="000000"/>
          <w:spacing w:val="1"/>
          <w:sz w:val="28"/>
          <w:szCs w:val="28"/>
        </w:rPr>
        <w:t>В</w:t>
      </w:r>
      <w:r w:rsidRPr="009D4193">
        <w:rPr>
          <w:color w:val="000000"/>
          <w:spacing w:val="1"/>
          <w:sz w:val="28"/>
          <w:szCs w:val="28"/>
        </w:rPr>
        <w:t xml:space="preserve"> зависимости от </w:t>
      </w:r>
      <w:r w:rsidRPr="009D4193">
        <w:rPr>
          <w:color w:val="000000"/>
          <w:spacing w:val="-2"/>
          <w:sz w:val="28"/>
          <w:szCs w:val="28"/>
        </w:rPr>
        <w:t xml:space="preserve">тактики различают </w:t>
      </w:r>
      <w:r w:rsidRPr="009D4193">
        <w:rPr>
          <w:i/>
          <w:iCs/>
          <w:color w:val="000000"/>
          <w:spacing w:val="-2"/>
          <w:sz w:val="28"/>
          <w:szCs w:val="28"/>
        </w:rPr>
        <w:t xml:space="preserve">пассивных и активных инвесторов. </w:t>
      </w:r>
      <w:r w:rsidRPr="009D4193">
        <w:rPr>
          <w:color w:val="000000"/>
          <w:spacing w:val="-2"/>
          <w:sz w:val="28"/>
          <w:szCs w:val="28"/>
        </w:rPr>
        <w:t xml:space="preserve">Первые стремятся </w:t>
      </w:r>
      <w:r w:rsidRPr="009D4193">
        <w:rPr>
          <w:bCs/>
          <w:color w:val="000000"/>
          <w:spacing w:val="-2"/>
          <w:sz w:val="28"/>
          <w:szCs w:val="28"/>
        </w:rPr>
        <w:t xml:space="preserve">улучшить </w:t>
      </w:r>
      <w:r w:rsidRPr="009D4193">
        <w:rPr>
          <w:color w:val="000000"/>
          <w:spacing w:val="-2"/>
          <w:sz w:val="28"/>
          <w:szCs w:val="28"/>
        </w:rPr>
        <w:t>состояние контролируемого предприятия за период в несколько лет. Вто</w:t>
      </w:r>
      <w:r w:rsidRPr="009D4193">
        <w:rPr>
          <w:color w:val="000000"/>
          <w:spacing w:val="-1"/>
          <w:sz w:val="28"/>
          <w:szCs w:val="28"/>
        </w:rPr>
        <w:t>рые стараются купить высоколиквидные активы; к ним относятся венчурные инвесторы, специализирующиеся на рискованных вложениях, способных принести инвестору повыше</w:t>
      </w:r>
      <w:r w:rsidRPr="009D4193">
        <w:rPr>
          <w:color w:val="000000"/>
          <w:spacing w:val="-1"/>
          <w:sz w:val="28"/>
          <w:szCs w:val="28"/>
        </w:rPr>
        <w:t>н</w:t>
      </w:r>
      <w:r w:rsidRPr="009D4193">
        <w:rPr>
          <w:color w:val="000000"/>
          <w:spacing w:val="-1"/>
          <w:sz w:val="28"/>
          <w:szCs w:val="28"/>
        </w:rPr>
        <w:t>ную прибыль. Венчурный предприниматель вклады</w:t>
      </w:r>
      <w:r w:rsidRPr="009D4193">
        <w:rPr>
          <w:color w:val="000000"/>
          <w:spacing w:val="1"/>
          <w:sz w:val="28"/>
          <w:szCs w:val="28"/>
        </w:rPr>
        <w:t>вает средства в конкретное предприятие.</w:t>
      </w:r>
    </w:p>
    <w:p w:rsidR="00B46922" w:rsidRDefault="001F624B" w:rsidP="005655F7">
      <w:pPr>
        <w:pStyle w:val="a3"/>
        <w:widowControl w:val="0"/>
        <w:spacing w:before="0" w:beforeAutospacing="0" w:after="0" w:afterAutospacing="0" w:line="360" w:lineRule="auto"/>
        <w:ind w:firstLine="709"/>
        <w:jc w:val="both"/>
        <w:rPr>
          <w:sz w:val="28"/>
          <w:szCs w:val="28"/>
        </w:rPr>
      </w:pPr>
      <w:r w:rsidRPr="001F624B">
        <w:rPr>
          <w:sz w:val="28"/>
          <w:szCs w:val="28"/>
        </w:rPr>
        <w:t xml:space="preserve">Инвесторы классифицируются </w:t>
      </w:r>
      <w:r>
        <w:rPr>
          <w:sz w:val="28"/>
          <w:szCs w:val="28"/>
        </w:rPr>
        <w:t xml:space="preserve">и </w:t>
      </w:r>
      <w:r w:rsidRPr="001F624B">
        <w:rPr>
          <w:sz w:val="28"/>
          <w:szCs w:val="28"/>
        </w:rPr>
        <w:t xml:space="preserve">по </w:t>
      </w:r>
      <w:r>
        <w:rPr>
          <w:sz w:val="28"/>
          <w:szCs w:val="28"/>
        </w:rPr>
        <w:t>другим</w:t>
      </w:r>
      <w:r w:rsidRPr="001F624B">
        <w:rPr>
          <w:sz w:val="28"/>
          <w:szCs w:val="28"/>
        </w:rPr>
        <w:t xml:space="preserve"> основным призн</w:t>
      </w:r>
      <w:r w:rsidRPr="001F624B">
        <w:rPr>
          <w:sz w:val="28"/>
          <w:szCs w:val="28"/>
        </w:rPr>
        <w:t>а</w:t>
      </w:r>
      <w:r w:rsidRPr="001F624B">
        <w:rPr>
          <w:sz w:val="28"/>
          <w:szCs w:val="28"/>
        </w:rPr>
        <w:t>ка</w:t>
      </w:r>
      <w:r>
        <w:rPr>
          <w:sz w:val="28"/>
          <w:szCs w:val="28"/>
        </w:rPr>
        <w:t>м</w:t>
      </w:r>
      <w:r w:rsidR="00407C65">
        <w:rPr>
          <w:sz w:val="28"/>
          <w:szCs w:val="28"/>
        </w:rPr>
        <w:t>.</w:t>
      </w:r>
    </w:p>
    <w:p w:rsidR="00B46922" w:rsidRPr="005F0B8D" w:rsidRDefault="00B46922" w:rsidP="005655F7">
      <w:pPr>
        <w:pStyle w:val="a3"/>
        <w:widowControl w:val="0"/>
        <w:spacing w:before="0" w:beforeAutospacing="0" w:after="0" w:afterAutospacing="0" w:line="360" w:lineRule="auto"/>
        <w:ind w:firstLine="709"/>
        <w:jc w:val="right"/>
        <w:rPr>
          <w:i/>
          <w:sz w:val="28"/>
          <w:szCs w:val="28"/>
        </w:rPr>
      </w:pPr>
      <w:r w:rsidRPr="005F0B8D">
        <w:rPr>
          <w:i/>
          <w:sz w:val="28"/>
          <w:szCs w:val="28"/>
        </w:rPr>
        <w:t>Таблица</w:t>
      </w:r>
      <w:r w:rsidR="00407C65" w:rsidRPr="005F0B8D">
        <w:rPr>
          <w:i/>
          <w:sz w:val="28"/>
          <w:szCs w:val="28"/>
        </w:rPr>
        <w:t xml:space="preserve"> 1</w:t>
      </w:r>
      <w:r w:rsidRPr="005F0B8D">
        <w:rPr>
          <w:i/>
          <w:sz w:val="28"/>
          <w:szCs w:val="28"/>
        </w:rPr>
        <w:t xml:space="preserve"> </w:t>
      </w:r>
    </w:p>
    <w:p w:rsidR="00B46922" w:rsidRPr="005F0B8D" w:rsidRDefault="00B46922" w:rsidP="005655F7">
      <w:pPr>
        <w:pStyle w:val="a3"/>
        <w:widowControl w:val="0"/>
        <w:spacing w:before="0" w:beforeAutospacing="0" w:after="0" w:afterAutospacing="0" w:line="360" w:lineRule="auto"/>
        <w:ind w:firstLine="709"/>
        <w:jc w:val="center"/>
        <w:rPr>
          <w:i/>
          <w:sz w:val="28"/>
          <w:szCs w:val="28"/>
        </w:rPr>
      </w:pPr>
      <w:r w:rsidRPr="005F0B8D">
        <w:rPr>
          <w:i/>
          <w:sz w:val="28"/>
          <w:szCs w:val="28"/>
        </w:rPr>
        <w:t>Классификация инвесторов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B46922" w:rsidRPr="005F0B8D">
        <w:tc>
          <w:tcPr>
            <w:tcW w:w="4360" w:type="dxa"/>
          </w:tcPr>
          <w:p w:rsidR="00B46922" w:rsidRPr="005F0B8D" w:rsidRDefault="000B1221" w:rsidP="00F13CF7">
            <w:pPr>
              <w:pStyle w:val="a3"/>
              <w:widowControl w:val="0"/>
              <w:spacing w:before="0" w:beforeAutospacing="0" w:after="0" w:afterAutospacing="0"/>
              <w:jc w:val="center"/>
              <w:rPr>
                <w:b/>
                <w:i/>
              </w:rPr>
            </w:pPr>
            <w:r w:rsidRPr="005F0B8D">
              <w:rPr>
                <w:b/>
                <w:i/>
              </w:rPr>
              <w:t>Критерий классификации</w:t>
            </w:r>
          </w:p>
        </w:tc>
        <w:tc>
          <w:tcPr>
            <w:tcW w:w="4360" w:type="dxa"/>
          </w:tcPr>
          <w:p w:rsidR="00B46922" w:rsidRPr="005F0B8D" w:rsidRDefault="000B1221" w:rsidP="00F13CF7">
            <w:pPr>
              <w:pStyle w:val="a3"/>
              <w:widowControl w:val="0"/>
              <w:spacing w:before="0" w:beforeAutospacing="0" w:after="0" w:afterAutospacing="0"/>
              <w:jc w:val="center"/>
              <w:rPr>
                <w:b/>
                <w:i/>
              </w:rPr>
            </w:pPr>
            <w:r w:rsidRPr="005F0B8D">
              <w:rPr>
                <w:b/>
                <w:i/>
              </w:rPr>
              <w:t>Виды инвесторов</w:t>
            </w:r>
          </w:p>
        </w:tc>
      </w:tr>
      <w:tr w:rsidR="000B1221" w:rsidRPr="005F0B8D">
        <w:tc>
          <w:tcPr>
            <w:tcW w:w="4360" w:type="dxa"/>
            <w:vMerge w:val="restart"/>
            <w:vAlign w:val="center"/>
          </w:tcPr>
          <w:p w:rsidR="000B1221" w:rsidRPr="005F0B8D" w:rsidRDefault="000B1221" w:rsidP="00F13CF7">
            <w:pPr>
              <w:pStyle w:val="a3"/>
              <w:widowControl w:val="0"/>
              <w:spacing w:before="0" w:beforeAutospacing="0" w:after="0" w:afterAutospacing="0"/>
            </w:pPr>
            <w:r w:rsidRPr="005F0B8D">
              <w:t>1. По направленности основной хозя</w:t>
            </w:r>
            <w:r w:rsidRPr="005F0B8D">
              <w:t>й</w:t>
            </w:r>
            <w:r w:rsidRPr="005F0B8D">
              <w:t>ственной деятельности</w:t>
            </w:r>
          </w:p>
        </w:tc>
        <w:tc>
          <w:tcPr>
            <w:tcW w:w="4360" w:type="dxa"/>
          </w:tcPr>
          <w:p w:rsidR="000B1221" w:rsidRPr="005F0B8D" w:rsidRDefault="000B1221" w:rsidP="00F13CF7">
            <w:pPr>
              <w:pStyle w:val="a3"/>
              <w:widowControl w:val="0"/>
              <w:spacing w:before="0" w:beforeAutospacing="0" w:after="0" w:afterAutospacing="0"/>
            </w:pPr>
            <w:r w:rsidRPr="005F0B8D">
              <w:t>Индивидуальный инвестор</w:t>
            </w:r>
          </w:p>
        </w:tc>
      </w:tr>
      <w:tr w:rsidR="000B1221" w:rsidRPr="005F0B8D">
        <w:tc>
          <w:tcPr>
            <w:tcW w:w="4360" w:type="dxa"/>
            <w:vMerge/>
            <w:vAlign w:val="center"/>
          </w:tcPr>
          <w:p w:rsidR="000B1221" w:rsidRPr="005F0B8D" w:rsidRDefault="000B1221" w:rsidP="00F13CF7">
            <w:pPr>
              <w:pStyle w:val="a3"/>
              <w:widowControl w:val="0"/>
              <w:spacing w:before="0" w:beforeAutospacing="0" w:after="0" w:afterAutospacing="0"/>
            </w:pPr>
          </w:p>
        </w:tc>
        <w:tc>
          <w:tcPr>
            <w:tcW w:w="4360" w:type="dxa"/>
          </w:tcPr>
          <w:p w:rsidR="000B1221" w:rsidRPr="005F0B8D" w:rsidRDefault="000B1221" w:rsidP="00F13CF7">
            <w:pPr>
              <w:pStyle w:val="a3"/>
              <w:widowControl w:val="0"/>
              <w:spacing w:before="0" w:beforeAutospacing="0" w:after="0" w:afterAutospacing="0"/>
            </w:pPr>
            <w:r w:rsidRPr="005F0B8D">
              <w:t>Институциональный инвестор</w:t>
            </w:r>
          </w:p>
        </w:tc>
      </w:tr>
      <w:tr w:rsidR="000B1221" w:rsidRPr="005F0B8D">
        <w:tc>
          <w:tcPr>
            <w:tcW w:w="4360" w:type="dxa"/>
            <w:vMerge w:val="restart"/>
            <w:vAlign w:val="center"/>
          </w:tcPr>
          <w:p w:rsidR="000B1221" w:rsidRPr="005F0B8D" w:rsidRDefault="000B1221" w:rsidP="00F13CF7">
            <w:pPr>
              <w:pStyle w:val="a3"/>
              <w:widowControl w:val="0"/>
              <w:spacing w:before="0" w:beforeAutospacing="0" w:after="0" w:afterAutospacing="0"/>
            </w:pPr>
            <w:r w:rsidRPr="005F0B8D">
              <w:t>2. По целям инвестирования</w:t>
            </w:r>
          </w:p>
        </w:tc>
        <w:tc>
          <w:tcPr>
            <w:tcW w:w="4360" w:type="dxa"/>
          </w:tcPr>
          <w:p w:rsidR="000B1221" w:rsidRPr="005F0B8D" w:rsidRDefault="000B1221" w:rsidP="00F13CF7">
            <w:pPr>
              <w:pStyle w:val="a3"/>
              <w:widowControl w:val="0"/>
              <w:spacing w:before="0" w:beforeAutospacing="0" w:after="0" w:afterAutospacing="0"/>
            </w:pPr>
            <w:r w:rsidRPr="005F0B8D">
              <w:t>Стратегический инвестор</w:t>
            </w:r>
          </w:p>
        </w:tc>
      </w:tr>
      <w:tr w:rsidR="000B1221" w:rsidRPr="005F0B8D" w:rsidTr="00F13CF7">
        <w:tc>
          <w:tcPr>
            <w:tcW w:w="4360" w:type="dxa"/>
            <w:vMerge/>
            <w:tcBorders>
              <w:bottom w:val="single" w:sz="4" w:space="0" w:color="auto"/>
            </w:tcBorders>
            <w:vAlign w:val="center"/>
          </w:tcPr>
          <w:p w:rsidR="000B1221" w:rsidRPr="005F0B8D" w:rsidRDefault="000B1221" w:rsidP="00F13CF7">
            <w:pPr>
              <w:pStyle w:val="a3"/>
              <w:widowControl w:val="0"/>
              <w:spacing w:before="0" w:beforeAutospacing="0" w:after="0" w:afterAutospacing="0"/>
            </w:pPr>
          </w:p>
        </w:tc>
        <w:tc>
          <w:tcPr>
            <w:tcW w:w="4360" w:type="dxa"/>
            <w:tcBorders>
              <w:bottom w:val="single" w:sz="4" w:space="0" w:color="auto"/>
            </w:tcBorders>
          </w:tcPr>
          <w:p w:rsidR="000B1221" w:rsidRPr="005F0B8D" w:rsidRDefault="000B1221" w:rsidP="00F13CF7">
            <w:pPr>
              <w:pStyle w:val="a3"/>
              <w:widowControl w:val="0"/>
              <w:spacing w:before="0" w:beforeAutospacing="0" w:after="0" w:afterAutospacing="0"/>
            </w:pPr>
            <w:r w:rsidRPr="005F0B8D">
              <w:t>Портфельный инвестор</w:t>
            </w:r>
          </w:p>
        </w:tc>
      </w:tr>
      <w:tr w:rsidR="000B1221" w:rsidRPr="005F0B8D" w:rsidTr="00F13CF7">
        <w:tc>
          <w:tcPr>
            <w:tcW w:w="4360" w:type="dxa"/>
            <w:tcBorders>
              <w:bottom w:val="single" w:sz="4" w:space="0" w:color="auto"/>
            </w:tcBorders>
            <w:vAlign w:val="center"/>
          </w:tcPr>
          <w:p w:rsidR="000B1221" w:rsidRPr="005F0B8D" w:rsidRDefault="000B1221" w:rsidP="00F13CF7">
            <w:pPr>
              <w:pStyle w:val="a3"/>
              <w:widowControl w:val="0"/>
              <w:spacing w:before="0" w:beforeAutospacing="0" w:after="0" w:afterAutospacing="0"/>
            </w:pPr>
            <w:r w:rsidRPr="005F0B8D">
              <w:lastRenderedPageBreak/>
              <w:t>3. По ориентации на инвестиционный эффект</w:t>
            </w:r>
          </w:p>
        </w:tc>
        <w:tc>
          <w:tcPr>
            <w:tcW w:w="4360" w:type="dxa"/>
            <w:tcBorders>
              <w:bottom w:val="single" w:sz="4" w:space="0" w:color="auto"/>
            </w:tcBorders>
          </w:tcPr>
          <w:p w:rsidR="000B1221" w:rsidRPr="005F0B8D" w:rsidRDefault="000B1221" w:rsidP="00F13CF7">
            <w:pPr>
              <w:pStyle w:val="a3"/>
              <w:widowControl w:val="0"/>
              <w:spacing w:before="0" w:beforeAutospacing="0" w:after="0" w:afterAutospacing="0"/>
            </w:pPr>
            <w:r w:rsidRPr="005F0B8D">
              <w:t>Инвестор, ориентированный на тек</w:t>
            </w:r>
            <w:r w:rsidRPr="005F0B8D">
              <w:t>у</w:t>
            </w:r>
            <w:r w:rsidRPr="005F0B8D">
              <w:t>щий инвестиционный доход</w:t>
            </w:r>
          </w:p>
        </w:tc>
      </w:tr>
      <w:tr w:rsidR="00F13CF7" w:rsidRPr="005F0B8D" w:rsidTr="00F13CF7">
        <w:tc>
          <w:tcPr>
            <w:tcW w:w="8720" w:type="dxa"/>
            <w:gridSpan w:val="2"/>
            <w:tcBorders>
              <w:top w:val="nil"/>
              <w:left w:val="nil"/>
              <w:bottom w:val="single" w:sz="4" w:space="0" w:color="auto"/>
              <w:right w:val="nil"/>
            </w:tcBorders>
            <w:vAlign w:val="center"/>
          </w:tcPr>
          <w:p w:rsidR="00F13CF7" w:rsidRPr="00F13CF7" w:rsidRDefault="00F13CF7" w:rsidP="00F13CF7">
            <w:pPr>
              <w:pStyle w:val="a3"/>
              <w:widowControl w:val="0"/>
              <w:spacing w:before="0" w:beforeAutospacing="0" w:after="120" w:afterAutospacing="0"/>
              <w:ind w:firstLine="709"/>
              <w:jc w:val="right"/>
              <w:rPr>
                <w:i/>
                <w:sz w:val="28"/>
                <w:szCs w:val="28"/>
              </w:rPr>
            </w:pPr>
            <w:r w:rsidRPr="00F13CF7">
              <w:rPr>
                <w:i/>
                <w:sz w:val="28"/>
                <w:szCs w:val="28"/>
              </w:rPr>
              <w:t>Продолжение таблицы 1</w:t>
            </w:r>
          </w:p>
        </w:tc>
      </w:tr>
      <w:tr w:rsidR="00F13CF7" w:rsidRPr="005F0B8D" w:rsidTr="00F13CF7">
        <w:trPr>
          <w:trHeight w:val="410"/>
        </w:trPr>
        <w:tc>
          <w:tcPr>
            <w:tcW w:w="4360" w:type="dxa"/>
            <w:vMerge w:val="restart"/>
            <w:tcBorders>
              <w:top w:val="single" w:sz="4" w:space="0" w:color="auto"/>
            </w:tcBorders>
            <w:vAlign w:val="center"/>
          </w:tcPr>
          <w:p w:rsidR="00F13CF7" w:rsidRPr="005F0B8D" w:rsidRDefault="00F13CF7" w:rsidP="00F13CF7">
            <w:pPr>
              <w:pStyle w:val="a3"/>
              <w:widowControl w:val="0"/>
              <w:spacing w:before="0" w:beforeAutospacing="0" w:after="0" w:afterAutospacing="0"/>
            </w:pPr>
          </w:p>
        </w:tc>
        <w:tc>
          <w:tcPr>
            <w:tcW w:w="4360" w:type="dxa"/>
            <w:tcBorders>
              <w:top w:val="single" w:sz="4" w:space="0" w:color="auto"/>
            </w:tcBorders>
          </w:tcPr>
          <w:p w:rsidR="00F13CF7" w:rsidRPr="005F0B8D" w:rsidRDefault="00F13CF7" w:rsidP="00F13CF7">
            <w:pPr>
              <w:pStyle w:val="a3"/>
              <w:widowControl w:val="0"/>
              <w:spacing w:before="0" w:beforeAutospacing="0" w:after="0" w:afterAutospacing="0"/>
            </w:pPr>
            <w:r w:rsidRPr="005F0B8D">
              <w:t>Инвестор, ориентированный на прирост капитала в долгосрочном периоде</w:t>
            </w:r>
          </w:p>
        </w:tc>
      </w:tr>
      <w:tr w:rsidR="00F13CF7" w:rsidRPr="005F0B8D" w:rsidTr="005F0B8D">
        <w:trPr>
          <w:trHeight w:val="582"/>
        </w:trPr>
        <w:tc>
          <w:tcPr>
            <w:tcW w:w="4360" w:type="dxa"/>
            <w:vMerge/>
            <w:vAlign w:val="center"/>
          </w:tcPr>
          <w:p w:rsidR="00F13CF7" w:rsidRPr="005F0B8D" w:rsidRDefault="00F13CF7" w:rsidP="00F13CF7">
            <w:pPr>
              <w:pStyle w:val="a3"/>
              <w:widowControl w:val="0"/>
              <w:spacing w:before="0" w:beforeAutospacing="0" w:after="0" w:afterAutospacing="0"/>
            </w:pPr>
          </w:p>
        </w:tc>
        <w:tc>
          <w:tcPr>
            <w:tcW w:w="4360" w:type="dxa"/>
          </w:tcPr>
          <w:p w:rsidR="00F13CF7" w:rsidRPr="005F0B8D" w:rsidRDefault="00F13CF7" w:rsidP="00F13CF7">
            <w:pPr>
              <w:pStyle w:val="a3"/>
              <w:widowControl w:val="0"/>
              <w:spacing w:before="0" w:beforeAutospacing="0" w:after="0" w:afterAutospacing="0"/>
            </w:pPr>
            <w:r w:rsidRPr="005F0B8D">
              <w:t>Инвестор, ориентированный на внеэк</w:t>
            </w:r>
            <w:r w:rsidRPr="005F0B8D">
              <w:t>о</w:t>
            </w:r>
            <w:r w:rsidRPr="005F0B8D">
              <w:t>номический эффект</w:t>
            </w:r>
          </w:p>
        </w:tc>
      </w:tr>
      <w:tr w:rsidR="000B1221" w:rsidRPr="005F0B8D">
        <w:tc>
          <w:tcPr>
            <w:tcW w:w="4360" w:type="dxa"/>
            <w:vMerge w:val="restart"/>
            <w:vAlign w:val="center"/>
          </w:tcPr>
          <w:p w:rsidR="000B1221" w:rsidRPr="005F0B8D" w:rsidRDefault="000B1221" w:rsidP="00F13CF7">
            <w:pPr>
              <w:pStyle w:val="a3"/>
              <w:widowControl w:val="0"/>
              <w:spacing w:before="0" w:beforeAutospacing="0" w:after="0" w:afterAutospacing="0"/>
            </w:pPr>
            <w:r w:rsidRPr="005F0B8D">
              <w:t>4. По отношению к инвестиционным рискам</w:t>
            </w:r>
          </w:p>
        </w:tc>
        <w:tc>
          <w:tcPr>
            <w:tcW w:w="4360" w:type="dxa"/>
          </w:tcPr>
          <w:p w:rsidR="000B1221" w:rsidRPr="005F0B8D" w:rsidRDefault="000B1221" w:rsidP="00F13CF7">
            <w:pPr>
              <w:pStyle w:val="a3"/>
              <w:widowControl w:val="0"/>
              <w:spacing w:before="0" w:beforeAutospacing="0" w:after="0" w:afterAutospacing="0"/>
            </w:pPr>
            <w:r w:rsidRPr="005F0B8D">
              <w:t>Инвестор, не расположенный к риску</w:t>
            </w:r>
          </w:p>
        </w:tc>
      </w:tr>
      <w:tr w:rsidR="000B1221" w:rsidRPr="005F0B8D">
        <w:tc>
          <w:tcPr>
            <w:tcW w:w="4360" w:type="dxa"/>
            <w:vMerge/>
            <w:vAlign w:val="center"/>
          </w:tcPr>
          <w:p w:rsidR="000B1221" w:rsidRPr="005F0B8D" w:rsidRDefault="000B1221" w:rsidP="00F13CF7">
            <w:pPr>
              <w:pStyle w:val="a3"/>
              <w:widowControl w:val="0"/>
              <w:spacing w:before="0" w:beforeAutospacing="0" w:after="0" w:afterAutospacing="0"/>
            </w:pPr>
          </w:p>
        </w:tc>
        <w:tc>
          <w:tcPr>
            <w:tcW w:w="4360" w:type="dxa"/>
          </w:tcPr>
          <w:p w:rsidR="000B1221" w:rsidRPr="005F0B8D" w:rsidRDefault="000B1221" w:rsidP="00F13CF7">
            <w:pPr>
              <w:pStyle w:val="a3"/>
              <w:widowControl w:val="0"/>
              <w:spacing w:before="0" w:beforeAutospacing="0" w:after="0" w:afterAutospacing="0"/>
            </w:pPr>
            <w:r w:rsidRPr="005F0B8D">
              <w:t>Инвестор, нейтральный к риску</w:t>
            </w:r>
          </w:p>
        </w:tc>
      </w:tr>
      <w:tr w:rsidR="000B1221" w:rsidRPr="005F0B8D">
        <w:tc>
          <w:tcPr>
            <w:tcW w:w="4360" w:type="dxa"/>
            <w:vMerge/>
            <w:vAlign w:val="center"/>
          </w:tcPr>
          <w:p w:rsidR="000B1221" w:rsidRPr="005F0B8D" w:rsidRDefault="000B1221" w:rsidP="00F13CF7">
            <w:pPr>
              <w:pStyle w:val="a3"/>
              <w:widowControl w:val="0"/>
              <w:spacing w:before="0" w:beforeAutospacing="0" w:after="0" w:afterAutospacing="0"/>
            </w:pPr>
          </w:p>
        </w:tc>
        <w:tc>
          <w:tcPr>
            <w:tcW w:w="4360" w:type="dxa"/>
          </w:tcPr>
          <w:p w:rsidR="000B1221" w:rsidRPr="005F0B8D" w:rsidRDefault="000B1221" w:rsidP="00F13CF7">
            <w:pPr>
              <w:pStyle w:val="a3"/>
              <w:widowControl w:val="0"/>
              <w:spacing w:before="0" w:beforeAutospacing="0" w:after="0" w:afterAutospacing="0"/>
            </w:pPr>
            <w:r w:rsidRPr="005F0B8D">
              <w:t>Инвестор, расположенный к риску</w:t>
            </w:r>
          </w:p>
        </w:tc>
      </w:tr>
      <w:tr w:rsidR="000B1221" w:rsidRPr="005F0B8D">
        <w:tc>
          <w:tcPr>
            <w:tcW w:w="4360" w:type="dxa"/>
            <w:vMerge w:val="restart"/>
            <w:vAlign w:val="center"/>
          </w:tcPr>
          <w:p w:rsidR="000B1221" w:rsidRPr="005F0B8D" w:rsidRDefault="000B1221" w:rsidP="00F13CF7">
            <w:pPr>
              <w:pStyle w:val="a3"/>
              <w:widowControl w:val="0"/>
              <w:spacing w:before="0" w:beforeAutospacing="0" w:after="0" w:afterAutospacing="0"/>
            </w:pPr>
            <w:r w:rsidRPr="005F0B8D">
              <w:t>5. По менталитету инвестиционного поведения</w:t>
            </w:r>
          </w:p>
        </w:tc>
        <w:tc>
          <w:tcPr>
            <w:tcW w:w="4360" w:type="dxa"/>
          </w:tcPr>
          <w:p w:rsidR="000B1221" w:rsidRPr="005F0B8D" w:rsidRDefault="000B1221" w:rsidP="00F13CF7">
            <w:pPr>
              <w:pStyle w:val="a3"/>
              <w:widowControl w:val="0"/>
              <w:spacing w:before="0" w:beforeAutospacing="0" w:after="0" w:afterAutospacing="0"/>
            </w:pPr>
            <w:r w:rsidRPr="005F0B8D">
              <w:t>Консервативный инвестор</w:t>
            </w:r>
          </w:p>
        </w:tc>
      </w:tr>
      <w:tr w:rsidR="000B1221" w:rsidRPr="005F0B8D">
        <w:tc>
          <w:tcPr>
            <w:tcW w:w="4360" w:type="dxa"/>
            <w:vMerge/>
            <w:vAlign w:val="center"/>
          </w:tcPr>
          <w:p w:rsidR="000B1221" w:rsidRPr="005F0B8D" w:rsidRDefault="000B1221" w:rsidP="00F13CF7">
            <w:pPr>
              <w:pStyle w:val="a3"/>
              <w:widowControl w:val="0"/>
              <w:spacing w:before="0" w:beforeAutospacing="0" w:after="0" w:afterAutospacing="0"/>
            </w:pPr>
          </w:p>
        </w:tc>
        <w:tc>
          <w:tcPr>
            <w:tcW w:w="4360" w:type="dxa"/>
          </w:tcPr>
          <w:p w:rsidR="000B1221" w:rsidRPr="005F0B8D" w:rsidRDefault="000B1221" w:rsidP="00F13CF7">
            <w:pPr>
              <w:pStyle w:val="a3"/>
              <w:widowControl w:val="0"/>
              <w:spacing w:before="0" w:beforeAutospacing="0" w:after="0" w:afterAutospacing="0"/>
            </w:pPr>
            <w:r w:rsidRPr="005F0B8D">
              <w:t>Умеренный инвестор</w:t>
            </w:r>
          </w:p>
        </w:tc>
      </w:tr>
      <w:tr w:rsidR="000B1221" w:rsidRPr="005F0B8D">
        <w:tc>
          <w:tcPr>
            <w:tcW w:w="4360" w:type="dxa"/>
            <w:vMerge/>
            <w:vAlign w:val="center"/>
          </w:tcPr>
          <w:p w:rsidR="000B1221" w:rsidRPr="005F0B8D" w:rsidRDefault="000B1221" w:rsidP="00F13CF7">
            <w:pPr>
              <w:pStyle w:val="a3"/>
              <w:widowControl w:val="0"/>
              <w:spacing w:before="0" w:beforeAutospacing="0" w:after="0" w:afterAutospacing="0"/>
            </w:pPr>
          </w:p>
        </w:tc>
        <w:tc>
          <w:tcPr>
            <w:tcW w:w="4360" w:type="dxa"/>
          </w:tcPr>
          <w:p w:rsidR="000B1221" w:rsidRPr="005F0B8D" w:rsidRDefault="000B1221" w:rsidP="00F13CF7">
            <w:pPr>
              <w:pStyle w:val="a3"/>
              <w:widowControl w:val="0"/>
              <w:spacing w:before="0" w:beforeAutospacing="0" w:after="0" w:afterAutospacing="0"/>
            </w:pPr>
            <w:r w:rsidRPr="005F0B8D">
              <w:t>Агрессивный инвестор</w:t>
            </w:r>
          </w:p>
        </w:tc>
      </w:tr>
      <w:tr w:rsidR="000B1221" w:rsidRPr="005F0B8D">
        <w:tc>
          <w:tcPr>
            <w:tcW w:w="4360" w:type="dxa"/>
            <w:vMerge w:val="restart"/>
            <w:vAlign w:val="center"/>
          </w:tcPr>
          <w:p w:rsidR="000B1221" w:rsidRPr="005F0B8D" w:rsidRDefault="000B1221" w:rsidP="00F13CF7">
            <w:pPr>
              <w:pStyle w:val="a3"/>
              <w:widowControl w:val="0"/>
              <w:spacing w:before="0" w:beforeAutospacing="0" w:after="0" w:afterAutospacing="0"/>
            </w:pPr>
            <w:r w:rsidRPr="005F0B8D">
              <w:t>6. По принадлежности к резидентам</w:t>
            </w:r>
          </w:p>
        </w:tc>
        <w:tc>
          <w:tcPr>
            <w:tcW w:w="4360" w:type="dxa"/>
          </w:tcPr>
          <w:p w:rsidR="000B1221" w:rsidRPr="005F0B8D" w:rsidRDefault="000B1221" w:rsidP="00F13CF7">
            <w:pPr>
              <w:pStyle w:val="a3"/>
              <w:widowControl w:val="0"/>
              <w:spacing w:before="0" w:beforeAutospacing="0" w:after="0" w:afterAutospacing="0"/>
            </w:pPr>
            <w:r w:rsidRPr="005F0B8D">
              <w:t>Отечественный инвестор</w:t>
            </w:r>
          </w:p>
        </w:tc>
      </w:tr>
      <w:tr w:rsidR="000B1221" w:rsidRPr="005F0B8D">
        <w:tc>
          <w:tcPr>
            <w:tcW w:w="4360" w:type="dxa"/>
            <w:vMerge/>
            <w:vAlign w:val="center"/>
          </w:tcPr>
          <w:p w:rsidR="000B1221" w:rsidRPr="005F0B8D" w:rsidRDefault="000B1221" w:rsidP="00F13CF7">
            <w:pPr>
              <w:pStyle w:val="a3"/>
              <w:widowControl w:val="0"/>
              <w:spacing w:before="0" w:beforeAutospacing="0" w:after="0" w:afterAutospacing="0"/>
            </w:pPr>
          </w:p>
        </w:tc>
        <w:tc>
          <w:tcPr>
            <w:tcW w:w="4360" w:type="dxa"/>
          </w:tcPr>
          <w:p w:rsidR="000B1221" w:rsidRPr="005F0B8D" w:rsidRDefault="000B1221" w:rsidP="00F13CF7">
            <w:pPr>
              <w:pStyle w:val="a3"/>
              <w:widowControl w:val="0"/>
              <w:spacing w:before="0" w:beforeAutospacing="0" w:after="0" w:afterAutospacing="0"/>
            </w:pPr>
            <w:r w:rsidRPr="005F0B8D">
              <w:t>Иностранный инвестор</w:t>
            </w:r>
          </w:p>
        </w:tc>
      </w:tr>
    </w:tbl>
    <w:p w:rsidR="00B46922" w:rsidRPr="00F13CF7" w:rsidRDefault="00B46922" w:rsidP="005655F7">
      <w:pPr>
        <w:pStyle w:val="a3"/>
        <w:widowControl w:val="0"/>
        <w:spacing w:before="0" w:beforeAutospacing="0" w:after="0" w:afterAutospacing="0" w:line="360" w:lineRule="auto"/>
        <w:ind w:firstLine="709"/>
        <w:jc w:val="center"/>
        <w:rPr>
          <w:sz w:val="16"/>
          <w:szCs w:val="16"/>
        </w:rPr>
      </w:pPr>
    </w:p>
    <w:p w:rsidR="001F624B" w:rsidRDefault="001F624B" w:rsidP="005655F7">
      <w:pPr>
        <w:pStyle w:val="a3"/>
        <w:widowControl w:val="0"/>
        <w:tabs>
          <w:tab w:val="left" w:pos="1134"/>
        </w:tabs>
        <w:spacing w:before="0" w:beforeAutospacing="0" w:after="0" w:afterAutospacing="0" w:line="360" w:lineRule="auto"/>
        <w:ind w:firstLine="709"/>
        <w:jc w:val="both"/>
        <w:rPr>
          <w:sz w:val="28"/>
          <w:szCs w:val="28"/>
        </w:rPr>
      </w:pPr>
      <w:r w:rsidRPr="001F624B">
        <w:rPr>
          <w:bCs/>
          <w:i/>
          <w:sz w:val="28"/>
          <w:szCs w:val="28"/>
        </w:rPr>
        <w:t>По направленности основной хозяйственной деятельности</w:t>
      </w:r>
      <w:r w:rsidRPr="001F624B">
        <w:rPr>
          <w:b/>
          <w:bCs/>
          <w:sz w:val="28"/>
          <w:szCs w:val="28"/>
        </w:rPr>
        <w:t xml:space="preserve"> </w:t>
      </w:r>
      <w:r w:rsidRPr="001F624B">
        <w:rPr>
          <w:sz w:val="28"/>
          <w:szCs w:val="28"/>
        </w:rPr>
        <w:t>ра</w:t>
      </w:r>
      <w:r w:rsidRPr="001F624B">
        <w:rPr>
          <w:sz w:val="28"/>
          <w:szCs w:val="28"/>
        </w:rPr>
        <w:t>з</w:t>
      </w:r>
      <w:r w:rsidRPr="001F624B">
        <w:rPr>
          <w:sz w:val="28"/>
          <w:szCs w:val="28"/>
        </w:rPr>
        <w:t xml:space="preserve">деляют индивидуальных и институциональных инвесторов. </w:t>
      </w:r>
      <w:r w:rsidRPr="001F624B">
        <w:rPr>
          <w:i/>
          <w:iCs/>
          <w:sz w:val="28"/>
          <w:szCs w:val="28"/>
        </w:rPr>
        <w:t>Инди</w:t>
      </w:r>
      <w:r>
        <w:rPr>
          <w:i/>
          <w:iCs/>
          <w:sz w:val="28"/>
          <w:szCs w:val="28"/>
        </w:rPr>
        <w:t>в</w:t>
      </w:r>
      <w:r w:rsidRPr="001F624B">
        <w:rPr>
          <w:i/>
          <w:iCs/>
          <w:sz w:val="28"/>
          <w:szCs w:val="28"/>
        </w:rPr>
        <w:t>и</w:t>
      </w:r>
      <w:r w:rsidRPr="001F624B">
        <w:rPr>
          <w:i/>
          <w:iCs/>
          <w:sz w:val="28"/>
          <w:szCs w:val="28"/>
        </w:rPr>
        <w:t>дуальный ин</w:t>
      </w:r>
      <w:r>
        <w:rPr>
          <w:i/>
          <w:iCs/>
          <w:sz w:val="28"/>
          <w:szCs w:val="28"/>
        </w:rPr>
        <w:t>в</w:t>
      </w:r>
      <w:r w:rsidRPr="001F624B">
        <w:rPr>
          <w:i/>
          <w:iCs/>
          <w:sz w:val="28"/>
          <w:szCs w:val="28"/>
        </w:rPr>
        <w:t xml:space="preserve">естор </w:t>
      </w:r>
      <w:r w:rsidRPr="001F624B">
        <w:rPr>
          <w:sz w:val="28"/>
          <w:szCs w:val="28"/>
        </w:rPr>
        <w:t xml:space="preserve">представляет собой конкретное юридическое или физическое лицо, осуществляющее инвестиции для развития своей основной хозяйственной (операционной) деятельности. </w:t>
      </w:r>
      <w:r w:rsidRPr="001F624B">
        <w:rPr>
          <w:i/>
          <w:iCs/>
          <w:sz w:val="28"/>
          <w:szCs w:val="28"/>
        </w:rPr>
        <w:t>Институци</w:t>
      </w:r>
      <w:r w:rsidRPr="001F624B">
        <w:rPr>
          <w:i/>
          <w:iCs/>
          <w:sz w:val="28"/>
          <w:szCs w:val="28"/>
        </w:rPr>
        <w:t>о</w:t>
      </w:r>
      <w:r w:rsidRPr="001F624B">
        <w:rPr>
          <w:i/>
          <w:iCs/>
          <w:sz w:val="28"/>
          <w:szCs w:val="28"/>
        </w:rPr>
        <w:t>нальный ин</w:t>
      </w:r>
      <w:r>
        <w:rPr>
          <w:i/>
          <w:iCs/>
          <w:sz w:val="28"/>
          <w:szCs w:val="28"/>
        </w:rPr>
        <w:t>в</w:t>
      </w:r>
      <w:r w:rsidRPr="001F624B">
        <w:rPr>
          <w:i/>
          <w:iCs/>
          <w:sz w:val="28"/>
          <w:szCs w:val="28"/>
        </w:rPr>
        <w:t xml:space="preserve">естор </w:t>
      </w:r>
      <w:r w:rsidRPr="001F624B">
        <w:rPr>
          <w:sz w:val="28"/>
          <w:szCs w:val="28"/>
        </w:rPr>
        <w:t>представляет собой юридическо</w:t>
      </w:r>
      <w:r>
        <w:rPr>
          <w:sz w:val="28"/>
          <w:szCs w:val="28"/>
        </w:rPr>
        <w:t>е</w:t>
      </w:r>
      <w:r w:rsidRPr="001F624B">
        <w:rPr>
          <w:sz w:val="28"/>
          <w:szCs w:val="28"/>
        </w:rPr>
        <w:t xml:space="preserve"> лицо — финанс</w:t>
      </w:r>
      <w:r w:rsidRPr="001F624B">
        <w:rPr>
          <w:sz w:val="28"/>
          <w:szCs w:val="28"/>
        </w:rPr>
        <w:t>о</w:t>
      </w:r>
      <w:r w:rsidRPr="001F624B">
        <w:rPr>
          <w:sz w:val="28"/>
          <w:szCs w:val="28"/>
        </w:rPr>
        <w:t>вого посредника, аккумулирующего средства ин</w:t>
      </w:r>
      <w:r>
        <w:rPr>
          <w:sz w:val="28"/>
          <w:szCs w:val="28"/>
        </w:rPr>
        <w:t>д</w:t>
      </w:r>
      <w:r w:rsidRPr="001F624B">
        <w:rPr>
          <w:sz w:val="28"/>
          <w:szCs w:val="28"/>
        </w:rPr>
        <w:t>ивидуальных инв</w:t>
      </w:r>
      <w:r w:rsidRPr="001F624B">
        <w:rPr>
          <w:sz w:val="28"/>
          <w:szCs w:val="28"/>
        </w:rPr>
        <w:t>е</w:t>
      </w:r>
      <w:r w:rsidRPr="001F624B">
        <w:rPr>
          <w:sz w:val="28"/>
          <w:szCs w:val="28"/>
        </w:rPr>
        <w:t>сторов и осуществляющих инвестиционную деятельность, специал</w:t>
      </w:r>
      <w:r w:rsidRPr="001F624B">
        <w:rPr>
          <w:sz w:val="28"/>
          <w:szCs w:val="28"/>
        </w:rPr>
        <w:t>и</w:t>
      </w:r>
      <w:r w:rsidRPr="001F624B">
        <w:rPr>
          <w:sz w:val="28"/>
          <w:szCs w:val="28"/>
        </w:rPr>
        <w:t>зированную, как правило, на операциях с ценными бумагами. Осно</w:t>
      </w:r>
      <w:r w:rsidRPr="001F624B">
        <w:rPr>
          <w:sz w:val="28"/>
          <w:szCs w:val="28"/>
        </w:rPr>
        <w:t>в</w:t>
      </w:r>
      <w:r w:rsidRPr="001F624B">
        <w:rPr>
          <w:sz w:val="28"/>
          <w:szCs w:val="28"/>
        </w:rPr>
        <w:t>ными институциональными инвесторами выступаю</w:t>
      </w:r>
      <w:r>
        <w:rPr>
          <w:sz w:val="28"/>
          <w:szCs w:val="28"/>
        </w:rPr>
        <w:t>т</w:t>
      </w:r>
      <w:r w:rsidRPr="001F624B">
        <w:rPr>
          <w:sz w:val="28"/>
          <w:szCs w:val="28"/>
        </w:rPr>
        <w:t xml:space="preserve"> инвестиционные компании, инвестиционные фонды и т.п. </w:t>
      </w:r>
    </w:p>
    <w:p w:rsidR="001F624B" w:rsidRDefault="001F624B" w:rsidP="005655F7">
      <w:pPr>
        <w:pStyle w:val="a3"/>
        <w:widowControl w:val="0"/>
        <w:tabs>
          <w:tab w:val="left" w:pos="1134"/>
        </w:tabs>
        <w:spacing w:before="0" w:beforeAutospacing="0" w:after="0" w:afterAutospacing="0" w:line="360" w:lineRule="auto"/>
        <w:ind w:firstLine="709"/>
        <w:jc w:val="both"/>
        <w:rPr>
          <w:sz w:val="28"/>
          <w:szCs w:val="28"/>
        </w:rPr>
      </w:pPr>
      <w:r w:rsidRPr="001F624B">
        <w:rPr>
          <w:i/>
          <w:sz w:val="28"/>
          <w:szCs w:val="28"/>
        </w:rPr>
        <w:t>По целям инвестирования</w:t>
      </w:r>
      <w:r>
        <w:rPr>
          <w:sz w:val="28"/>
          <w:szCs w:val="28"/>
        </w:rPr>
        <w:t xml:space="preserve"> выделяют стратегических и пор</w:t>
      </w:r>
      <w:r>
        <w:rPr>
          <w:sz w:val="28"/>
          <w:szCs w:val="28"/>
        </w:rPr>
        <w:t>т</w:t>
      </w:r>
      <w:r>
        <w:rPr>
          <w:sz w:val="28"/>
          <w:szCs w:val="28"/>
        </w:rPr>
        <w:t>фель</w:t>
      </w:r>
      <w:r w:rsidRPr="001F624B">
        <w:rPr>
          <w:sz w:val="28"/>
          <w:szCs w:val="28"/>
        </w:rPr>
        <w:t xml:space="preserve">ных инвесторов. </w:t>
      </w:r>
      <w:r w:rsidRPr="001F624B">
        <w:rPr>
          <w:i/>
          <w:iCs/>
          <w:sz w:val="28"/>
          <w:szCs w:val="28"/>
        </w:rPr>
        <w:t>Стратегическ</w:t>
      </w:r>
      <w:r>
        <w:rPr>
          <w:i/>
          <w:iCs/>
          <w:sz w:val="28"/>
          <w:szCs w:val="28"/>
        </w:rPr>
        <w:t>и</w:t>
      </w:r>
      <w:r w:rsidRPr="001F624B">
        <w:rPr>
          <w:i/>
          <w:iCs/>
          <w:sz w:val="28"/>
          <w:szCs w:val="28"/>
        </w:rPr>
        <w:t xml:space="preserve">й </w:t>
      </w:r>
      <w:r>
        <w:rPr>
          <w:i/>
          <w:iCs/>
          <w:sz w:val="28"/>
          <w:szCs w:val="28"/>
        </w:rPr>
        <w:t>и</w:t>
      </w:r>
      <w:r w:rsidRPr="001F624B">
        <w:rPr>
          <w:i/>
          <w:iCs/>
          <w:sz w:val="28"/>
          <w:szCs w:val="28"/>
        </w:rPr>
        <w:t>н</w:t>
      </w:r>
      <w:r>
        <w:rPr>
          <w:i/>
          <w:iCs/>
          <w:sz w:val="28"/>
          <w:szCs w:val="28"/>
        </w:rPr>
        <w:t>в</w:t>
      </w:r>
      <w:r w:rsidRPr="001F624B">
        <w:rPr>
          <w:i/>
          <w:iCs/>
          <w:sz w:val="28"/>
          <w:szCs w:val="28"/>
        </w:rPr>
        <w:t xml:space="preserve">естор </w:t>
      </w:r>
      <w:r w:rsidRPr="001F624B">
        <w:rPr>
          <w:sz w:val="28"/>
          <w:szCs w:val="28"/>
        </w:rPr>
        <w:t>характеризуется как субъект инвестиционной деятельности, ставящий своей целью прио</w:t>
      </w:r>
      <w:r w:rsidRPr="001F624B">
        <w:rPr>
          <w:sz w:val="28"/>
          <w:szCs w:val="28"/>
        </w:rPr>
        <w:t>б</w:t>
      </w:r>
      <w:r w:rsidRPr="001F624B">
        <w:rPr>
          <w:sz w:val="28"/>
          <w:szCs w:val="28"/>
        </w:rPr>
        <w:t>ретение контрольного пакета акций (преимущественной доли уста</w:t>
      </w:r>
      <w:r w:rsidRPr="001F624B">
        <w:rPr>
          <w:sz w:val="28"/>
          <w:szCs w:val="28"/>
        </w:rPr>
        <w:t>в</w:t>
      </w:r>
      <w:r w:rsidRPr="001F624B">
        <w:rPr>
          <w:sz w:val="28"/>
          <w:szCs w:val="28"/>
        </w:rPr>
        <w:t>ного капитала</w:t>
      </w:r>
      <w:r>
        <w:rPr>
          <w:sz w:val="28"/>
          <w:szCs w:val="28"/>
        </w:rPr>
        <w:t>)</w:t>
      </w:r>
      <w:r w:rsidRPr="001F624B">
        <w:rPr>
          <w:sz w:val="28"/>
          <w:szCs w:val="28"/>
        </w:rPr>
        <w:t xml:space="preserve"> для обеспечения реального управления предприятием в соответстви</w:t>
      </w:r>
      <w:r>
        <w:rPr>
          <w:sz w:val="28"/>
          <w:szCs w:val="28"/>
        </w:rPr>
        <w:t>и</w:t>
      </w:r>
      <w:r w:rsidRPr="001F624B">
        <w:rPr>
          <w:sz w:val="28"/>
          <w:szCs w:val="28"/>
        </w:rPr>
        <w:t xml:space="preserve"> с собственной концепцией его стратегического разв</w:t>
      </w:r>
      <w:r w:rsidRPr="001F624B">
        <w:rPr>
          <w:sz w:val="28"/>
          <w:szCs w:val="28"/>
        </w:rPr>
        <w:t>и</w:t>
      </w:r>
      <w:r w:rsidRPr="001F624B">
        <w:rPr>
          <w:sz w:val="28"/>
          <w:szCs w:val="28"/>
        </w:rPr>
        <w:t xml:space="preserve">тия. </w:t>
      </w:r>
      <w:r w:rsidRPr="001F624B">
        <w:rPr>
          <w:i/>
          <w:iCs/>
          <w:sz w:val="28"/>
          <w:szCs w:val="28"/>
        </w:rPr>
        <w:t>Портфельный ин</w:t>
      </w:r>
      <w:r>
        <w:rPr>
          <w:i/>
          <w:iCs/>
          <w:sz w:val="28"/>
          <w:szCs w:val="28"/>
        </w:rPr>
        <w:t>в</w:t>
      </w:r>
      <w:r w:rsidRPr="001F624B">
        <w:rPr>
          <w:i/>
          <w:iCs/>
          <w:sz w:val="28"/>
          <w:szCs w:val="28"/>
        </w:rPr>
        <w:t xml:space="preserve">естор </w:t>
      </w:r>
      <w:r w:rsidRPr="001F624B">
        <w:rPr>
          <w:sz w:val="28"/>
          <w:szCs w:val="28"/>
        </w:rPr>
        <w:t>характеризуется как суб</w:t>
      </w:r>
      <w:r>
        <w:rPr>
          <w:sz w:val="28"/>
          <w:szCs w:val="28"/>
        </w:rPr>
        <w:t>ъ</w:t>
      </w:r>
      <w:r w:rsidRPr="001F624B">
        <w:rPr>
          <w:sz w:val="28"/>
          <w:szCs w:val="28"/>
        </w:rPr>
        <w:t>ект инвестиц</w:t>
      </w:r>
      <w:r w:rsidRPr="001F624B">
        <w:rPr>
          <w:sz w:val="28"/>
          <w:szCs w:val="28"/>
        </w:rPr>
        <w:t>и</w:t>
      </w:r>
      <w:r w:rsidRPr="001F624B">
        <w:rPr>
          <w:sz w:val="28"/>
          <w:szCs w:val="28"/>
        </w:rPr>
        <w:lastRenderedPageBreak/>
        <w:t>онной деятельности, вкладывающий свой капитал в разнообразн</w:t>
      </w:r>
      <w:r>
        <w:rPr>
          <w:sz w:val="28"/>
          <w:szCs w:val="28"/>
        </w:rPr>
        <w:t>ые</w:t>
      </w:r>
      <w:r w:rsidRPr="001F624B">
        <w:rPr>
          <w:sz w:val="28"/>
          <w:szCs w:val="28"/>
        </w:rPr>
        <w:t xml:space="preserve"> объекты (инструменты) инвестирования исключительно с целью п</w:t>
      </w:r>
      <w:r w:rsidRPr="001F624B">
        <w:rPr>
          <w:sz w:val="28"/>
          <w:szCs w:val="28"/>
        </w:rPr>
        <w:t>о</w:t>
      </w:r>
      <w:r w:rsidRPr="001F624B">
        <w:rPr>
          <w:sz w:val="28"/>
          <w:szCs w:val="28"/>
        </w:rPr>
        <w:t>лучения инвестиционной прибыли. Такой инвестор не ставит своей цель</w:t>
      </w:r>
      <w:r>
        <w:rPr>
          <w:sz w:val="28"/>
          <w:szCs w:val="28"/>
        </w:rPr>
        <w:t>ю</w:t>
      </w:r>
      <w:r w:rsidRPr="001F624B">
        <w:rPr>
          <w:sz w:val="28"/>
          <w:szCs w:val="28"/>
        </w:rPr>
        <w:t xml:space="preserve"> реальное участие в управлении стратегическим развитием предприя</w:t>
      </w:r>
      <w:r>
        <w:rPr>
          <w:sz w:val="28"/>
          <w:szCs w:val="28"/>
        </w:rPr>
        <w:t>тия</w:t>
      </w:r>
      <w:r w:rsidRPr="001F624B">
        <w:rPr>
          <w:sz w:val="28"/>
          <w:szCs w:val="28"/>
        </w:rPr>
        <w:t>ми</w:t>
      </w:r>
      <w:r>
        <w:rPr>
          <w:sz w:val="28"/>
          <w:szCs w:val="28"/>
        </w:rPr>
        <w:t xml:space="preserve"> </w:t>
      </w:r>
      <w:r w:rsidRPr="001F624B">
        <w:rPr>
          <w:sz w:val="28"/>
          <w:szCs w:val="28"/>
        </w:rPr>
        <w:t>-</w:t>
      </w:r>
      <w:r>
        <w:rPr>
          <w:sz w:val="28"/>
          <w:szCs w:val="28"/>
        </w:rPr>
        <w:t xml:space="preserve"> </w:t>
      </w:r>
      <w:r w:rsidRPr="001F624B">
        <w:rPr>
          <w:sz w:val="28"/>
          <w:szCs w:val="28"/>
        </w:rPr>
        <w:t xml:space="preserve">эмитентами. </w:t>
      </w:r>
    </w:p>
    <w:p w:rsidR="001F624B" w:rsidRDefault="001F624B" w:rsidP="005655F7">
      <w:pPr>
        <w:pStyle w:val="a3"/>
        <w:widowControl w:val="0"/>
        <w:tabs>
          <w:tab w:val="left" w:pos="1134"/>
        </w:tabs>
        <w:spacing w:before="0" w:beforeAutospacing="0" w:after="0" w:afterAutospacing="0" w:line="360" w:lineRule="auto"/>
        <w:ind w:firstLine="709"/>
        <w:jc w:val="both"/>
        <w:rPr>
          <w:sz w:val="28"/>
          <w:szCs w:val="28"/>
        </w:rPr>
      </w:pPr>
      <w:r w:rsidRPr="001F624B">
        <w:rPr>
          <w:bCs/>
          <w:i/>
          <w:sz w:val="28"/>
          <w:szCs w:val="28"/>
        </w:rPr>
        <w:t>По ориентации на инвестиционный эффект</w:t>
      </w:r>
      <w:r w:rsidRPr="001F624B">
        <w:rPr>
          <w:b/>
          <w:bCs/>
          <w:sz w:val="28"/>
          <w:szCs w:val="28"/>
        </w:rPr>
        <w:t xml:space="preserve"> </w:t>
      </w:r>
      <w:r w:rsidRPr="001F624B">
        <w:rPr>
          <w:sz w:val="28"/>
          <w:szCs w:val="28"/>
        </w:rPr>
        <w:t>инвесторов подра</w:t>
      </w:r>
      <w:r w:rsidRPr="001F624B">
        <w:rPr>
          <w:sz w:val="28"/>
          <w:szCs w:val="28"/>
        </w:rPr>
        <w:t>з</w:t>
      </w:r>
      <w:r w:rsidRPr="001F624B">
        <w:rPr>
          <w:sz w:val="28"/>
          <w:szCs w:val="28"/>
        </w:rPr>
        <w:t xml:space="preserve">деляют на следующие виды: </w:t>
      </w:r>
    </w:p>
    <w:p w:rsidR="00DF2719" w:rsidRDefault="001F624B" w:rsidP="00754596">
      <w:pPr>
        <w:pStyle w:val="a3"/>
        <w:widowControl w:val="0"/>
        <w:numPr>
          <w:ilvl w:val="0"/>
          <w:numId w:val="128"/>
        </w:numPr>
        <w:tabs>
          <w:tab w:val="left" w:pos="993"/>
        </w:tabs>
        <w:spacing w:before="0" w:beforeAutospacing="0" w:after="0" w:afterAutospacing="0" w:line="360" w:lineRule="auto"/>
        <w:ind w:left="0" w:firstLine="709"/>
        <w:jc w:val="both"/>
        <w:rPr>
          <w:sz w:val="28"/>
          <w:szCs w:val="28"/>
        </w:rPr>
      </w:pPr>
      <w:r>
        <w:rPr>
          <w:i/>
          <w:iCs/>
          <w:sz w:val="28"/>
          <w:szCs w:val="28"/>
        </w:rPr>
        <w:t>и</w:t>
      </w:r>
      <w:r w:rsidRPr="001F624B">
        <w:rPr>
          <w:i/>
          <w:iCs/>
          <w:sz w:val="28"/>
          <w:szCs w:val="28"/>
        </w:rPr>
        <w:t>н</w:t>
      </w:r>
      <w:r>
        <w:rPr>
          <w:i/>
          <w:iCs/>
          <w:sz w:val="28"/>
          <w:szCs w:val="28"/>
        </w:rPr>
        <w:t>в</w:t>
      </w:r>
      <w:r w:rsidRPr="001F624B">
        <w:rPr>
          <w:i/>
          <w:iCs/>
          <w:sz w:val="28"/>
          <w:szCs w:val="28"/>
        </w:rPr>
        <w:t>естор, ориент</w:t>
      </w:r>
      <w:r>
        <w:rPr>
          <w:i/>
          <w:iCs/>
          <w:sz w:val="28"/>
          <w:szCs w:val="28"/>
        </w:rPr>
        <w:t>и</w:t>
      </w:r>
      <w:r w:rsidRPr="001F624B">
        <w:rPr>
          <w:i/>
          <w:iCs/>
          <w:sz w:val="28"/>
          <w:szCs w:val="28"/>
        </w:rPr>
        <w:t>ро</w:t>
      </w:r>
      <w:r>
        <w:rPr>
          <w:i/>
          <w:iCs/>
          <w:sz w:val="28"/>
          <w:szCs w:val="28"/>
        </w:rPr>
        <w:t>в</w:t>
      </w:r>
      <w:r w:rsidRPr="001F624B">
        <w:rPr>
          <w:i/>
          <w:iCs/>
          <w:sz w:val="28"/>
          <w:szCs w:val="28"/>
        </w:rPr>
        <w:t>анный на текущий ин</w:t>
      </w:r>
      <w:r>
        <w:rPr>
          <w:i/>
          <w:iCs/>
          <w:sz w:val="28"/>
          <w:szCs w:val="28"/>
        </w:rPr>
        <w:t>в</w:t>
      </w:r>
      <w:r w:rsidRPr="001F624B">
        <w:rPr>
          <w:i/>
          <w:iCs/>
          <w:sz w:val="28"/>
          <w:szCs w:val="28"/>
        </w:rPr>
        <w:t xml:space="preserve">естиционный </w:t>
      </w:r>
      <w:r>
        <w:rPr>
          <w:i/>
          <w:iCs/>
          <w:sz w:val="28"/>
          <w:szCs w:val="28"/>
        </w:rPr>
        <w:t>д</w:t>
      </w:r>
      <w:r>
        <w:rPr>
          <w:i/>
          <w:iCs/>
          <w:sz w:val="28"/>
          <w:szCs w:val="28"/>
        </w:rPr>
        <w:t>о</w:t>
      </w:r>
      <w:r>
        <w:rPr>
          <w:i/>
          <w:iCs/>
          <w:sz w:val="28"/>
          <w:szCs w:val="28"/>
        </w:rPr>
        <w:t>ход</w:t>
      </w:r>
      <w:r w:rsidRPr="001F624B">
        <w:rPr>
          <w:b/>
          <w:bCs/>
          <w:i/>
          <w:iCs/>
          <w:sz w:val="28"/>
          <w:szCs w:val="28"/>
        </w:rPr>
        <w:t xml:space="preserve">. </w:t>
      </w:r>
      <w:r w:rsidRPr="001F624B">
        <w:rPr>
          <w:sz w:val="28"/>
          <w:szCs w:val="28"/>
        </w:rPr>
        <w:t>Такой инвестор формирует свой инвестиционный портфель пр</w:t>
      </w:r>
      <w:r w:rsidRPr="001F624B">
        <w:rPr>
          <w:sz w:val="28"/>
          <w:szCs w:val="28"/>
        </w:rPr>
        <w:t>е</w:t>
      </w:r>
      <w:r w:rsidRPr="001F624B">
        <w:rPr>
          <w:sz w:val="28"/>
          <w:szCs w:val="28"/>
        </w:rPr>
        <w:t>имущественно за счет краткосрочных финансовых вложений, а такж</w:t>
      </w:r>
      <w:r>
        <w:rPr>
          <w:sz w:val="28"/>
          <w:szCs w:val="28"/>
        </w:rPr>
        <w:t xml:space="preserve">е </w:t>
      </w:r>
      <w:r w:rsidRPr="001F624B">
        <w:rPr>
          <w:sz w:val="28"/>
          <w:szCs w:val="28"/>
        </w:rPr>
        <w:t>отдельных долгосрочных инструментов инвестирования, приносящи</w:t>
      </w:r>
      <w:r w:rsidR="00DF2719">
        <w:rPr>
          <w:sz w:val="28"/>
          <w:szCs w:val="28"/>
        </w:rPr>
        <w:t>х</w:t>
      </w:r>
      <w:r w:rsidRPr="001F624B">
        <w:rPr>
          <w:sz w:val="28"/>
          <w:szCs w:val="28"/>
        </w:rPr>
        <w:t xml:space="preserve"> регулярный текущий доход</w:t>
      </w:r>
      <w:r w:rsidR="00DF2719">
        <w:rPr>
          <w:sz w:val="28"/>
          <w:szCs w:val="28"/>
        </w:rPr>
        <w:t xml:space="preserve"> (например, купонных облигаций);</w:t>
      </w:r>
    </w:p>
    <w:p w:rsidR="00DF2719" w:rsidRDefault="00DF2719" w:rsidP="00754596">
      <w:pPr>
        <w:pStyle w:val="a3"/>
        <w:widowControl w:val="0"/>
        <w:numPr>
          <w:ilvl w:val="0"/>
          <w:numId w:val="128"/>
        </w:numPr>
        <w:tabs>
          <w:tab w:val="left" w:pos="993"/>
        </w:tabs>
        <w:spacing w:before="0" w:beforeAutospacing="0" w:after="0" w:afterAutospacing="0" w:line="360" w:lineRule="auto"/>
        <w:ind w:left="0" w:firstLine="709"/>
        <w:jc w:val="both"/>
        <w:rPr>
          <w:sz w:val="28"/>
          <w:szCs w:val="28"/>
        </w:rPr>
      </w:pPr>
      <w:r>
        <w:rPr>
          <w:i/>
          <w:iCs/>
          <w:sz w:val="28"/>
          <w:szCs w:val="28"/>
        </w:rPr>
        <w:t>и</w:t>
      </w:r>
      <w:r w:rsidR="001F624B" w:rsidRPr="001F624B">
        <w:rPr>
          <w:i/>
          <w:iCs/>
          <w:sz w:val="28"/>
          <w:szCs w:val="28"/>
        </w:rPr>
        <w:t>н</w:t>
      </w:r>
      <w:r>
        <w:rPr>
          <w:i/>
          <w:iCs/>
          <w:sz w:val="28"/>
          <w:szCs w:val="28"/>
        </w:rPr>
        <w:t>в</w:t>
      </w:r>
      <w:r w:rsidR="001F624B" w:rsidRPr="001F624B">
        <w:rPr>
          <w:i/>
          <w:iCs/>
          <w:sz w:val="28"/>
          <w:szCs w:val="28"/>
        </w:rPr>
        <w:t xml:space="preserve">естор, ориентированный на прирост капитала </w:t>
      </w:r>
      <w:r>
        <w:rPr>
          <w:i/>
          <w:iCs/>
          <w:sz w:val="28"/>
          <w:szCs w:val="28"/>
        </w:rPr>
        <w:t>в</w:t>
      </w:r>
      <w:r w:rsidR="001F624B" w:rsidRPr="001F624B">
        <w:rPr>
          <w:i/>
          <w:iCs/>
          <w:sz w:val="28"/>
          <w:szCs w:val="28"/>
        </w:rPr>
        <w:t xml:space="preserve"> долг</w:t>
      </w:r>
      <w:r w:rsidR="001F624B" w:rsidRPr="001F624B">
        <w:rPr>
          <w:i/>
          <w:iCs/>
          <w:sz w:val="28"/>
          <w:szCs w:val="28"/>
        </w:rPr>
        <w:t>о</w:t>
      </w:r>
      <w:r w:rsidR="001F624B" w:rsidRPr="001F624B">
        <w:rPr>
          <w:i/>
          <w:iCs/>
          <w:sz w:val="28"/>
          <w:szCs w:val="28"/>
        </w:rPr>
        <w:t xml:space="preserve">срочном периоде. </w:t>
      </w:r>
      <w:r w:rsidR="001F624B" w:rsidRPr="001F624B">
        <w:rPr>
          <w:sz w:val="28"/>
          <w:szCs w:val="28"/>
        </w:rPr>
        <w:t>Такой инвестор вкладывает свой капитал преим</w:t>
      </w:r>
      <w:r w:rsidR="001F624B" w:rsidRPr="001F624B">
        <w:rPr>
          <w:sz w:val="28"/>
          <w:szCs w:val="28"/>
        </w:rPr>
        <w:t>у</w:t>
      </w:r>
      <w:r w:rsidR="001F624B" w:rsidRPr="001F624B">
        <w:rPr>
          <w:sz w:val="28"/>
          <w:szCs w:val="28"/>
        </w:rPr>
        <w:t>щественно в реальные операционные активы предприятия, а также в долгосрочные финансовые инструменты инвестирования (акции, до</w:t>
      </w:r>
      <w:r w:rsidR="001F624B" w:rsidRPr="001F624B">
        <w:rPr>
          <w:sz w:val="28"/>
          <w:szCs w:val="28"/>
        </w:rPr>
        <w:t>л</w:t>
      </w:r>
      <w:r w:rsidR="001F624B" w:rsidRPr="001F624B">
        <w:rPr>
          <w:sz w:val="28"/>
          <w:szCs w:val="28"/>
        </w:rPr>
        <w:t>госрочные бескупонные облигации и т.п.)</w:t>
      </w:r>
      <w:r>
        <w:rPr>
          <w:sz w:val="28"/>
          <w:szCs w:val="28"/>
        </w:rPr>
        <w:t>;</w:t>
      </w:r>
    </w:p>
    <w:p w:rsidR="00DF2719" w:rsidRDefault="00DF2719" w:rsidP="00754596">
      <w:pPr>
        <w:pStyle w:val="a3"/>
        <w:widowControl w:val="0"/>
        <w:numPr>
          <w:ilvl w:val="0"/>
          <w:numId w:val="128"/>
        </w:numPr>
        <w:tabs>
          <w:tab w:val="left" w:pos="993"/>
        </w:tabs>
        <w:spacing w:before="0" w:beforeAutospacing="0" w:after="0" w:afterAutospacing="0" w:line="360" w:lineRule="auto"/>
        <w:ind w:left="0" w:firstLine="709"/>
        <w:jc w:val="both"/>
        <w:rPr>
          <w:sz w:val="28"/>
          <w:szCs w:val="28"/>
        </w:rPr>
      </w:pPr>
      <w:r>
        <w:rPr>
          <w:i/>
          <w:iCs/>
          <w:sz w:val="28"/>
          <w:szCs w:val="28"/>
        </w:rPr>
        <w:t>и</w:t>
      </w:r>
      <w:r w:rsidR="001F624B" w:rsidRPr="001F624B">
        <w:rPr>
          <w:i/>
          <w:iCs/>
          <w:sz w:val="28"/>
          <w:szCs w:val="28"/>
        </w:rPr>
        <w:t>н</w:t>
      </w:r>
      <w:r>
        <w:rPr>
          <w:i/>
          <w:iCs/>
          <w:sz w:val="28"/>
          <w:szCs w:val="28"/>
        </w:rPr>
        <w:t>в</w:t>
      </w:r>
      <w:r w:rsidR="001F624B" w:rsidRPr="001F624B">
        <w:rPr>
          <w:i/>
          <w:iCs/>
          <w:sz w:val="28"/>
          <w:szCs w:val="28"/>
        </w:rPr>
        <w:t xml:space="preserve">естор, ориентированный на </w:t>
      </w:r>
      <w:r>
        <w:rPr>
          <w:i/>
          <w:iCs/>
          <w:sz w:val="28"/>
          <w:szCs w:val="28"/>
        </w:rPr>
        <w:t>в</w:t>
      </w:r>
      <w:r w:rsidR="001F624B" w:rsidRPr="001F624B">
        <w:rPr>
          <w:i/>
          <w:iCs/>
          <w:sz w:val="28"/>
          <w:szCs w:val="28"/>
        </w:rPr>
        <w:t>не</w:t>
      </w:r>
      <w:r>
        <w:rPr>
          <w:i/>
          <w:iCs/>
          <w:sz w:val="28"/>
          <w:szCs w:val="28"/>
        </w:rPr>
        <w:t>э</w:t>
      </w:r>
      <w:r w:rsidR="001F624B" w:rsidRPr="001F624B">
        <w:rPr>
          <w:i/>
          <w:iCs/>
          <w:sz w:val="28"/>
          <w:szCs w:val="28"/>
        </w:rPr>
        <w:t xml:space="preserve">кономический </w:t>
      </w:r>
      <w:r>
        <w:rPr>
          <w:i/>
          <w:iCs/>
          <w:sz w:val="28"/>
          <w:szCs w:val="28"/>
        </w:rPr>
        <w:t>и</w:t>
      </w:r>
      <w:r w:rsidR="001F624B" w:rsidRPr="001F624B">
        <w:rPr>
          <w:i/>
          <w:iCs/>
          <w:sz w:val="28"/>
          <w:szCs w:val="28"/>
        </w:rPr>
        <w:t>н</w:t>
      </w:r>
      <w:r>
        <w:rPr>
          <w:i/>
          <w:iCs/>
          <w:sz w:val="28"/>
          <w:szCs w:val="28"/>
        </w:rPr>
        <w:t>в</w:t>
      </w:r>
      <w:r w:rsidR="001F624B" w:rsidRPr="001F624B">
        <w:rPr>
          <w:i/>
          <w:iCs/>
          <w:sz w:val="28"/>
          <w:szCs w:val="28"/>
        </w:rPr>
        <w:t>ест</w:t>
      </w:r>
      <w:r w:rsidR="001F624B" w:rsidRPr="001F624B">
        <w:rPr>
          <w:i/>
          <w:iCs/>
          <w:sz w:val="28"/>
          <w:szCs w:val="28"/>
        </w:rPr>
        <w:t>и</w:t>
      </w:r>
      <w:r w:rsidR="001F624B" w:rsidRPr="001F624B">
        <w:rPr>
          <w:i/>
          <w:iCs/>
          <w:sz w:val="28"/>
          <w:szCs w:val="28"/>
        </w:rPr>
        <w:t xml:space="preserve">ционный эффект. </w:t>
      </w:r>
      <w:r w:rsidR="001F624B" w:rsidRPr="001F624B">
        <w:rPr>
          <w:sz w:val="28"/>
          <w:szCs w:val="28"/>
        </w:rPr>
        <w:t>Такой инвестор, вкладывая свой капитал в об</w:t>
      </w:r>
      <w:r>
        <w:rPr>
          <w:sz w:val="28"/>
          <w:szCs w:val="28"/>
        </w:rPr>
        <w:t>ъ</w:t>
      </w:r>
      <w:r w:rsidR="001F624B" w:rsidRPr="001F624B">
        <w:rPr>
          <w:sz w:val="28"/>
          <w:szCs w:val="28"/>
        </w:rPr>
        <w:t>ект инвестирования, ставит перед собой социальные, экологические и другие вне</w:t>
      </w:r>
      <w:r>
        <w:rPr>
          <w:sz w:val="28"/>
          <w:szCs w:val="28"/>
        </w:rPr>
        <w:t>э</w:t>
      </w:r>
      <w:r w:rsidR="001F624B" w:rsidRPr="001F624B">
        <w:rPr>
          <w:sz w:val="28"/>
          <w:szCs w:val="28"/>
        </w:rPr>
        <w:t>кономические цели, не рассчитывая на получение инв</w:t>
      </w:r>
      <w:r>
        <w:rPr>
          <w:sz w:val="28"/>
          <w:szCs w:val="28"/>
        </w:rPr>
        <w:t>е</w:t>
      </w:r>
      <w:r w:rsidR="001F624B" w:rsidRPr="001F624B">
        <w:rPr>
          <w:sz w:val="28"/>
          <w:szCs w:val="28"/>
        </w:rPr>
        <w:t xml:space="preserve">стиционной прибыли. </w:t>
      </w:r>
    </w:p>
    <w:p w:rsidR="00DF2719" w:rsidRDefault="001F624B" w:rsidP="005655F7">
      <w:pPr>
        <w:pStyle w:val="a3"/>
        <w:widowControl w:val="0"/>
        <w:tabs>
          <w:tab w:val="left" w:pos="1134"/>
          <w:tab w:val="left" w:pos="1260"/>
        </w:tabs>
        <w:spacing w:before="0" w:beforeAutospacing="0" w:after="0" w:afterAutospacing="0" w:line="360" w:lineRule="auto"/>
        <w:ind w:firstLine="709"/>
        <w:jc w:val="both"/>
        <w:rPr>
          <w:sz w:val="28"/>
          <w:szCs w:val="28"/>
        </w:rPr>
      </w:pPr>
      <w:r w:rsidRPr="00DF2719">
        <w:rPr>
          <w:bCs/>
          <w:i/>
          <w:sz w:val="28"/>
          <w:szCs w:val="28"/>
        </w:rPr>
        <w:t>По отношению к инвестиционным рискам</w:t>
      </w:r>
      <w:r w:rsidRPr="001F624B">
        <w:rPr>
          <w:b/>
          <w:bCs/>
          <w:sz w:val="28"/>
          <w:szCs w:val="28"/>
        </w:rPr>
        <w:t xml:space="preserve"> </w:t>
      </w:r>
      <w:r w:rsidRPr="001F624B">
        <w:rPr>
          <w:sz w:val="28"/>
          <w:szCs w:val="28"/>
        </w:rPr>
        <w:t>инвесторов подра</w:t>
      </w:r>
      <w:r w:rsidRPr="001F624B">
        <w:rPr>
          <w:sz w:val="28"/>
          <w:szCs w:val="28"/>
        </w:rPr>
        <w:t>з</w:t>
      </w:r>
      <w:r w:rsidRPr="001F624B">
        <w:rPr>
          <w:sz w:val="28"/>
          <w:szCs w:val="28"/>
        </w:rPr>
        <w:t xml:space="preserve">деляют следующим образом: </w:t>
      </w:r>
    </w:p>
    <w:p w:rsidR="00DF2719" w:rsidRDefault="00DF2719" w:rsidP="00754596">
      <w:pPr>
        <w:pStyle w:val="a3"/>
        <w:widowControl w:val="0"/>
        <w:numPr>
          <w:ilvl w:val="0"/>
          <w:numId w:val="127"/>
        </w:numPr>
        <w:tabs>
          <w:tab w:val="left" w:pos="0"/>
          <w:tab w:val="left" w:pos="993"/>
          <w:tab w:val="left" w:pos="1260"/>
        </w:tabs>
        <w:spacing w:before="0" w:beforeAutospacing="0" w:after="0" w:afterAutospacing="0" w:line="360" w:lineRule="auto"/>
        <w:ind w:left="0" w:firstLine="709"/>
        <w:jc w:val="both"/>
        <w:rPr>
          <w:sz w:val="28"/>
          <w:szCs w:val="28"/>
        </w:rPr>
      </w:pPr>
      <w:r>
        <w:rPr>
          <w:i/>
          <w:iCs/>
          <w:sz w:val="28"/>
          <w:szCs w:val="28"/>
        </w:rPr>
        <w:t>и</w:t>
      </w:r>
      <w:r w:rsidR="001F624B" w:rsidRPr="001F624B">
        <w:rPr>
          <w:i/>
          <w:iCs/>
          <w:sz w:val="28"/>
          <w:szCs w:val="28"/>
        </w:rPr>
        <w:t>н</w:t>
      </w:r>
      <w:r>
        <w:rPr>
          <w:i/>
          <w:iCs/>
          <w:sz w:val="28"/>
          <w:szCs w:val="28"/>
        </w:rPr>
        <w:t>в</w:t>
      </w:r>
      <w:r w:rsidR="001F624B" w:rsidRPr="001F624B">
        <w:rPr>
          <w:i/>
          <w:iCs/>
          <w:sz w:val="28"/>
          <w:szCs w:val="28"/>
        </w:rPr>
        <w:t xml:space="preserve">естор, не расположенный к риску. </w:t>
      </w:r>
      <w:r w:rsidR="001F624B" w:rsidRPr="001F624B">
        <w:rPr>
          <w:sz w:val="28"/>
          <w:szCs w:val="28"/>
        </w:rPr>
        <w:t>Таким термином хара</w:t>
      </w:r>
      <w:r w:rsidR="001F624B" w:rsidRPr="001F624B">
        <w:rPr>
          <w:sz w:val="28"/>
          <w:szCs w:val="28"/>
        </w:rPr>
        <w:t>к</w:t>
      </w:r>
      <w:r w:rsidR="001F624B" w:rsidRPr="001F624B">
        <w:rPr>
          <w:sz w:val="28"/>
          <w:szCs w:val="28"/>
        </w:rPr>
        <w:t>теризуют субъектов инвестиционной деятельности, которые избегают осуществления средне- и высокорисковых инвестиций даже несмотр</w:t>
      </w:r>
      <w:r>
        <w:rPr>
          <w:sz w:val="28"/>
          <w:szCs w:val="28"/>
        </w:rPr>
        <w:t>я</w:t>
      </w:r>
      <w:r w:rsidR="001F624B" w:rsidRPr="001F624B">
        <w:rPr>
          <w:sz w:val="28"/>
          <w:szCs w:val="28"/>
        </w:rPr>
        <w:t xml:space="preserve"> на справедливое возмещение роста уровня риска дополнительным </w:t>
      </w:r>
      <w:r w:rsidR="001F624B" w:rsidRPr="001F624B">
        <w:rPr>
          <w:sz w:val="28"/>
          <w:szCs w:val="28"/>
        </w:rPr>
        <w:lastRenderedPageBreak/>
        <w:t>уровнем инвести</w:t>
      </w:r>
      <w:r>
        <w:rPr>
          <w:sz w:val="28"/>
          <w:szCs w:val="28"/>
        </w:rPr>
        <w:t>ционного дохода;</w:t>
      </w:r>
    </w:p>
    <w:p w:rsidR="00DF2719" w:rsidRDefault="00DF2719" w:rsidP="00754596">
      <w:pPr>
        <w:pStyle w:val="a3"/>
        <w:widowControl w:val="0"/>
        <w:numPr>
          <w:ilvl w:val="0"/>
          <w:numId w:val="127"/>
        </w:numPr>
        <w:tabs>
          <w:tab w:val="left" w:pos="0"/>
          <w:tab w:val="left" w:pos="993"/>
          <w:tab w:val="left" w:pos="1260"/>
        </w:tabs>
        <w:spacing w:before="0" w:beforeAutospacing="0" w:after="0" w:afterAutospacing="0" w:line="360" w:lineRule="auto"/>
        <w:ind w:left="0" w:firstLine="709"/>
        <w:jc w:val="both"/>
        <w:rPr>
          <w:sz w:val="28"/>
          <w:szCs w:val="28"/>
        </w:rPr>
      </w:pPr>
      <w:r>
        <w:rPr>
          <w:i/>
          <w:iCs/>
          <w:sz w:val="28"/>
          <w:szCs w:val="28"/>
        </w:rPr>
        <w:t>и</w:t>
      </w:r>
      <w:r w:rsidR="001F624B" w:rsidRPr="001F624B">
        <w:rPr>
          <w:i/>
          <w:iCs/>
          <w:sz w:val="28"/>
          <w:szCs w:val="28"/>
        </w:rPr>
        <w:t>н</w:t>
      </w:r>
      <w:r>
        <w:rPr>
          <w:i/>
          <w:iCs/>
          <w:sz w:val="28"/>
          <w:szCs w:val="28"/>
        </w:rPr>
        <w:t>в</w:t>
      </w:r>
      <w:r w:rsidR="001F624B" w:rsidRPr="001F624B">
        <w:rPr>
          <w:i/>
          <w:iCs/>
          <w:sz w:val="28"/>
          <w:szCs w:val="28"/>
        </w:rPr>
        <w:t xml:space="preserve">естор, нейтральный к риску. </w:t>
      </w:r>
      <w:r w:rsidR="001F624B" w:rsidRPr="001F624B">
        <w:rPr>
          <w:sz w:val="28"/>
          <w:szCs w:val="28"/>
        </w:rPr>
        <w:t>Этим термином характер</w:t>
      </w:r>
      <w:r w:rsidR="001F624B" w:rsidRPr="001F624B">
        <w:rPr>
          <w:sz w:val="28"/>
          <w:szCs w:val="28"/>
        </w:rPr>
        <w:t>и</w:t>
      </w:r>
      <w:r w:rsidR="001F624B" w:rsidRPr="001F624B">
        <w:rPr>
          <w:sz w:val="28"/>
          <w:szCs w:val="28"/>
        </w:rPr>
        <w:t>зую субъектов инвестиционной деятельности, которые согласны пр</w:t>
      </w:r>
      <w:r w:rsidR="001F624B" w:rsidRPr="001F624B">
        <w:rPr>
          <w:sz w:val="28"/>
          <w:szCs w:val="28"/>
        </w:rPr>
        <w:t>и</w:t>
      </w:r>
      <w:r w:rsidR="001F624B" w:rsidRPr="001F624B">
        <w:rPr>
          <w:sz w:val="28"/>
          <w:szCs w:val="28"/>
        </w:rPr>
        <w:t>нимать н</w:t>
      </w:r>
      <w:r>
        <w:rPr>
          <w:sz w:val="28"/>
          <w:szCs w:val="28"/>
        </w:rPr>
        <w:t>а</w:t>
      </w:r>
      <w:r w:rsidR="001F624B" w:rsidRPr="001F624B">
        <w:rPr>
          <w:sz w:val="28"/>
          <w:szCs w:val="28"/>
        </w:rPr>
        <w:t xml:space="preserve"> себя инвестиционный риск только в том случае, если он б</w:t>
      </w:r>
      <w:r w:rsidR="001F624B" w:rsidRPr="001F624B">
        <w:rPr>
          <w:sz w:val="28"/>
          <w:szCs w:val="28"/>
        </w:rPr>
        <w:t>у</w:t>
      </w:r>
      <w:r w:rsidR="001F624B" w:rsidRPr="001F624B">
        <w:rPr>
          <w:sz w:val="28"/>
          <w:szCs w:val="28"/>
        </w:rPr>
        <w:t>дет справедливо компенсирован дополнительным уровнем инвест</w:t>
      </w:r>
      <w:r w:rsidR="001F624B" w:rsidRPr="001F624B">
        <w:rPr>
          <w:sz w:val="28"/>
          <w:szCs w:val="28"/>
        </w:rPr>
        <w:t>и</w:t>
      </w:r>
      <w:r w:rsidR="001F624B" w:rsidRPr="001F624B">
        <w:rPr>
          <w:sz w:val="28"/>
          <w:szCs w:val="28"/>
        </w:rPr>
        <w:t>ционного дохода</w:t>
      </w:r>
      <w:r>
        <w:rPr>
          <w:sz w:val="28"/>
          <w:szCs w:val="28"/>
        </w:rPr>
        <w:t>;</w:t>
      </w:r>
    </w:p>
    <w:p w:rsidR="001F624B" w:rsidRPr="001F624B" w:rsidRDefault="00DF2719" w:rsidP="00754596">
      <w:pPr>
        <w:pStyle w:val="a3"/>
        <w:widowControl w:val="0"/>
        <w:numPr>
          <w:ilvl w:val="0"/>
          <w:numId w:val="127"/>
        </w:numPr>
        <w:tabs>
          <w:tab w:val="left" w:pos="0"/>
          <w:tab w:val="left" w:pos="993"/>
          <w:tab w:val="left" w:pos="1260"/>
        </w:tabs>
        <w:spacing w:before="0" w:beforeAutospacing="0" w:after="0" w:afterAutospacing="0" w:line="360" w:lineRule="auto"/>
        <w:ind w:left="0" w:firstLine="709"/>
        <w:jc w:val="both"/>
        <w:rPr>
          <w:sz w:val="28"/>
          <w:szCs w:val="28"/>
        </w:rPr>
      </w:pPr>
      <w:r>
        <w:rPr>
          <w:i/>
          <w:iCs/>
          <w:sz w:val="28"/>
          <w:szCs w:val="28"/>
        </w:rPr>
        <w:t>и</w:t>
      </w:r>
      <w:r w:rsidR="001F624B" w:rsidRPr="001F624B">
        <w:rPr>
          <w:i/>
          <w:iCs/>
          <w:sz w:val="28"/>
          <w:szCs w:val="28"/>
        </w:rPr>
        <w:t>н</w:t>
      </w:r>
      <w:r>
        <w:rPr>
          <w:i/>
          <w:iCs/>
          <w:sz w:val="28"/>
          <w:szCs w:val="28"/>
        </w:rPr>
        <w:t>в</w:t>
      </w:r>
      <w:r w:rsidR="001F624B" w:rsidRPr="001F624B">
        <w:rPr>
          <w:i/>
          <w:iCs/>
          <w:sz w:val="28"/>
          <w:szCs w:val="28"/>
        </w:rPr>
        <w:t xml:space="preserve">естор, расположенный к риску. </w:t>
      </w:r>
      <w:r w:rsidR="001F624B" w:rsidRPr="001F624B">
        <w:rPr>
          <w:sz w:val="28"/>
          <w:szCs w:val="28"/>
        </w:rPr>
        <w:t>Таким термином характ</w:t>
      </w:r>
      <w:r w:rsidR="001F624B" w:rsidRPr="001F624B">
        <w:rPr>
          <w:sz w:val="28"/>
          <w:szCs w:val="28"/>
        </w:rPr>
        <w:t>е</w:t>
      </w:r>
      <w:r w:rsidR="001F624B" w:rsidRPr="001F624B">
        <w:rPr>
          <w:sz w:val="28"/>
          <w:szCs w:val="28"/>
        </w:rPr>
        <w:t>ризуют субъектов хозяйствования, склонных идти на инвестиционный рис</w:t>
      </w:r>
      <w:r>
        <w:rPr>
          <w:sz w:val="28"/>
          <w:szCs w:val="28"/>
        </w:rPr>
        <w:t>к даже в тех случаях, когда он недостаточно справедливо компе</w:t>
      </w:r>
      <w:r>
        <w:rPr>
          <w:sz w:val="28"/>
          <w:szCs w:val="28"/>
        </w:rPr>
        <w:t>н</w:t>
      </w:r>
      <w:r>
        <w:rPr>
          <w:sz w:val="28"/>
          <w:szCs w:val="28"/>
        </w:rPr>
        <w:t>сирован дополнительным уровнем инвестиционного дохода</w:t>
      </w:r>
      <w:r w:rsidR="001F624B" w:rsidRPr="001F624B">
        <w:rPr>
          <w:sz w:val="28"/>
          <w:szCs w:val="28"/>
        </w:rPr>
        <w:t xml:space="preserve"> </w:t>
      </w:r>
    </w:p>
    <w:p w:rsidR="00CF09F1" w:rsidRDefault="001F624B" w:rsidP="005655F7">
      <w:pPr>
        <w:pStyle w:val="a3"/>
        <w:widowControl w:val="0"/>
        <w:tabs>
          <w:tab w:val="left" w:pos="1134"/>
        </w:tabs>
        <w:spacing w:before="0" w:beforeAutospacing="0" w:after="0" w:afterAutospacing="0" w:line="360" w:lineRule="auto"/>
        <w:ind w:firstLine="709"/>
        <w:jc w:val="both"/>
        <w:rPr>
          <w:sz w:val="28"/>
          <w:szCs w:val="28"/>
        </w:rPr>
      </w:pPr>
      <w:r w:rsidRPr="00CF09F1">
        <w:rPr>
          <w:bCs/>
          <w:i/>
          <w:sz w:val="28"/>
          <w:szCs w:val="28"/>
        </w:rPr>
        <w:t>По менталитету инвестиционного поведения</w:t>
      </w:r>
      <w:r w:rsidRPr="001F624B">
        <w:rPr>
          <w:b/>
          <w:bCs/>
          <w:sz w:val="28"/>
          <w:szCs w:val="28"/>
        </w:rPr>
        <w:t xml:space="preserve">, </w:t>
      </w:r>
      <w:r w:rsidRPr="001F624B">
        <w:rPr>
          <w:sz w:val="28"/>
          <w:szCs w:val="28"/>
        </w:rPr>
        <w:t xml:space="preserve">определяемого </w:t>
      </w:r>
      <w:r w:rsidR="00CF09F1">
        <w:rPr>
          <w:sz w:val="28"/>
          <w:szCs w:val="28"/>
        </w:rPr>
        <w:t>выбором</w:t>
      </w:r>
      <w:r w:rsidRPr="001F624B">
        <w:rPr>
          <w:sz w:val="28"/>
          <w:szCs w:val="28"/>
        </w:rPr>
        <w:t xml:space="preserve"> инвестиций по шкале уровня </w:t>
      </w:r>
      <w:r w:rsidRPr="00CF09F1">
        <w:rPr>
          <w:bCs/>
          <w:sz w:val="28"/>
          <w:szCs w:val="28"/>
        </w:rPr>
        <w:t>их</w:t>
      </w:r>
      <w:r w:rsidRPr="001F624B">
        <w:rPr>
          <w:b/>
          <w:bCs/>
          <w:sz w:val="28"/>
          <w:szCs w:val="28"/>
        </w:rPr>
        <w:t xml:space="preserve"> </w:t>
      </w:r>
      <w:r w:rsidRPr="001F624B">
        <w:rPr>
          <w:sz w:val="28"/>
          <w:szCs w:val="28"/>
        </w:rPr>
        <w:t>доходности и риска, выд</w:t>
      </w:r>
      <w:r w:rsidRPr="001F624B">
        <w:rPr>
          <w:sz w:val="28"/>
          <w:szCs w:val="28"/>
        </w:rPr>
        <w:t>е</w:t>
      </w:r>
      <w:r w:rsidRPr="001F624B">
        <w:rPr>
          <w:sz w:val="28"/>
          <w:szCs w:val="28"/>
        </w:rPr>
        <w:t xml:space="preserve">ляют </w:t>
      </w:r>
      <w:r w:rsidR="00CF09F1">
        <w:rPr>
          <w:sz w:val="28"/>
          <w:szCs w:val="28"/>
        </w:rPr>
        <w:t>следующие</w:t>
      </w:r>
      <w:r w:rsidRPr="001F624B">
        <w:rPr>
          <w:sz w:val="28"/>
          <w:szCs w:val="28"/>
        </w:rPr>
        <w:t xml:space="preserve"> </w:t>
      </w:r>
      <w:r w:rsidR="00CF09F1">
        <w:rPr>
          <w:sz w:val="28"/>
          <w:szCs w:val="28"/>
        </w:rPr>
        <w:t>г</w:t>
      </w:r>
      <w:r w:rsidRPr="001F624B">
        <w:rPr>
          <w:sz w:val="28"/>
          <w:szCs w:val="28"/>
        </w:rPr>
        <w:t xml:space="preserve">руппы инвесторов: </w:t>
      </w:r>
    </w:p>
    <w:p w:rsidR="00CF09F1" w:rsidRDefault="00CF09F1" w:rsidP="00754596">
      <w:pPr>
        <w:pStyle w:val="a3"/>
        <w:widowControl w:val="0"/>
        <w:numPr>
          <w:ilvl w:val="0"/>
          <w:numId w:val="129"/>
        </w:numPr>
        <w:tabs>
          <w:tab w:val="left" w:pos="993"/>
        </w:tabs>
        <w:spacing w:before="0" w:beforeAutospacing="0" w:after="0" w:afterAutospacing="0" w:line="360" w:lineRule="auto"/>
        <w:ind w:left="0" w:firstLine="709"/>
        <w:jc w:val="both"/>
        <w:rPr>
          <w:sz w:val="28"/>
          <w:szCs w:val="28"/>
        </w:rPr>
      </w:pPr>
      <w:r>
        <w:rPr>
          <w:i/>
          <w:iCs/>
          <w:sz w:val="28"/>
          <w:szCs w:val="28"/>
        </w:rPr>
        <w:t>к</w:t>
      </w:r>
      <w:r w:rsidR="001F624B" w:rsidRPr="001F624B">
        <w:rPr>
          <w:i/>
          <w:iCs/>
          <w:sz w:val="28"/>
          <w:szCs w:val="28"/>
        </w:rPr>
        <w:t>онсер</w:t>
      </w:r>
      <w:r>
        <w:rPr>
          <w:i/>
          <w:iCs/>
          <w:sz w:val="28"/>
          <w:szCs w:val="28"/>
        </w:rPr>
        <w:t>в</w:t>
      </w:r>
      <w:r w:rsidR="001F624B" w:rsidRPr="001F624B">
        <w:rPr>
          <w:i/>
          <w:iCs/>
          <w:sz w:val="28"/>
          <w:szCs w:val="28"/>
        </w:rPr>
        <w:t>ати</w:t>
      </w:r>
      <w:r>
        <w:rPr>
          <w:i/>
          <w:iCs/>
          <w:sz w:val="28"/>
          <w:szCs w:val="28"/>
        </w:rPr>
        <w:t>в</w:t>
      </w:r>
      <w:r w:rsidR="001F624B" w:rsidRPr="001F624B">
        <w:rPr>
          <w:i/>
          <w:iCs/>
          <w:sz w:val="28"/>
          <w:szCs w:val="28"/>
        </w:rPr>
        <w:t>ный ин</w:t>
      </w:r>
      <w:r>
        <w:rPr>
          <w:i/>
          <w:iCs/>
          <w:sz w:val="28"/>
          <w:szCs w:val="28"/>
        </w:rPr>
        <w:t>в</w:t>
      </w:r>
      <w:r w:rsidR="001F624B" w:rsidRPr="001F624B">
        <w:rPr>
          <w:i/>
          <w:iCs/>
          <w:sz w:val="28"/>
          <w:szCs w:val="28"/>
        </w:rPr>
        <w:t xml:space="preserve">естор. </w:t>
      </w:r>
      <w:r w:rsidR="001F624B" w:rsidRPr="001F624B">
        <w:rPr>
          <w:sz w:val="28"/>
          <w:szCs w:val="28"/>
        </w:rPr>
        <w:t xml:space="preserve">Этим термином характеризуется </w:t>
      </w:r>
      <w:r>
        <w:rPr>
          <w:sz w:val="28"/>
          <w:szCs w:val="28"/>
        </w:rPr>
        <w:t>субъект</w:t>
      </w:r>
      <w:r w:rsidR="001F624B" w:rsidRPr="001F624B">
        <w:rPr>
          <w:sz w:val="28"/>
          <w:szCs w:val="28"/>
        </w:rPr>
        <w:t xml:space="preserve"> хозяйствования, выбирающий об</w:t>
      </w:r>
      <w:r>
        <w:rPr>
          <w:sz w:val="28"/>
          <w:szCs w:val="28"/>
        </w:rPr>
        <w:t>ъ</w:t>
      </w:r>
      <w:r w:rsidR="001F624B" w:rsidRPr="001F624B">
        <w:rPr>
          <w:sz w:val="28"/>
          <w:szCs w:val="28"/>
        </w:rPr>
        <w:t xml:space="preserve">екты (инструменты) </w:t>
      </w:r>
      <w:r>
        <w:rPr>
          <w:sz w:val="28"/>
          <w:szCs w:val="28"/>
        </w:rPr>
        <w:t>инв</w:t>
      </w:r>
      <w:r>
        <w:rPr>
          <w:sz w:val="28"/>
          <w:szCs w:val="28"/>
        </w:rPr>
        <w:t>е</w:t>
      </w:r>
      <w:r>
        <w:rPr>
          <w:sz w:val="28"/>
          <w:szCs w:val="28"/>
        </w:rPr>
        <w:t>стирования</w:t>
      </w:r>
      <w:r w:rsidR="001F624B" w:rsidRPr="001F624B">
        <w:rPr>
          <w:sz w:val="28"/>
          <w:szCs w:val="28"/>
        </w:rPr>
        <w:t xml:space="preserve"> по критерию минимизации уровня инвестиционных ри</w:t>
      </w:r>
      <w:r w:rsidR="001F624B" w:rsidRPr="001F624B">
        <w:rPr>
          <w:sz w:val="28"/>
          <w:szCs w:val="28"/>
        </w:rPr>
        <w:t>с</w:t>
      </w:r>
      <w:r w:rsidR="001F624B" w:rsidRPr="001F624B">
        <w:rPr>
          <w:sz w:val="28"/>
          <w:szCs w:val="28"/>
        </w:rPr>
        <w:t xml:space="preserve">ков, </w:t>
      </w:r>
      <w:r>
        <w:rPr>
          <w:sz w:val="28"/>
          <w:szCs w:val="28"/>
        </w:rPr>
        <w:t>несмотря</w:t>
      </w:r>
      <w:r w:rsidR="001F624B" w:rsidRPr="001F624B">
        <w:rPr>
          <w:sz w:val="28"/>
          <w:szCs w:val="28"/>
        </w:rPr>
        <w:t xml:space="preserve"> на соответственно низкий уровень ожидаемого по ним инвес</w:t>
      </w:r>
      <w:r>
        <w:rPr>
          <w:sz w:val="28"/>
          <w:szCs w:val="28"/>
        </w:rPr>
        <w:t>т</w:t>
      </w:r>
      <w:r w:rsidR="001F624B" w:rsidRPr="001F624B">
        <w:rPr>
          <w:sz w:val="28"/>
          <w:szCs w:val="28"/>
        </w:rPr>
        <w:t>и</w:t>
      </w:r>
      <w:r>
        <w:rPr>
          <w:sz w:val="28"/>
          <w:szCs w:val="28"/>
        </w:rPr>
        <w:t>ц</w:t>
      </w:r>
      <w:r w:rsidR="001F624B" w:rsidRPr="001F624B">
        <w:rPr>
          <w:sz w:val="28"/>
          <w:szCs w:val="28"/>
        </w:rPr>
        <w:t>и</w:t>
      </w:r>
      <w:r>
        <w:rPr>
          <w:sz w:val="28"/>
          <w:szCs w:val="28"/>
        </w:rPr>
        <w:t>о</w:t>
      </w:r>
      <w:r w:rsidR="001F624B" w:rsidRPr="001F624B">
        <w:rPr>
          <w:sz w:val="28"/>
          <w:szCs w:val="28"/>
        </w:rPr>
        <w:t>н</w:t>
      </w:r>
      <w:r>
        <w:rPr>
          <w:sz w:val="28"/>
          <w:szCs w:val="28"/>
        </w:rPr>
        <w:t>ного</w:t>
      </w:r>
      <w:r w:rsidR="001F624B" w:rsidRPr="001F624B">
        <w:rPr>
          <w:sz w:val="28"/>
          <w:szCs w:val="28"/>
        </w:rPr>
        <w:t xml:space="preserve"> дохода. Такой инвестор </w:t>
      </w:r>
      <w:r w:rsidR="002A73AE" w:rsidRPr="001F624B">
        <w:rPr>
          <w:sz w:val="28"/>
          <w:szCs w:val="28"/>
        </w:rPr>
        <w:t>заботится,</w:t>
      </w:r>
      <w:r w:rsidR="001F624B" w:rsidRPr="001F624B">
        <w:rPr>
          <w:sz w:val="28"/>
          <w:szCs w:val="28"/>
        </w:rPr>
        <w:t xml:space="preserve"> прежде </w:t>
      </w:r>
      <w:r w:rsidR="002A73AE" w:rsidRPr="001F624B">
        <w:rPr>
          <w:sz w:val="28"/>
          <w:szCs w:val="28"/>
        </w:rPr>
        <w:t>всего,</w:t>
      </w:r>
      <w:r w:rsidR="001F624B" w:rsidRPr="001F624B">
        <w:rPr>
          <w:sz w:val="28"/>
          <w:szCs w:val="28"/>
        </w:rPr>
        <w:t xml:space="preserve"> об обеспеч</w:t>
      </w:r>
      <w:r>
        <w:rPr>
          <w:sz w:val="28"/>
          <w:szCs w:val="28"/>
        </w:rPr>
        <w:t xml:space="preserve">ении </w:t>
      </w:r>
      <w:r w:rsidR="001F624B" w:rsidRPr="001F624B">
        <w:rPr>
          <w:sz w:val="28"/>
          <w:szCs w:val="28"/>
        </w:rPr>
        <w:t>надежности (безопасности) и</w:t>
      </w:r>
      <w:r>
        <w:rPr>
          <w:sz w:val="28"/>
          <w:szCs w:val="28"/>
        </w:rPr>
        <w:t>нвестиций;</w:t>
      </w:r>
    </w:p>
    <w:p w:rsidR="00CF09F1" w:rsidRDefault="00CF09F1" w:rsidP="00754596">
      <w:pPr>
        <w:pStyle w:val="a3"/>
        <w:widowControl w:val="0"/>
        <w:numPr>
          <w:ilvl w:val="0"/>
          <w:numId w:val="129"/>
        </w:numPr>
        <w:tabs>
          <w:tab w:val="left" w:pos="993"/>
        </w:tabs>
        <w:spacing w:before="0" w:beforeAutospacing="0" w:after="0" w:afterAutospacing="0" w:line="360" w:lineRule="auto"/>
        <w:ind w:left="0" w:firstLine="709"/>
        <w:jc w:val="both"/>
        <w:rPr>
          <w:sz w:val="28"/>
          <w:szCs w:val="28"/>
        </w:rPr>
      </w:pPr>
      <w:r>
        <w:rPr>
          <w:i/>
          <w:iCs/>
          <w:sz w:val="28"/>
          <w:szCs w:val="28"/>
        </w:rPr>
        <w:t>у</w:t>
      </w:r>
      <w:r w:rsidR="001F624B" w:rsidRPr="001F624B">
        <w:rPr>
          <w:i/>
          <w:iCs/>
          <w:sz w:val="28"/>
          <w:szCs w:val="28"/>
        </w:rPr>
        <w:t>меренный ин</w:t>
      </w:r>
      <w:r>
        <w:rPr>
          <w:i/>
          <w:iCs/>
          <w:sz w:val="28"/>
          <w:szCs w:val="28"/>
        </w:rPr>
        <w:t>в</w:t>
      </w:r>
      <w:r w:rsidR="001F624B" w:rsidRPr="001F624B">
        <w:rPr>
          <w:i/>
          <w:iCs/>
          <w:sz w:val="28"/>
          <w:szCs w:val="28"/>
        </w:rPr>
        <w:t xml:space="preserve">естор. </w:t>
      </w:r>
      <w:r w:rsidR="001F624B" w:rsidRPr="001F624B">
        <w:rPr>
          <w:sz w:val="28"/>
          <w:szCs w:val="28"/>
        </w:rPr>
        <w:t>Таким термином характеризуется суб</w:t>
      </w:r>
      <w:r>
        <w:rPr>
          <w:sz w:val="28"/>
          <w:szCs w:val="28"/>
        </w:rPr>
        <w:t>ъ</w:t>
      </w:r>
      <w:r w:rsidR="001F624B" w:rsidRPr="001F624B">
        <w:rPr>
          <w:sz w:val="28"/>
          <w:szCs w:val="28"/>
        </w:rPr>
        <w:t xml:space="preserve">ект </w:t>
      </w:r>
      <w:r>
        <w:rPr>
          <w:sz w:val="28"/>
          <w:szCs w:val="28"/>
        </w:rPr>
        <w:t>инвестирования</w:t>
      </w:r>
      <w:r w:rsidR="001F624B" w:rsidRPr="001F624B">
        <w:rPr>
          <w:sz w:val="28"/>
          <w:szCs w:val="28"/>
        </w:rPr>
        <w:t>, выбирающий такие объекты (инструменты) инв</w:t>
      </w:r>
      <w:r w:rsidR="001F624B" w:rsidRPr="001F624B">
        <w:rPr>
          <w:sz w:val="28"/>
          <w:szCs w:val="28"/>
        </w:rPr>
        <w:t>е</w:t>
      </w:r>
      <w:r w:rsidR="001F624B" w:rsidRPr="001F624B">
        <w:rPr>
          <w:sz w:val="28"/>
          <w:szCs w:val="28"/>
        </w:rPr>
        <w:t>стиро</w:t>
      </w:r>
      <w:r>
        <w:rPr>
          <w:sz w:val="28"/>
          <w:szCs w:val="28"/>
        </w:rPr>
        <w:t xml:space="preserve">вания, </w:t>
      </w:r>
      <w:r w:rsidR="001F624B" w:rsidRPr="001F624B">
        <w:rPr>
          <w:sz w:val="28"/>
          <w:szCs w:val="28"/>
        </w:rPr>
        <w:t>уровень доходности и риска которых примерно соотве</w:t>
      </w:r>
      <w:r w:rsidR="001F624B" w:rsidRPr="001F624B">
        <w:rPr>
          <w:sz w:val="28"/>
          <w:szCs w:val="28"/>
        </w:rPr>
        <w:t>т</w:t>
      </w:r>
      <w:r w:rsidR="001F624B" w:rsidRPr="001F624B">
        <w:rPr>
          <w:sz w:val="28"/>
          <w:szCs w:val="28"/>
        </w:rPr>
        <w:t xml:space="preserve">ствуют </w:t>
      </w:r>
      <w:r>
        <w:rPr>
          <w:sz w:val="28"/>
          <w:szCs w:val="28"/>
        </w:rPr>
        <w:t>среднерыночным</w:t>
      </w:r>
      <w:r w:rsidR="001F624B" w:rsidRPr="001F624B">
        <w:rPr>
          <w:sz w:val="28"/>
          <w:szCs w:val="28"/>
        </w:rPr>
        <w:t xml:space="preserve"> условиям (по соответствующему сегменту рынка</w:t>
      </w:r>
      <w:r>
        <w:rPr>
          <w:sz w:val="28"/>
          <w:szCs w:val="28"/>
        </w:rPr>
        <w:t>);</w:t>
      </w:r>
    </w:p>
    <w:p w:rsidR="002A73AE" w:rsidRDefault="00CF09F1" w:rsidP="00754596">
      <w:pPr>
        <w:pStyle w:val="a3"/>
        <w:widowControl w:val="0"/>
        <w:numPr>
          <w:ilvl w:val="0"/>
          <w:numId w:val="129"/>
        </w:numPr>
        <w:tabs>
          <w:tab w:val="left" w:pos="993"/>
        </w:tabs>
        <w:spacing w:before="0" w:beforeAutospacing="0" w:after="0" w:afterAutospacing="0" w:line="360" w:lineRule="auto"/>
        <w:ind w:left="0" w:firstLine="709"/>
        <w:jc w:val="both"/>
        <w:rPr>
          <w:sz w:val="28"/>
          <w:szCs w:val="28"/>
        </w:rPr>
      </w:pPr>
      <w:r w:rsidRPr="00CF09F1">
        <w:rPr>
          <w:bCs/>
          <w:i/>
          <w:iCs/>
          <w:sz w:val="28"/>
          <w:szCs w:val="28"/>
        </w:rPr>
        <w:t>агрессивный</w:t>
      </w:r>
      <w:r w:rsidR="001F624B" w:rsidRPr="00CF09F1">
        <w:rPr>
          <w:bCs/>
          <w:i/>
          <w:iCs/>
          <w:sz w:val="28"/>
          <w:szCs w:val="28"/>
        </w:rPr>
        <w:t xml:space="preserve"> </w:t>
      </w:r>
      <w:r w:rsidR="001F624B" w:rsidRPr="00CF09F1">
        <w:rPr>
          <w:i/>
          <w:iCs/>
          <w:sz w:val="28"/>
          <w:szCs w:val="28"/>
        </w:rPr>
        <w:t>ин</w:t>
      </w:r>
      <w:r w:rsidRPr="00CF09F1">
        <w:rPr>
          <w:i/>
          <w:iCs/>
          <w:sz w:val="28"/>
          <w:szCs w:val="28"/>
        </w:rPr>
        <w:t>в</w:t>
      </w:r>
      <w:r w:rsidR="001F624B" w:rsidRPr="00CF09F1">
        <w:rPr>
          <w:i/>
          <w:iCs/>
          <w:sz w:val="28"/>
          <w:szCs w:val="28"/>
        </w:rPr>
        <w:t>естор</w:t>
      </w:r>
      <w:r w:rsidR="001F624B" w:rsidRPr="001F624B">
        <w:rPr>
          <w:i/>
          <w:iCs/>
          <w:sz w:val="28"/>
          <w:szCs w:val="28"/>
        </w:rPr>
        <w:t xml:space="preserve">. </w:t>
      </w:r>
      <w:r w:rsidR="001F624B" w:rsidRPr="001F624B">
        <w:rPr>
          <w:sz w:val="28"/>
          <w:szCs w:val="28"/>
        </w:rPr>
        <w:t>Этим термином характеризуют суб</w:t>
      </w:r>
      <w:r w:rsidR="001F624B" w:rsidRPr="001F624B">
        <w:rPr>
          <w:sz w:val="28"/>
          <w:szCs w:val="28"/>
        </w:rPr>
        <w:t>ъ</w:t>
      </w:r>
      <w:r w:rsidR="001F624B" w:rsidRPr="001F624B">
        <w:rPr>
          <w:sz w:val="28"/>
          <w:szCs w:val="28"/>
        </w:rPr>
        <w:t xml:space="preserve">екта </w:t>
      </w:r>
      <w:r>
        <w:rPr>
          <w:sz w:val="28"/>
          <w:szCs w:val="28"/>
        </w:rPr>
        <w:t>хозяйствования</w:t>
      </w:r>
      <w:r w:rsidR="001F624B" w:rsidRPr="001F624B">
        <w:rPr>
          <w:sz w:val="28"/>
          <w:szCs w:val="28"/>
        </w:rPr>
        <w:t>, выбирающего объекты (инструменты) инвест</w:t>
      </w:r>
      <w:r w:rsidR="001F624B" w:rsidRPr="001F624B">
        <w:rPr>
          <w:sz w:val="28"/>
          <w:szCs w:val="28"/>
        </w:rPr>
        <w:t>и</w:t>
      </w:r>
      <w:r w:rsidR="001F624B" w:rsidRPr="001F624B">
        <w:rPr>
          <w:sz w:val="28"/>
          <w:szCs w:val="28"/>
        </w:rPr>
        <w:t xml:space="preserve">рования </w:t>
      </w:r>
      <w:r w:rsidR="002A73AE">
        <w:rPr>
          <w:sz w:val="28"/>
          <w:szCs w:val="28"/>
        </w:rPr>
        <w:t>по</w:t>
      </w:r>
      <w:r w:rsidR="001F624B" w:rsidRPr="001F624B">
        <w:rPr>
          <w:sz w:val="28"/>
          <w:szCs w:val="28"/>
        </w:rPr>
        <w:t xml:space="preserve"> </w:t>
      </w:r>
      <w:r w:rsidR="002A73AE">
        <w:rPr>
          <w:sz w:val="28"/>
          <w:szCs w:val="28"/>
        </w:rPr>
        <w:t>критерию</w:t>
      </w:r>
      <w:r w:rsidR="001F624B" w:rsidRPr="001F624B">
        <w:rPr>
          <w:sz w:val="28"/>
          <w:szCs w:val="28"/>
        </w:rPr>
        <w:t xml:space="preserve"> максимизации текущего инвестиционного дох</w:t>
      </w:r>
      <w:r w:rsidR="001F624B" w:rsidRPr="001F624B">
        <w:rPr>
          <w:sz w:val="28"/>
          <w:szCs w:val="28"/>
        </w:rPr>
        <w:t>о</w:t>
      </w:r>
      <w:r w:rsidR="001F624B" w:rsidRPr="001F624B">
        <w:rPr>
          <w:sz w:val="28"/>
          <w:szCs w:val="28"/>
        </w:rPr>
        <w:t>да, невзи</w:t>
      </w:r>
      <w:r w:rsidR="002A73AE">
        <w:rPr>
          <w:sz w:val="28"/>
          <w:szCs w:val="28"/>
        </w:rPr>
        <w:t xml:space="preserve">рая </w:t>
      </w:r>
      <w:r w:rsidR="001F624B" w:rsidRPr="001F624B">
        <w:rPr>
          <w:sz w:val="28"/>
          <w:szCs w:val="28"/>
        </w:rPr>
        <w:t>н</w:t>
      </w:r>
      <w:r w:rsidR="002A73AE">
        <w:rPr>
          <w:sz w:val="28"/>
          <w:szCs w:val="28"/>
        </w:rPr>
        <w:t>а</w:t>
      </w:r>
      <w:r w:rsidR="001F624B" w:rsidRPr="001F624B">
        <w:rPr>
          <w:sz w:val="28"/>
          <w:szCs w:val="28"/>
        </w:rPr>
        <w:t xml:space="preserve"> сопутствующий им высокий уровень риска. </w:t>
      </w:r>
    </w:p>
    <w:p w:rsidR="001F624B" w:rsidRDefault="001F624B" w:rsidP="005655F7">
      <w:pPr>
        <w:pStyle w:val="a3"/>
        <w:widowControl w:val="0"/>
        <w:tabs>
          <w:tab w:val="left" w:pos="1134"/>
        </w:tabs>
        <w:spacing w:before="0" w:beforeAutospacing="0" w:after="0" w:afterAutospacing="0" w:line="360" w:lineRule="auto"/>
        <w:ind w:firstLine="709"/>
        <w:jc w:val="both"/>
        <w:rPr>
          <w:rFonts w:ascii="Helvetica, sans-serif" w:hAnsi="Helvetica, sans-serif"/>
          <w:sz w:val="20"/>
          <w:szCs w:val="20"/>
        </w:rPr>
      </w:pPr>
      <w:r w:rsidRPr="002A73AE">
        <w:rPr>
          <w:bCs/>
          <w:i/>
          <w:sz w:val="28"/>
          <w:szCs w:val="28"/>
        </w:rPr>
        <w:lastRenderedPageBreak/>
        <w:t>По принадлежности к резидентам</w:t>
      </w:r>
      <w:r w:rsidRPr="001F624B">
        <w:rPr>
          <w:b/>
          <w:bCs/>
          <w:sz w:val="28"/>
          <w:szCs w:val="28"/>
        </w:rPr>
        <w:t xml:space="preserve"> </w:t>
      </w:r>
      <w:r w:rsidRPr="001F624B">
        <w:rPr>
          <w:sz w:val="28"/>
          <w:szCs w:val="28"/>
        </w:rPr>
        <w:t xml:space="preserve">выделяют </w:t>
      </w:r>
      <w:r w:rsidRPr="002A73AE">
        <w:rPr>
          <w:bCs/>
          <w:iCs/>
          <w:sz w:val="28"/>
          <w:szCs w:val="28"/>
        </w:rPr>
        <w:t>отечест</w:t>
      </w:r>
      <w:r w:rsidR="002A73AE">
        <w:rPr>
          <w:bCs/>
          <w:iCs/>
          <w:sz w:val="28"/>
          <w:szCs w:val="28"/>
        </w:rPr>
        <w:t>в</w:t>
      </w:r>
      <w:r w:rsidRPr="002A73AE">
        <w:rPr>
          <w:bCs/>
          <w:iCs/>
          <w:sz w:val="28"/>
          <w:szCs w:val="28"/>
        </w:rPr>
        <w:t xml:space="preserve">енных </w:t>
      </w:r>
      <w:r w:rsidRPr="002A73AE">
        <w:rPr>
          <w:sz w:val="28"/>
          <w:szCs w:val="28"/>
        </w:rPr>
        <w:t xml:space="preserve">и </w:t>
      </w:r>
      <w:r w:rsidR="002A73AE">
        <w:rPr>
          <w:iCs/>
          <w:sz w:val="28"/>
          <w:szCs w:val="28"/>
        </w:rPr>
        <w:t>иностранных</w:t>
      </w:r>
      <w:r w:rsidRPr="002A73AE">
        <w:rPr>
          <w:iCs/>
          <w:sz w:val="28"/>
          <w:szCs w:val="28"/>
        </w:rPr>
        <w:t xml:space="preserve"> </w:t>
      </w:r>
      <w:r w:rsidR="002A73AE">
        <w:rPr>
          <w:iCs/>
          <w:sz w:val="28"/>
          <w:szCs w:val="28"/>
        </w:rPr>
        <w:t>и</w:t>
      </w:r>
      <w:r w:rsidRPr="002A73AE">
        <w:rPr>
          <w:iCs/>
          <w:sz w:val="28"/>
          <w:szCs w:val="28"/>
        </w:rPr>
        <w:t>н</w:t>
      </w:r>
      <w:r w:rsidR="002A73AE">
        <w:rPr>
          <w:iCs/>
          <w:sz w:val="28"/>
          <w:szCs w:val="28"/>
        </w:rPr>
        <w:t>в</w:t>
      </w:r>
      <w:r w:rsidRPr="002A73AE">
        <w:rPr>
          <w:iCs/>
          <w:sz w:val="28"/>
          <w:szCs w:val="28"/>
        </w:rPr>
        <w:t>есторо</w:t>
      </w:r>
      <w:r w:rsidR="002A73AE">
        <w:rPr>
          <w:iCs/>
          <w:sz w:val="28"/>
          <w:szCs w:val="28"/>
        </w:rPr>
        <w:t>в</w:t>
      </w:r>
      <w:r w:rsidRPr="002A73AE">
        <w:rPr>
          <w:iCs/>
          <w:sz w:val="28"/>
          <w:szCs w:val="28"/>
        </w:rPr>
        <w:t xml:space="preserve">. </w:t>
      </w:r>
      <w:r w:rsidRPr="002A73AE">
        <w:rPr>
          <w:sz w:val="28"/>
          <w:szCs w:val="28"/>
        </w:rPr>
        <w:t>Такое разделение инв</w:t>
      </w:r>
      <w:r w:rsidRPr="001F624B">
        <w:rPr>
          <w:sz w:val="28"/>
          <w:szCs w:val="28"/>
        </w:rPr>
        <w:t xml:space="preserve">есторов используется </w:t>
      </w:r>
      <w:r w:rsidR="00B46922">
        <w:rPr>
          <w:sz w:val="28"/>
          <w:szCs w:val="28"/>
        </w:rPr>
        <w:t>предприятием</w:t>
      </w:r>
      <w:r w:rsidRPr="001F624B">
        <w:rPr>
          <w:sz w:val="28"/>
          <w:szCs w:val="28"/>
        </w:rPr>
        <w:t xml:space="preserve"> в процессе осуществления совместной инвестиционной </w:t>
      </w:r>
      <w:r w:rsidR="00B46922">
        <w:rPr>
          <w:sz w:val="28"/>
          <w:szCs w:val="28"/>
        </w:rPr>
        <w:t>деятельности</w:t>
      </w:r>
      <w:r w:rsidRPr="001F624B">
        <w:rPr>
          <w:sz w:val="28"/>
          <w:szCs w:val="28"/>
        </w:rPr>
        <w:t>.</w:t>
      </w:r>
      <w:r>
        <w:rPr>
          <w:rFonts w:ascii="Helvetica, sans-serif" w:hAnsi="Helvetica, sans-serif"/>
          <w:sz w:val="20"/>
          <w:szCs w:val="20"/>
        </w:rPr>
        <w:t xml:space="preserve"> </w:t>
      </w:r>
    </w:p>
    <w:p w:rsidR="00FB4DD2" w:rsidRPr="005F0B8D" w:rsidRDefault="009D1E5C" w:rsidP="00F13CF7">
      <w:pPr>
        <w:widowControl w:val="0"/>
        <w:spacing w:before="360" w:after="240"/>
        <w:rPr>
          <w:b/>
          <w:i/>
          <w:sz w:val="28"/>
          <w:szCs w:val="28"/>
        </w:rPr>
      </w:pPr>
      <w:r w:rsidRPr="005F0B8D">
        <w:rPr>
          <w:b/>
          <w:sz w:val="28"/>
          <w:szCs w:val="28"/>
        </w:rPr>
        <w:t>1.</w:t>
      </w:r>
      <w:r w:rsidR="00FF530A" w:rsidRPr="005F0B8D">
        <w:rPr>
          <w:b/>
          <w:sz w:val="28"/>
          <w:szCs w:val="28"/>
        </w:rPr>
        <w:t>1.7</w:t>
      </w:r>
      <w:r w:rsidR="005F0B8D" w:rsidRPr="005F0B8D">
        <w:rPr>
          <w:b/>
          <w:sz w:val="28"/>
          <w:szCs w:val="28"/>
        </w:rPr>
        <w:t>.</w:t>
      </w:r>
      <w:r w:rsidR="00FF530A" w:rsidRPr="005F0B8D">
        <w:rPr>
          <w:b/>
          <w:sz w:val="28"/>
          <w:szCs w:val="28"/>
        </w:rPr>
        <w:t xml:space="preserve"> </w:t>
      </w:r>
      <w:r w:rsidR="00FB4DD2" w:rsidRPr="005F0B8D">
        <w:rPr>
          <w:b/>
          <w:sz w:val="28"/>
          <w:szCs w:val="28"/>
        </w:rPr>
        <w:t>Типы и классификация инвестиций</w:t>
      </w:r>
    </w:p>
    <w:p w:rsidR="000715B7" w:rsidRDefault="000715B7" w:rsidP="005655F7">
      <w:pPr>
        <w:widowControl w:val="0"/>
        <w:shd w:val="clear" w:color="auto" w:fill="FFFFFF"/>
        <w:spacing w:line="360" w:lineRule="auto"/>
        <w:ind w:firstLine="709"/>
        <w:jc w:val="both"/>
        <w:rPr>
          <w:color w:val="000000"/>
          <w:spacing w:val="2"/>
          <w:sz w:val="28"/>
          <w:szCs w:val="28"/>
        </w:rPr>
      </w:pPr>
      <w:r w:rsidRPr="000715B7">
        <w:rPr>
          <w:color w:val="000000"/>
          <w:spacing w:val="1"/>
          <w:sz w:val="28"/>
          <w:szCs w:val="28"/>
        </w:rPr>
        <w:t>В отечественной экономической литературе существует н</w:t>
      </w:r>
      <w:r w:rsidRPr="000715B7">
        <w:rPr>
          <w:color w:val="000000"/>
          <w:spacing w:val="1"/>
          <w:sz w:val="28"/>
          <w:szCs w:val="28"/>
        </w:rPr>
        <w:t>е</w:t>
      </w:r>
      <w:r w:rsidRPr="000715B7">
        <w:rPr>
          <w:color w:val="000000"/>
          <w:spacing w:val="1"/>
          <w:sz w:val="28"/>
          <w:szCs w:val="28"/>
        </w:rPr>
        <w:t>сколько под</w:t>
      </w:r>
      <w:r w:rsidRPr="000715B7">
        <w:rPr>
          <w:color w:val="000000"/>
          <w:spacing w:val="2"/>
          <w:sz w:val="28"/>
          <w:szCs w:val="28"/>
        </w:rPr>
        <w:t>ходов к классификации инвестиций.</w:t>
      </w:r>
    </w:p>
    <w:p w:rsidR="000715B7" w:rsidRPr="000715B7" w:rsidRDefault="000715B7" w:rsidP="005655F7">
      <w:pPr>
        <w:widowControl w:val="0"/>
        <w:shd w:val="clear" w:color="auto" w:fill="FFFFFF"/>
        <w:spacing w:line="360" w:lineRule="auto"/>
        <w:ind w:firstLine="709"/>
        <w:jc w:val="both"/>
        <w:rPr>
          <w:sz w:val="28"/>
          <w:szCs w:val="28"/>
        </w:rPr>
      </w:pPr>
      <w:r w:rsidRPr="000715B7">
        <w:rPr>
          <w:color w:val="000000"/>
          <w:spacing w:val="1"/>
          <w:sz w:val="28"/>
          <w:szCs w:val="28"/>
        </w:rPr>
        <w:t>Рассмотрим классификацию инвестиций в соответствии со сл</w:t>
      </w:r>
      <w:r w:rsidRPr="000715B7">
        <w:rPr>
          <w:color w:val="000000"/>
          <w:spacing w:val="1"/>
          <w:sz w:val="28"/>
          <w:szCs w:val="28"/>
        </w:rPr>
        <w:t>е</w:t>
      </w:r>
      <w:r w:rsidRPr="000715B7">
        <w:rPr>
          <w:color w:val="000000"/>
          <w:spacing w:val="1"/>
          <w:sz w:val="28"/>
          <w:szCs w:val="28"/>
        </w:rPr>
        <w:t>дующим общепринятым набором классификационных признаков:</w:t>
      </w:r>
    </w:p>
    <w:p w:rsidR="000715B7" w:rsidRPr="005F0B8D" w:rsidRDefault="000715B7" w:rsidP="00754596">
      <w:pPr>
        <w:pStyle w:val="af6"/>
        <w:widowControl w:val="0"/>
        <w:numPr>
          <w:ilvl w:val="0"/>
          <w:numId w:val="125"/>
        </w:numPr>
        <w:shd w:val="clear" w:color="auto" w:fill="FFFFFF"/>
        <w:tabs>
          <w:tab w:val="left" w:pos="511"/>
          <w:tab w:val="left" w:pos="993"/>
        </w:tabs>
        <w:autoSpaceDE w:val="0"/>
        <w:autoSpaceDN w:val="0"/>
        <w:adjustRightInd w:val="0"/>
        <w:spacing w:line="360" w:lineRule="auto"/>
        <w:ind w:left="0" w:firstLine="709"/>
        <w:jc w:val="both"/>
        <w:rPr>
          <w:color w:val="000000"/>
          <w:sz w:val="28"/>
          <w:szCs w:val="28"/>
        </w:rPr>
      </w:pPr>
      <w:r w:rsidRPr="005F0B8D">
        <w:rPr>
          <w:color w:val="000000"/>
          <w:sz w:val="28"/>
          <w:szCs w:val="28"/>
        </w:rPr>
        <w:t>объект инвестирования;</w:t>
      </w:r>
    </w:p>
    <w:p w:rsidR="000715B7" w:rsidRPr="005F0B8D" w:rsidRDefault="000715B7" w:rsidP="00754596">
      <w:pPr>
        <w:pStyle w:val="af6"/>
        <w:widowControl w:val="0"/>
        <w:numPr>
          <w:ilvl w:val="0"/>
          <w:numId w:val="125"/>
        </w:numPr>
        <w:shd w:val="clear" w:color="auto" w:fill="FFFFFF"/>
        <w:tabs>
          <w:tab w:val="left" w:pos="511"/>
          <w:tab w:val="left" w:pos="993"/>
        </w:tabs>
        <w:autoSpaceDE w:val="0"/>
        <w:autoSpaceDN w:val="0"/>
        <w:adjustRightInd w:val="0"/>
        <w:spacing w:line="360" w:lineRule="auto"/>
        <w:ind w:left="0" w:firstLine="709"/>
        <w:jc w:val="both"/>
        <w:rPr>
          <w:color w:val="000000"/>
          <w:sz w:val="28"/>
          <w:szCs w:val="28"/>
        </w:rPr>
      </w:pPr>
      <w:r w:rsidRPr="005F0B8D">
        <w:rPr>
          <w:color w:val="000000"/>
          <w:sz w:val="28"/>
          <w:szCs w:val="28"/>
        </w:rPr>
        <w:t>область инвестирования;</w:t>
      </w:r>
    </w:p>
    <w:p w:rsidR="000715B7" w:rsidRPr="005F0B8D" w:rsidRDefault="000715B7" w:rsidP="00754596">
      <w:pPr>
        <w:pStyle w:val="af6"/>
        <w:widowControl w:val="0"/>
        <w:numPr>
          <w:ilvl w:val="0"/>
          <w:numId w:val="125"/>
        </w:numPr>
        <w:shd w:val="clear" w:color="auto" w:fill="FFFFFF"/>
        <w:tabs>
          <w:tab w:val="left" w:pos="511"/>
          <w:tab w:val="left" w:pos="993"/>
        </w:tabs>
        <w:autoSpaceDE w:val="0"/>
        <w:autoSpaceDN w:val="0"/>
        <w:adjustRightInd w:val="0"/>
        <w:spacing w:line="360" w:lineRule="auto"/>
        <w:ind w:left="0" w:firstLine="709"/>
        <w:jc w:val="both"/>
        <w:rPr>
          <w:color w:val="000000"/>
          <w:sz w:val="28"/>
          <w:szCs w:val="28"/>
        </w:rPr>
      </w:pPr>
      <w:r w:rsidRPr="005F0B8D">
        <w:rPr>
          <w:color w:val="000000"/>
          <w:sz w:val="28"/>
          <w:szCs w:val="28"/>
        </w:rPr>
        <w:t>форма собственности инвестиции;</w:t>
      </w:r>
    </w:p>
    <w:p w:rsidR="000715B7" w:rsidRPr="005F0B8D" w:rsidRDefault="000715B7" w:rsidP="00754596">
      <w:pPr>
        <w:pStyle w:val="af6"/>
        <w:widowControl w:val="0"/>
        <w:numPr>
          <w:ilvl w:val="0"/>
          <w:numId w:val="125"/>
        </w:numPr>
        <w:shd w:val="clear" w:color="auto" w:fill="FFFFFF"/>
        <w:tabs>
          <w:tab w:val="left" w:pos="511"/>
          <w:tab w:val="left" w:pos="993"/>
        </w:tabs>
        <w:autoSpaceDE w:val="0"/>
        <w:autoSpaceDN w:val="0"/>
        <w:adjustRightInd w:val="0"/>
        <w:spacing w:line="360" w:lineRule="auto"/>
        <w:ind w:left="0" w:firstLine="709"/>
        <w:jc w:val="both"/>
        <w:rPr>
          <w:color w:val="000000"/>
          <w:sz w:val="28"/>
          <w:szCs w:val="28"/>
        </w:rPr>
      </w:pPr>
      <w:r w:rsidRPr="005F0B8D">
        <w:rPr>
          <w:color w:val="000000"/>
          <w:spacing w:val="1"/>
          <w:sz w:val="28"/>
          <w:szCs w:val="28"/>
        </w:rPr>
        <w:t>характер участия в инвестировании;</w:t>
      </w:r>
    </w:p>
    <w:p w:rsidR="000715B7" w:rsidRPr="005F0B8D" w:rsidRDefault="000715B7" w:rsidP="00754596">
      <w:pPr>
        <w:pStyle w:val="af6"/>
        <w:widowControl w:val="0"/>
        <w:numPr>
          <w:ilvl w:val="0"/>
          <w:numId w:val="125"/>
        </w:numPr>
        <w:shd w:val="clear" w:color="auto" w:fill="FFFFFF"/>
        <w:tabs>
          <w:tab w:val="left" w:pos="511"/>
          <w:tab w:val="left" w:pos="993"/>
        </w:tabs>
        <w:autoSpaceDE w:val="0"/>
        <w:autoSpaceDN w:val="0"/>
        <w:adjustRightInd w:val="0"/>
        <w:spacing w:line="360" w:lineRule="auto"/>
        <w:ind w:left="0" w:firstLine="709"/>
        <w:jc w:val="both"/>
        <w:rPr>
          <w:color w:val="000000"/>
          <w:sz w:val="28"/>
          <w:szCs w:val="28"/>
        </w:rPr>
      </w:pPr>
      <w:r w:rsidRPr="005F0B8D">
        <w:rPr>
          <w:color w:val="000000"/>
          <w:spacing w:val="-1"/>
          <w:sz w:val="28"/>
          <w:szCs w:val="28"/>
        </w:rPr>
        <w:t>период инвестирования;</w:t>
      </w:r>
    </w:p>
    <w:p w:rsidR="000715B7" w:rsidRPr="005F0B8D" w:rsidRDefault="000715B7" w:rsidP="00754596">
      <w:pPr>
        <w:pStyle w:val="af6"/>
        <w:widowControl w:val="0"/>
        <w:numPr>
          <w:ilvl w:val="0"/>
          <w:numId w:val="125"/>
        </w:numPr>
        <w:shd w:val="clear" w:color="auto" w:fill="FFFFFF"/>
        <w:tabs>
          <w:tab w:val="left" w:pos="511"/>
          <w:tab w:val="left" w:pos="993"/>
        </w:tabs>
        <w:autoSpaceDE w:val="0"/>
        <w:autoSpaceDN w:val="0"/>
        <w:adjustRightInd w:val="0"/>
        <w:spacing w:line="360" w:lineRule="auto"/>
        <w:ind w:left="0" w:firstLine="709"/>
        <w:jc w:val="both"/>
        <w:rPr>
          <w:color w:val="000000"/>
          <w:sz w:val="28"/>
          <w:szCs w:val="28"/>
        </w:rPr>
      </w:pPr>
      <w:r w:rsidRPr="005F0B8D">
        <w:rPr>
          <w:color w:val="000000"/>
          <w:sz w:val="28"/>
          <w:szCs w:val="28"/>
        </w:rPr>
        <w:t>региональный характер инвестиции.</w:t>
      </w:r>
    </w:p>
    <w:p w:rsidR="000715B7" w:rsidRPr="005F0B8D" w:rsidRDefault="000715B7" w:rsidP="00F13CF7">
      <w:pPr>
        <w:widowControl w:val="0"/>
        <w:shd w:val="clear" w:color="auto" w:fill="FFFFFF"/>
        <w:tabs>
          <w:tab w:val="left" w:pos="511"/>
          <w:tab w:val="left" w:pos="1260"/>
        </w:tabs>
        <w:autoSpaceDE w:val="0"/>
        <w:autoSpaceDN w:val="0"/>
        <w:adjustRightInd w:val="0"/>
        <w:spacing w:line="360" w:lineRule="auto"/>
        <w:ind w:firstLine="709"/>
        <w:jc w:val="right"/>
        <w:rPr>
          <w:i/>
          <w:color w:val="000000"/>
          <w:sz w:val="28"/>
          <w:szCs w:val="28"/>
        </w:rPr>
      </w:pPr>
      <w:r w:rsidRPr="005F0B8D">
        <w:rPr>
          <w:i/>
          <w:color w:val="000000"/>
          <w:sz w:val="28"/>
          <w:szCs w:val="28"/>
        </w:rPr>
        <w:t>Таблица</w:t>
      </w:r>
      <w:r w:rsidR="00FF530A" w:rsidRPr="005F0B8D">
        <w:rPr>
          <w:i/>
          <w:color w:val="000000"/>
          <w:sz w:val="28"/>
          <w:szCs w:val="28"/>
        </w:rPr>
        <w:t xml:space="preserve"> 2 </w:t>
      </w:r>
    </w:p>
    <w:p w:rsidR="000715B7" w:rsidRPr="005F0B8D" w:rsidRDefault="000715B7" w:rsidP="00F13CF7">
      <w:pPr>
        <w:widowControl w:val="0"/>
        <w:shd w:val="clear" w:color="auto" w:fill="FFFFFF"/>
        <w:tabs>
          <w:tab w:val="left" w:pos="511"/>
          <w:tab w:val="left" w:pos="1260"/>
        </w:tabs>
        <w:autoSpaceDE w:val="0"/>
        <w:autoSpaceDN w:val="0"/>
        <w:adjustRightInd w:val="0"/>
        <w:spacing w:line="360" w:lineRule="auto"/>
        <w:jc w:val="center"/>
        <w:rPr>
          <w:i/>
          <w:color w:val="000000"/>
          <w:sz w:val="28"/>
          <w:szCs w:val="28"/>
        </w:rPr>
      </w:pPr>
      <w:r w:rsidRPr="005F0B8D">
        <w:rPr>
          <w:i/>
          <w:color w:val="000000"/>
          <w:sz w:val="28"/>
          <w:szCs w:val="28"/>
        </w:rPr>
        <w:t>Классификация инвестиций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792"/>
      </w:tblGrid>
      <w:tr w:rsidR="000715B7" w:rsidRPr="005F0B8D" w:rsidTr="005A3008">
        <w:tc>
          <w:tcPr>
            <w:tcW w:w="4928" w:type="dxa"/>
          </w:tcPr>
          <w:p w:rsidR="000715B7" w:rsidRPr="005F0B8D" w:rsidRDefault="000715B7" w:rsidP="00F13CF7">
            <w:pPr>
              <w:pStyle w:val="a3"/>
              <w:widowControl w:val="0"/>
              <w:spacing w:before="120" w:beforeAutospacing="0" w:after="120" w:afterAutospacing="0"/>
              <w:jc w:val="center"/>
              <w:rPr>
                <w:b/>
                <w:i/>
              </w:rPr>
            </w:pPr>
            <w:r w:rsidRPr="005F0B8D">
              <w:rPr>
                <w:b/>
                <w:i/>
              </w:rPr>
              <w:t>Критерий классификации</w:t>
            </w:r>
          </w:p>
        </w:tc>
        <w:tc>
          <w:tcPr>
            <w:tcW w:w="3792" w:type="dxa"/>
          </w:tcPr>
          <w:p w:rsidR="000715B7" w:rsidRPr="005F0B8D" w:rsidRDefault="000715B7" w:rsidP="00F13CF7">
            <w:pPr>
              <w:pStyle w:val="a3"/>
              <w:widowControl w:val="0"/>
              <w:spacing w:before="120" w:beforeAutospacing="0" w:after="120" w:afterAutospacing="0"/>
              <w:jc w:val="center"/>
              <w:rPr>
                <w:b/>
                <w:i/>
              </w:rPr>
            </w:pPr>
            <w:r w:rsidRPr="005F0B8D">
              <w:rPr>
                <w:b/>
                <w:i/>
              </w:rPr>
              <w:t>Виды инвестиций</w:t>
            </w:r>
          </w:p>
        </w:tc>
      </w:tr>
      <w:tr w:rsidR="000715B7" w:rsidRPr="005F0B8D" w:rsidTr="005A3008">
        <w:tc>
          <w:tcPr>
            <w:tcW w:w="4928" w:type="dxa"/>
            <w:vMerge w:val="restart"/>
            <w:vAlign w:val="center"/>
          </w:tcPr>
          <w:p w:rsidR="000715B7" w:rsidRPr="005F0B8D" w:rsidRDefault="000715B7"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1. По объектам инвестирования</w:t>
            </w:r>
          </w:p>
        </w:tc>
        <w:tc>
          <w:tcPr>
            <w:tcW w:w="3792" w:type="dxa"/>
          </w:tcPr>
          <w:p w:rsidR="000715B7" w:rsidRPr="005F0B8D" w:rsidRDefault="000715B7"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Реальные (капиталообразующие) инвестиции</w:t>
            </w:r>
          </w:p>
        </w:tc>
      </w:tr>
      <w:tr w:rsidR="000715B7" w:rsidRPr="005F0B8D" w:rsidTr="005A3008">
        <w:tc>
          <w:tcPr>
            <w:tcW w:w="4928" w:type="dxa"/>
            <w:vMerge/>
            <w:vAlign w:val="center"/>
          </w:tcPr>
          <w:p w:rsidR="000715B7" w:rsidRPr="005F0B8D" w:rsidRDefault="000715B7" w:rsidP="00F13CF7">
            <w:pPr>
              <w:widowControl w:val="0"/>
              <w:tabs>
                <w:tab w:val="left" w:pos="511"/>
                <w:tab w:val="left" w:pos="1260"/>
              </w:tabs>
              <w:autoSpaceDE w:val="0"/>
              <w:autoSpaceDN w:val="0"/>
              <w:adjustRightInd w:val="0"/>
              <w:rPr>
                <w:color w:val="000000"/>
                <w:sz w:val="24"/>
                <w:szCs w:val="24"/>
              </w:rPr>
            </w:pPr>
          </w:p>
        </w:tc>
        <w:tc>
          <w:tcPr>
            <w:tcW w:w="3792" w:type="dxa"/>
          </w:tcPr>
          <w:p w:rsidR="000715B7" w:rsidRPr="005F0B8D" w:rsidRDefault="000715B7"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Финансовые инвестиции</w:t>
            </w:r>
          </w:p>
        </w:tc>
      </w:tr>
      <w:tr w:rsidR="000715B7" w:rsidRPr="005F0B8D" w:rsidTr="005A3008">
        <w:tc>
          <w:tcPr>
            <w:tcW w:w="4928" w:type="dxa"/>
            <w:vMerge/>
            <w:vAlign w:val="center"/>
          </w:tcPr>
          <w:p w:rsidR="000715B7" w:rsidRPr="005F0B8D" w:rsidRDefault="000715B7" w:rsidP="00F13CF7">
            <w:pPr>
              <w:widowControl w:val="0"/>
              <w:tabs>
                <w:tab w:val="left" w:pos="511"/>
                <w:tab w:val="left" w:pos="1260"/>
              </w:tabs>
              <w:autoSpaceDE w:val="0"/>
              <w:autoSpaceDN w:val="0"/>
              <w:adjustRightInd w:val="0"/>
              <w:rPr>
                <w:color w:val="000000"/>
                <w:sz w:val="24"/>
                <w:szCs w:val="24"/>
              </w:rPr>
            </w:pPr>
          </w:p>
        </w:tc>
        <w:tc>
          <w:tcPr>
            <w:tcW w:w="3792" w:type="dxa"/>
          </w:tcPr>
          <w:p w:rsidR="000715B7" w:rsidRPr="005F0B8D" w:rsidRDefault="000715B7"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Интеллектуальные инвестиции</w:t>
            </w:r>
          </w:p>
        </w:tc>
      </w:tr>
      <w:tr w:rsidR="0020797B" w:rsidRPr="005F0B8D" w:rsidTr="005A3008">
        <w:tc>
          <w:tcPr>
            <w:tcW w:w="4928" w:type="dxa"/>
            <w:vMerge w:val="restart"/>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2. По областям инвестирования</w:t>
            </w: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Инвестиции в снабжение</w:t>
            </w:r>
          </w:p>
        </w:tc>
      </w:tr>
      <w:tr w:rsidR="0020797B" w:rsidRPr="005F0B8D" w:rsidTr="005A3008">
        <w:tc>
          <w:tcPr>
            <w:tcW w:w="4928" w:type="dxa"/>
            <w:vMerge/>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Инвестиции в производство</w:t>
            </w:r>
          </w:p>
        </w:tc>
      </w:tr>
      <w:tr w:rsidR="0020797B" w:rsidRPr="005F0B8D" w:rsidTr="005A3008">
        <w:tc>
          <w:tcPr>
            <w:tcW w:w="4928" w:type="dxa"/>
            <w:vMerge/>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Инвестиции в сбыт</w:t>
            </w:r>
          </w:p>
        </w:tc>
      </w:tr>
      <w:tr w:rsidR="0020797B" w:rsidRPr="005F0B8D" w:rsidTr="005A3008">
        <w:tc>
          <w:tcPr>
            <w:tcW w:w="4928" w:type="dxa"/>
            <w:vMerge w:val="restart"/>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3. По формам собственности инвестируемого капитала</w:t>
            </w: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Частные инвестиции</w:t>
            </w:r>
          </w:p>
        </w:tc>
      </w:tr>
      <w:tr w:rsidR="0020797B" w:rsidRPr="005F0B8D" w:rsidTr="005A3008">
        <w:tc>
          <w:tcPr>
            <w:tcW w:w="4928" w:type="dxa"/>
            <w:vMerge/>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Государственные инвестиции</w:t>
            </w:r>
          </w:p>
        </w:tc>
      </w:tr>
      <w:tr w:rsidR="0020797B" w:rsidRPr="005F0B8D" w:rsidTr="005A3008">
        <w:tc>
          <w:tcPr>
            <w:tcW w:w="4928" w:type="dxa"/>
            <w:vMerge/>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Смешанные инвестиции</w:t>
            </w:r>
          </w:p>
        </w:tc>
      </w:tr>
      <w:tr w:rsidR="0020797B" w:rsidRPr="005F0B8D" w:rsidTr="005A3008">
        <w:tc>
          <w:tcPr>
            <w:tcW w:w="4928" w:type="dxa"/>
            <w:vMerge w:val="restart"/>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4. По характеру участия в инвестиционном процессе</w:t>
            </w: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Прямые инвестиции</w:t>
            </w:r>
          </w:p>
        </w:tc>
      </w:tr>
      <w:tr w:rsidR="0020797B" w:rsidRPr="005F0B8D" w:rsidTr="005A3008">
        <w:tc>
          <w:tcPr>
            <w:tcW w:w="4928" w:type="dxa"/>
            <w:vMerge/>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Непрямые инвестиции</w:t>
            </w:r>
          </w:p>
        </w:tc>
      </w:tr>
      <w:tr w:rsidR="0020797B" w:rsidRPr="005F0B8D" w:rsidTr="005A3008">
        <w:tc>
          <w:tcPr>
            <w:tcW w:w="4928" w:type="dxa"/>
            <w:vMerge w:val="restart"/>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5. По периоду осуществления инвестиров</w:t>
            </w:r>
            <w:r w:rsidRPr="005F0B8D">
              <w:rPr>
                <w:color w:val="000000"/>
                <w:sz w:val="24"/>
                <w:szCs w:val="24"/>
              </w:rPr>
              <w:t>а</w:t>
            </w:r>
            <w:r w:rsidRPr="005F0B8D">
              <w:rPr>
                <w:color w:val="000000"/>
                <w:sz w:val="24"/>
                <w:szCs w:val="24"/>
              </w:rPr>
              <w:t>ния</w:t>
            </w: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Краткосрочные инвестиции</w:t>
            </w:r>
          </w:p>
        </w:tc>
      </w:tr>
      <w:tr w:rsidR="0020797B" w:rsidRPr="005F0B8D" w:rsidTr="005A3008">
        <w:tc>
          <w:tcPr>
            <w:tcW w:w="4928" w:type="dxa"/>
            <w:vMerge/>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Долгосрочные инвестиции</w:t>
            </w:r>
          </w:p>
        </w:tc>
      </w:tr>
      <w:tr w:rsidR="0020797B" w:rsidRPr="005F0B8D" w:rsidTr="005A3008">
        <w:tc>
          <w:tcPr>
            <w:tcW w:w="4928" w:type="dxa"/>
            <w:vMerge w:val="restart"/>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6. По региональной направленности инвест</w:t>
            </w:r>
            <w:r w:rsidRPr="005F0B8D">
              <w:rPr>
                <w:color w:val="000000"/>
                <w:sz w:val="24"/>
                <w:szCs w:val="24"/>
              </w:rPr>
              <w:t>и</w:t>
            </w:r>
            <w:r w:rsidRPr="005F0B8D">
              <w:rPr>
                <w:color w:val="000000"/>
                <w:sz w:val="24"/>
                <w:szCs w:val="24"/>
              </w:rPr>
              <w:lastRenderedPageBreak/>
              <w:t>руемого капитала</w:t>
            </w: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lastRenderedPageBreak/>
              <w:t>Инвестиции за рубежом</w:t>
            </w:r>
          </w:p>
        </w:tc>
      </w:tr>
      <w:tr w:rsidR="0020797B" w:rsidRPr="005F0B8D" w:rsidTr="005A3008">
        <w:tc>
          <w:tcPr>
            <w:tcW w:w="4928" w:type="dxa"/>
            <w:vMerge/>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Внутренние инвестиции</w:t>
            </w:r>
          </w:p>
        </w:tc>
      </w:tr>
      <w:tr w:rsidR="0020797B" w:rsidRPr="005F0B8D" w:rsidTr="005A3008">
        <w:tc>
          <w:tcPr>
            <w:tcW w:w="4928" w:type="dxa"/>
            <w:vMerge/>
            <w:tcBorders>
              <w:bottom w:val="single" w:sz="4" w:space="0" w:color="auto"/>
            </w:tcBorders>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Borders>
              <w:bottom w:val="single" w:sz="4" w:space="0" w:color="auto"/>
            </w:tcBorders>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Региональные инвестиции</w:t>
            </w:r>
          </w:p>
        </w:tc>
      </w:tr>
      <w:tr w:rsidR="0020797B" w:rsidRPr="005F0B8D" w:rsidTr="005A3008">
        <w:tc>
          <w:tcPr>
            <w:tcW w:w="4928" w:type="dxa"/>
            <w:tcBorders>
              <w:bottom w:val="single" w:sz="4" w:space="0" w:color="auto"/>
            </w:tcBorders>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7. По воспроизводственной направленности</w:t>
            </w:r>
          </w:p>
        </w:tc>
        <w:tc>
          <w:tcPr>
            <w:tcW w:w="3792" w:type="dxa"/>
            <w:tcBorders>
              <w:bottom w:val="single" w:sz="4" w:space="0" w:color="auto"/>
            </w:tcBorders>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Валовые инвестиции</w:t>
            </w:r>
          </w:p>
        </w:tc>
      </w:tr>
      <w:tr w:rsidR="005A3008" w:rsidRPr="005F0B8D" w:rsidTr="005A3008">
        <w:tc>
          <w:tcPr>
            <w:tcW w:w="8720" w:type="dxa"/>
            <w:gridSpan w:val="2"/>
            <w:tcBorders>
              <w:top w:val="nil"/>
              <w:left w:val="nil"/>
              <w:bottom w:val="single" w:sz="4" w:space="0" w:color="auto"/>
              <w:right w:val="nil"/>
            </w:tcBorders>
            <w:vAlign w:val="center"/>
          </w:tcPr>
          <w:p w:rsidR="005A3008" w:rsidRPr="005A3008" w:rsidRDefault="005A3008" w:rsidP="005A3008">
            <w:pPr>
              <w:widowControl w:val="0"/>
              <w:tabs>
                <w:tab w:val="left" w:pos="511"/>
                <w:tab w:val="left" w:pos="1260"/>
              </w:tabs>
              <w:autoSpaceDE w:val="0"/>
              <w:autoSpaceDN w:val="0"/>
              <w:adjustRightInd w:val="0"/>
              <w:spacing w:after="120"/>
              <w:jc w:val="right"/>
              <w:rPr>
                <w:i/>
                <w:color w:val="000000"/>
                <w:sz w:val="28"/>
                <w:szCs w:val="28"/>
              </w:rPr>
            </w:pPr>
            <w:r w:rsidRPr="005A3008">
              <w:rPr>
                <w:i/>
                <w:color w:val="000000"/>
                <w:sz w:val="28"/>
                <w:szCs w:val="28"/>
              </w:rPr>
              <w:t>Продолжение таблицы 2</w:t>
            </w:r>
          </w:p>
        </w:tc>
      </w:tr>
      <w:tr w:rsidR="005A3008" w:rsidRPr="005F0B8D" w:rsidTr="005A3008">
        <w:tc>
          <w:tcPr>
            <w:tcW w:w="4928" w:type="dxa"/>
            <w:vMerge w:val="restart"/>
            <w:tcBorders>
              <w:top w:val="single" w:sz="4" w:space="0" w:color="auto"/>
            </w:tcBorders>
            <w:vAlign w:val="center"/>
          </w:tcPr>
          <w:p w:rsidR="005A3008" w:rsidRPr="005F0B8D" w:rsidRDefault="005A3008" w:rsidP="00F13CF7">
            <w:pPr>
              <w:widowControl w:val="0"/>
              <w:tabs>
                <w:tab w:val="left" w:pos="511"/>
                <w:tab w:val="left" w:pos="1260"/>
              </w:tabs>
              <w:autoSpaceDE w:val="0"/>
              <w:autoSpaceDN w:val="0"/>
              <w:adjustRightInd w:val="0"/>
              <w:rPr>
                <w:color w:val="000000"/>
                <w:sz w:val="24"/>
                <w:szCs w:val="24"/>
              </w:rPr>
            </w:pPr>
          </w:p>
        </w:tc>
        <w:tc>
          <w:tcPr>
            <w:tcW w:w="3792" w:type="dxa"/>
            <w:tcBorders>
              <w:top w:val="single" w:sz="4" w:space="0" w:color="auto"/>
            </w:tcBorders>
          </w:tcPr>
          <w:p w:rsidR="005A3008" w:rsidRPr="005F0B8D" w:rsidRDefault="005A3008"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Реновационные инвестиции</w:t>
            </w:r>
          </w:p>
        </w:tc>
      </w:tr>
      <w:tr w:rsidR="005A3008" w:rsidRPr="005F0B8D" w:rsidTr="005A3008">
        <w:tc>
          <w:tcPr>
            <w:tcW w:w="4928" w:type="dxa"/>
            <w:vMerge/>
            <w:vAlign w:val="center"/>
          </w:tcPr>
          <w:p w:rsidR="005A3008" w:rsidRPr="005F0B8D" w:rsidRDefault="005A3008" w:rsidP="00F13CF7">
            <w:pPr>
              <w:widowControl w:val="0"/>
              <w:tabs>
                <w:tab w:val="left" w:pos="511"/>
                <w:tab w:val="left" w:pos="1260"/>
              </w:tabs>
              <w:autoSpaceDE w:val="0"/>
              <w:autoSpaceDN w:val="0"/>
              <w:adjustRightInd w:val="0"/>
              <w:rPr>
                <w:color w:val="000000"/>
                <w:sz w:val="24"/>
                <w:szCs w:val="24"/>
              </w:rPr>
            </w:pPr>
          </w:p>
        </w:tc>
        <w:tc>
          <w:tcPr>
            <w:tcW w:w="3792" w:type="dxa"/>
          </w:tcPr>
          <w:p w:rsidR="005A3008" w:rsidRPr="005F0B8D" w:rsidRDefault="005A3008"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Чистые инвестиции</w:t>
            </w:r>
          </w:p>
        </w:tc>
      </w:tr>
      <w:tr w:rsidR="0020797B" w:rsidRPr="005F0B8D" w:rsidTr="005A3008">
        <w:tc>
          <w:tcPr>
            <w:tcW w:w="4928" w:type="dxa"/>
            <w:vMerge w:val="restart"/>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8. По совместимости осуществления</w:t>
            </w: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Независимые инвестиции</w:t>
            </w:r>
          </w:p>
        </w:tc>
      </w:tr>
      <w:tr w:rsidR="0020797B" w:rsidRPr="005F0B8D" w:rsidTr="005A3008">
        <w:tc>
          <w:tcPr>
            <w:tcW w:w="4928" w:type="dxa"/>
            <w:vMerge/>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Взаимозависимые инвестиции</w:t>
            </w:r>
          </w:p>
        </w:tc>
      </w:tr>
      <w:tr w:rsidR="0020797B" w:rsidRPr="005F0B8D" w:rsidTr="005A3008">
        <w:tc>
          <w:tcPr>
            <w:tcW w:w="4928" w:type="dxa"/>
            <w:vMerge/>
            <w:vAlign w:val="center"/>
          </w:tcPr>
          <w:p w:rsidR="0020797B" w:rsidRPr="005F0B8D" w:rsidRDefault="0020797B" w:rsidP="00F13CF7">
            <w:pPr>
              <w:widowControl w:val="0"/>
              <w:tabs>
                <w:tab w:val="left" w:pos="511"/>
                <w:tab w:val="left" w:pos="1260"/>
              </w:tabs>
              <w:autoSpaceDE w:val="0"/>
              <w:autoSpaceDN w:val="0"/>
              <w:adjustRightInd w:val="0"/>
              <w:rPr>
                <w:color w:val="000000"/>
                <w:sz w:val="24"/>
                <w:szCs w:val="24"/>
              </w:rPr>
            </w:pPr>
          </w:p>
        </w:tc>
        <w:tc>
          <w:tcPr>
            <w:tcW w:w="3792" w:type="dxa"/>
          </w:tcPr>
          <w:p w:rsidR="0020797B" w:rsidRPr="005F0B8D" w:rsidRDefault="0020797B"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Взаимоисключающие инвестиции</w:t>
            </w:r>
          </w:p>
        </w:tc>
      </w:tr>
      <w:tr w:rsidR="006E6E81" w:rsidRPr="005F0B8D" w:rsidTr="005A3008">
        <w:tc>
          <w:tcPr>
            <w:tcW w:w="4928" w:type="dxa"/>
            <w:vMerge w:val="restart"/>
            <w:vAlign w:val="center"/>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9. По характеру использования капитала в инвестиционном процессе</w:t>
            </w:r>
          </w:p>
        </w:tc>
        <w:tc>
          <w:tcPr>
            <w:tcW w:w="3792" w:type="dxa"/>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Первичные инвестиции</w:t>
            </w:r>
          </w:p>
        </w:tc>
      </w:tr>
      <w:tr w:rsidR="006E6E81" w:rsidRPr="005F0B8D" w:rsidTr="005A3008">
        <w:tc>
          <w:tcPr>
            <w:tcW w:w="4928" w:type="dxa"/>
            <w:vMerge/>
            <w:vAlign w:val="center"/>
          </w:tcPr>
          <w:p w:rsidR="006E6E81" w:rsidRPr="005F0B8D" w:rsidRDefault="006E6E81" w:rsidP="00F13CF7">
            <w:pPr>
              <w:widowControl w:val="0"/>
              <w:tabs>
                <w:tab w:val="left" w:pos="511"/>
                <w:tab w:val="left" w:pos="1260"/>
              </w:tabs>
              <w:autoSpaceDE w:val="0"/>
              <w:autoSpaceDN w:val="0"/>
              <w:adjustRightInd w:val="0"/>
              <w:rPr>
                <w:color w:val="000000"/>
                <w:sz w:val="24"/>
                <w:szCs w:val="24"/>
              </w:rPr>
            </w:pPr>
          </w:p>
        </w:tc>
        <w:tc>
          <w:tcPr>
            <w:tcW w:w="3792" w:type="dxa"/>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Реинвестиции</w:t>
            </w:r>
          </w:p>
        </w:tc>
      </w:tr>
      <w:tr w:rsidR="006E6E81" w:rsidRPr="005F0B8D" w:rsidTr="005A3008">
        <w:tc>
          <w:tcPr>
            <w:tcW w:w="4928" w:type="dxa"/>
            <w:vMerge/>
            <w:vAlign w:val="center"/>
          </w:tcPr>
          <w:p w:rsidR="006E6E81" w:rsidRPr="005F0B8D" w:rsidRDefault="006E6E81" w:rsidP="00F13CF7">
            <w:pPr>
              <w:widowControl w:val="0"/>
              <w:tabs>
                <w:tab w:val="left" w:pos="511"/>
                <w:tab w:val="left" w:pos="1260"/>
              </w:tabs>
              <w:autoSpaceDE w:val="0"/>
              <w:autoSpaceDN w:val="0"/>
              <w:adjustRightInd w:val="0"/>
              <w:rPr>
                <w:color w:val="000000"/>
                <w:sz w:val="24"/>
                <w:szCs w:val="24"/>
              </w:rPr>
            </w:pPr>
          </w:p>
        </w:tc>
        <w:tc>
          <w:tcPr>
            <w:tcW w:w="3792" w:type="dxa"/>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Дезинвестиции</w:t>
            </w:r>
          </w:p>
        </w:tc>
      </w:tr>
      <w:tr w:rsidR="006E6E81" w:rsidRPr="005F0B8D" w:rsidTr="005A3008">
        <w:tc>
          <w:tcPr>
            <w:tcW w:w="4928" w:type="dxa"/>
            <w:vMerge w:val="restart"/>
            <w:vAlign w:val="center"/>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 xml:space="preserve">10. По уровню ликвидности </w:t>
            </w:r>
          </w:p>
        </w:tc>
        <w:tc>
          <w:tcPr>
            <w:tcW w:w="3792" w:type="dxa"/>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Высоколиквидные инвестиции</w:t>
            </w:r>
          </w:p>
        </w:tc>
      </w:tr>
      <w:tr w:rsidR="006E6E81" w:rsidRPr="005F0B8D" w:rsidTr="005A3008">
        <w:tc>
          <w:tcPr>
            <w:tcW w:w="4928" w:type="dxa"/>
            <w:vMerge/>
            <w:vAlign w:val="center"/>
          </w:tcPr>
          <w:p w:rsidR="006E6E81" w:rsidRPr="005F0B8D" w:rsidRDefault="006E6E81" w:rsidP="00F13CF7">
            <w:pPr>
              <w:widowControl w:val="0"/>
              <w:tabs>
                <w:tab w:val="left" w:pos="511"/>
                <w:tab w:val="left" w:pos="1260"/>
              </w:tabs>
              <w:autoSpaceDE w:val="0"/>
              <w:autoSpaceDN w:val="0"/>
              <w:adjustRightInd w:val="0"/>
              <w:rPr>
                <w:color w:val="000000"/>
                <w:sz w:val="24"/>
                <w:szCs w:val="24"/>
              </w:rPr>
            </w:pPr>
          </w:p>
        </w:tc>
        <w:tc>
          <w:tcPr>
            <w:tcW w:w="3792" w:type="dxa"/>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Среднеликвидные инвестиции</w:t>
            </w:r>
          </w:p>
        </w:tc>
      </w:tr>
      <w:tr w:rsidR="006E6E81" w:rsidRPr="005F0B8D" w:rsidTr="005A3008">
        <w:tc>
          <w:tcPr>
            <w:tcW w:w="4928" w:type="dxa"/>
            <w:vMerge/>
            <w:vAlign w:val="center"/>
          </w:tcPr>
          <w:p w:rsidR="006E6E81" w:rsidRPr="005F0B8D" w:rsidRDefault="006E6E81" w:rsidP="00F13CF7">
            <w:pPr>
              <w:widowControl w:val="0"/>
              <w:tabs>
                <w:tab w:val="left" w:pos="511"/>
                <w:tab w:val="left" w:pos="1260"/>
              </w:tabs>
              <w:autoSpaceDE w:val="0"/>
              <w:autoSpaceDN w:val="0"/>
              <w:adjustRightInd w:val="0"/>
              <w:rPr>
                <w:color w:val="000000"/>
                <w:sz w:val="24"/>
                <w:szCs w:val="24"/>
              </w:rPr>
            </w:pPr>
          </w:p>
        </w:tc>
        <w:tc>
          <w:tcPr>
            <w:tcW w:w="3792" w:type="dxa"/>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Низколиквидные инвестиции</w:t>
            </w:r>
          </w:p>
        </w:tc>
      </w:tr>
      <w:tr w:rsidR="006E6E81" w:rsidRPr="005F0B8D" w:rsidTr="005A3008">
        <w:tc>
          <w:tcPr>
            <w:tcW w:w="4928" w:type="dxa"/>
            <w:vMerge/>
            <w:vAlign w:val="center"/>
          </w:tcPr>
          <w:p w:rsidR="006E6E81" w:rsidRPr="005F0B8D" w:rsidRDefault="006E6E81" w:rsidP="00F13CF7">
            <w:pPr>
              <w:widowControl w:val="0"/>
              <w:tabs>
                <w:tab w:val="left" w:pos="511"/>
                <w:tab w:val="left" w:pos="1260"/>
              </w:tabs>
              <w:autoSpaceDE w:val="0"/>
              <w:autoSpaceDN w:val="0"/>
              <w:adjustRightInd w:val="0"/>
              <w:rPr>
                <w:color w:val="000000"/>
                <w:sz w:val="24"/>
                <w:szCs w:val="24"/>
              </w:rPr>
            </w:pPr>
          </w:p>
        </w:tc>
        <w:tc>
          <w:tcPr>
            <w:tcW w:w="3792" w:type="dxa"/>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Неликвидные инвестиции</w:t>
            </w:r>
          </w:p>
        </w:tc>
      </w:tr>
      <w:tr w:rsidR="006E6E81" w:rsidRPr="005F0B8D" w:rsidTr="005A3008">
        <w:tc>
          <w:tcPr>
            <w:tcW w:w="4928" w:type="dxa"/>
            <w:vAlign w:val="center"/>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11. По отраслевой направленности</w:t>
            </w:r>
          </w:p>
        </w:tc>
        <w:tc>
          <w:tcPr>
            <w:tcW w:w="3792" w:type="dxa"/>
          </w:tcPr>
          <w:p w:rsidR="006E6E81" w:rsidRPr="005F0B8D" w:rsidRDefault="006E6E81" w:rsidP="00F13CF7">
            <w:pPr>
              <w:widowControl w:val="0"/>
              <w:tabs>
                <w:tab w:val="left" w:pos="511"/>
                <w:tab w:val="left" w:pos="1260"/>
              </w:tabs>
              <w:autoSpaceDE w:val="0"/>
              <w:autoSpaceDN w:val="0"/>
              <w:adjustRightInd w:val="0"/>
              <w:rPr>
                <w:color w:val="000000"/>
                <w:sz w:val="24"/>
                <w:szCs w:val="24"/>
              </w:rPr>
            </w:pPr>
            <w:r w:rsidRPr="005F0B8D">
              <w:rPr>
                <w:color w:val="000000"/>
                <w:sz w:val="24"/>
                <w:szCs w:val="24"/>
              </w:rPr>
              <w:t>Инвестиции в разрезе отраслей и сфер деятельности в соответствии с их классификатором</w:t>
            </w:r>
          </w:p>
        </w:tc>
      </w:tr>
    </w:tbl>
    <w:p w:rsidR="000715B7" w:rsidRPr="006E6E81" w:rsidRDefault="000715B7" w:rsidP="005655F7">
      <w:pPr>
        <w:widowControl w:val="0"/>
        <w:shd w:val="clear" w:color="auto" w:fill="FFFFFF"/>
        <w:spacing w:before="240" w:line="360" w:lineRule="auto"/>
        <w:ind w:left="28" w:right="28" w:firstLine="709"/>
        <w:jc w:val="both"/>
        <w:rPr>
          <w:sz w:val="28"/>
          <w:szCs w:val="28"/>
        </w:rPr>
      </w:pPr>
      <w:r w:rsidRPr="006E6E81">
        <w:rPr>
          <w:color w:val="000000"/>
          <w:spacing w:val="-1"/>
          <w:sz w:val="28"/>
          <w:szCs w:val="28"/>
        </w:rPr>
        <w:t xml:space="preserve">По признаку </w:t>
      </w:r>
      <w:r w:rsidRPr="006E6E81">
        <w:rPr>
          <w:i/>
          <w:color w:val="000000"/>
          <w:spacing w:val="-1"/>
          <w:sz w:val="28"/>
          <w:szCs w:val="28"/>
        </w:rPr>
        <w:t>«объект инвестирования»</w:t>
      </w:r>
      <w:r w:rsidRPr="006E6E81">
        <w:rPr>
          <w:color w:val="000000"/>
          <w:spacing w:val="-1"/>
          <w:sz w:val="28"/>
          <w:szCs w:val="28"/>
        </w:rPr>
        <w:t xml:space="preserve"> различают следующие виды инвес</w:t>
      </w:r>
      <w:r w:rsidRPr="006E6E81">
        <w:rPr>
          <w:color w:val="000000"/>
          <w:spacing w:val="-8"/>
          <w:sz w:val="28"/>
          <w:szCs w:val="28"/>
        </w:rPr>
        <w:t>тиций</w:t>
      </w:r>
      <w:r w:rsidR="006E6E81">
        <w:rPr>
          <w:color w:val="000000"/>
          <w:spacing w:val="-8"/>
          <w:sz w:val="28"/>
          <w:szCs w:val="28"/>
        </w:rPr>
        <w:t>:</w:t>
      </w:r>
    </w:p>
    <w:p w:rsidR="000715B7" w:rsidRPr="006E6E81" w:rsidRDefault="000715B7" w:rsidP="005655F7">
      <w:pPr>
        <w:widowControl w:val="0"/>
        <w:shd w:val="clear" w:color="auto" w:fill="FFFFFF"/>
        <w:spacing w:before="7" w:line="360" w:lineRule="auto"/>
        <w:ind w:left="36" w:right="36" w:firstLine="709"/>
        <w:jc w:val="both"/>
        <w:rPr>
          <w:sz w:val="28"/>
          <w:szCs w:val="28"/>
        </w:rPr>
      </w:pPr>
      <w:r w:rsidRPr="006E6E81">
        <w:rPr>
          <w:i/>
          <w:color w:val="000000"/>
          <w:sz w:val="28"/>
          <w:szCs w:val="28"/>
        </w:rPr>
        <w:t>1.</w:t>
      </w:r>
      <w:r w:rsidRPr="006E6E81">
        <w:rPr>
          <w:color w:val="000000"/>
          <w:sz w:val="28"/>
          <w:szCs w:val="28"/>
        </w:rPr>
        <w:t xml:space="preserve"> </w:t>
      </w:r>
      <w:r w:rsidRPr="006E6E81">
        <w:rPr>
          <w:i/>
          <w:color w:val="000000"/>
          <w:sz w:val="28"/>
          <w:szCs w:val="28"/>
        </w:rPr>
        <w:t>Реальные</w:t>
      </w:r>
      <w:r w:rsidRPr="006E6E81">
        <w:rPr>
          <w:color w:val="000000"/>
          <w:sz w:val="28"/>
          <w:szCs w:val="28"/>
        </w:rPr>
        <w:t xml:space="preserve"> (капиталообразующие) инвестиции (их еще наз</w:t>
      </w:r>
      <w:r w:rsidRPr="006E6E81">
        <w:rPr>
          <w:color w:val="000000"/>
          <w:sz w:val="28"/>
          <w:szCs w:val="28"/>
        </w:rPr>
        <w:t>ы</w:t>
      </w:r>
      <w:r w:rsidRPr="006E6E81">
        <w:rPr>
          <w:color w:val="000000"/>
          <w:sz w:val="28"/>
          <w:szCs w:val="28"/>
        </w:rPr>
        <w:t>вают производственными или материальными):</w:t>
      </w:r>
    </w:p>
    <w:p w:rsidR="000715B7" w:rsidRPr="00C06A31" w:rsidRDefault="000715B7" w:rsidP="00754596">
      <w:pPr>
        <w:pStyle w:val="af6"/>
        <w:widowControl w:val="0"/>
        <w:numPr>
          <w:ilvl w:val="0"/>
          <w:numId w:val="130"/>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C06A31">
        <w:rPr>
          <w:color w:val="000000"/>
          <w:spacing w:val="1"/>
          <w:sz w:val="28"/>
          <w:szCs w:val="28"/>
        </w:rPr>
        <w:t>вложения в основные фонды;</w:t>
      </w:r>
    </w:p>
    <w:p w:rsidR="000715B7" w:rsidRPr="00C06A31" w:rsidRDefault="000715B7" w:rsidP="00754596">
      <w:pPr>
        <w:pStyle w:val="af6"/>
        <w:widowControl w:val="0"/>
        <w:numPr>
          <w:ilvl w:val="0"/>
          <w:numId w:val="130"/>
        </w:numPr>
        <w:shd w:val="clear" w:color="auto" w:fill="FFFFFF"/>
        <w:tabs>
          <w:tab w:val="left" w:pos="504"/>
          <w:tab w:val="left" w:pos="993"/>
        </w:tabs>
        <w:autoSpaceDE w:val="0"/>
        <w:autoSpaceDN w:val="0"/>
        <w:adjustRightInd w:val="0"/>
        <w:spacing w:before="22" w:line="360" w:lineRule="auto"/>
        <w:ind w:left="0" w:firstLine="709"/>
        <w:jc w:val="both"/>
        <w:rPr>
          <w:color w:val="000000"/>
          <w:sz w:val="28"/>
          <w:szCs w:val="28"/>
        </w:rPr>
      </w:pPr>
      <w:r w:rsidRPr="00C06A31">
        <w:rPr>
          <w:color w:val="000000"/>
          <w:spacing w:val="1"/>
          <w:sz w:val="28"/>
          <w:szCs w:val="28"/>
        </w:rPr>
        <w:t>инвестиции в запасы товарно-материальных ценностей.</w:t>
      </w:r>
    </w:p>
    <w:p w:rsidR="000715B7" w:rsidRPr="006E6E81" w:rsidRDefault="000715B7" w:rsidP="005655F7">
      <w:pPr>
        <w:widowControl w:val="0"/>
        <w:shd w:val="clear" w:color="auto" w:fill="FFFFFF"/>
        <w:spacing w:line="360" w:lineRule="auto"/>
        <w:ind w:left="23" w:firstLine="709"/>
        <w:jc w:val="both"/>
        <w:rPr>
          <w:sz w:val="28"/>
          <w:szCs w:val="28"/>
        </w:rPr>
      </w:pPr>
      <w:r w:rsidRPr="006E6E81">
        <w:rPr>
          <w:color w:val="000000"/>
          <w:spacing w:val="-4"/>
          <w:sz w:val="28"/>
          <w:szCs w:val="28"/>
        </w:rPr>
        <w:t xml:space="preserve">Под </w:t>
      </w:r>
      <w:r w:rsidRPr="006E6E81">
        <w:rPr>
          <w:bCs/>
          <w:i/>
          <w:color w:val="000000"/>
          <w:spacing w:val="-4"/>
          <w:sz w:val="28"/>
          <w:szCs w:val="28"/>
        </w:rPr>
        <w:t>реальными инвестициями</w:t>
      </w:r>
      <w:r w:rsidRPr="006E6E81">
        <w:rPr>
          <w:b/>
          <w:bCs/>
          <w:color w:val="000000"/>
          <w:spacing w:val="-4"/>
          <w:sz w:val="28"/>
          <w:szCs w:val="28"/>
        </w:rPr>
        <w:t xml:space="preserve"> </w:t>
      </w:r>
      <w:r w:rsidRPr="006E6E81">
        <w:rPr>
          <w:color w:val="000000"/>
          <w:spacing w:val="-4"/>
          <w:sz w:val="28"/>
          <w:szCs w:val="28"/>
        </w:rPr>
        <w:t>понимают вложения средств в р</w:t>
      </w:r>
      <w:r w:rsidRPr="006E6E81">
        <w:rPr>
          <w:color w:val="000000"/>
          <w:spacing w:val="-4"/>
          <w:sz w:val="28"/>
          <w:szCs w:val="28"/>
        </w:rPr>
        <w:t>е</w:t>
      </w:r>
      <w:r w:rsidRPr="006E6E81">
        <w:rPr>
          <w:color w:val="000000"/>
          <w:spacing w:val="-4"/>
          <w:sz w:val="28"/>
          <w:szCs w:val="28"/>
        </w:rPr>
        <w:t>альные ак</w:t>
      </w:r>
      <w:r w:rsidRPr="006E6E81">
        <w:rPr>
          <w:color w:val="000000"/>
          <w:spacing w:val="-2"/>
          <w:sz w:val="28"/>
          <w:szCs w:val="28"/>
        </w:rPr>
        <w:t>тивы — как материальные, так и нематериальные (иногда вложения в немате</w:t>
      </w:r>
      <w:r w:rsidRPr="006E6E81">
        <w:rPr>
          <w:color w:val="000000"/>
          <w:spacing w:val="-1"/>
          <w:sz w:val="28"/>
          <w:szCs w:val="28"/>
        </w:rPr>
        <w:t>риальные активы, связанные с научно-техническим прогрессом, характеризу</w:t>
      </w:r>
      <w:r w:rsidRPr="006E6E81">
        <w:rPr>
          <w:color w:val="000000"/>
          <w:spacing w:val="-2"/>
          <w:sz w:val="28"/>
          <w:szCs w:val="28"/>
        </w:rPr>
        <w:t xml:space="preserve">ются как </w:t>
      </w:r>
      <w:r w:rsidRPr="006E6E81">
        <w:rPr>
          <w:bCs/>
          <w:i/>
          <w:color w:val="000000"/>
          <w:spacing w:val="-2"/>
          <w:sz w:val="28"/>
          <w:szCs w:val="28"/>
        </w:rPr>
        <w:t>инновационные инвестиции</w:t>
      </w:r>
      <w:r w:rsidRPr="006E6E81">
        <w:rPr>
          <w:b/>
          <w:bCs/>
          <w:color w:val="000000"/>
          <w:spacing w:val="-2"/>
          <w:sz w:val="28"/>
          <w:szCs w:val="28"/>
        </w:rPr>
        <w:t xml:space="preserve">). </w:t>
      </w:r>
      <w:r w:rsidRPr="006E6E81">
        <w:rPr>
          <w:color w:val="000000"/>
          <w:spacing w:val="-2"/>
          <w:sz w:val="28"/>
          <w:szCs w:val="28"/>
        </w:rPr>
        <w:t>Реал</w:t>
      </w:r>
      <w:r w:rsidRPr="006E6E81">
        <w:rPr>
          <w:color w:val="000000"/>
          <w:spacing w:val="-2"/>
          <w:sz w:val="28"/>
          <w:szCs w:val="28"/>
        </w:rPr>
        <w:t>ь</w:t>
      </w:r>
      <w:r w:rsidRPr="006E6E81">
        <w:rPr>
          <w:color w:val="000000"/>
          <w:spacing w:val="-2"/>
          <w:sz w:val="28"/>
          <w:szCs w:val="28"/>
        </w:rPr>
        <w:t>ные инвестиции осуществляются</w:t>
      </w:r>
      <w:r w:rsidR="006E6E81">
        <w:rPr>
          <w:color w:val="000000"/>
          <w:spacing w:val="-2"/>
          <w:sz w:val="28"/>
          <w:szCs w:val="28"/>
        </w:rPr>
        <w:t xml:space="preserve"> </w:t>
      </w:r>
      <w:r w:rsidRPr="006E6E81">
        <w:rPr>
          <w:color w:val="000000"/>
          <w:spacing w:val="1"/>
          <w:sz w:val="28"/>
          <w:szCs w:val="28"/>
        </w:rPr>
        <w:t>в форме капитальных вложений.</w:t>
      </w:r>
    </w:p>
    <w:p w:rsidR="000715B7" w:rsidRPr="006E6E81" w:rsidRDefault="000715B7" w:rsidP="005655F7">
      <w:pPr>
        <w:widowControl w:val="0"/>
        <w:shd w:val="clear" w:color="auto" w:fill="FFFFFF"/>
        <w:spacing w:line="360" w:lineRule="auto"/>
        <w:ind w:left="22" w:firstLine="709"/>
        <w:jc w:val="both"/>
        <w:rPr>
          <w:sz w:val="28"/>
          <w:szCs w:val="28"/>
        </w:rPr>
      </w:pPr>
      <w:r w:rsidRPr="006E6E81">
        <w:rPr>
          <w:color w:val="000000"/>
          <w:spacing w:val="-1"/>
          <w:sz w:val="28"/>
          <w:szCs w:val="28"/>
        </w:rPr>
        <w:t>Инвестиции в реальные проекты — длительный процесс, поэт</w:t>
      </w:r>
      <w:r w:rsidRPr="006E6E81">
        <w:rPr>
          <w:color w:val="000000"/>
          <w:spacing w:val="-1"/>
          <w:sz w:val="28"/>
          <w:szCs w:val="28"/>
        </w:rPr>
        <w:t>о</w:t>
      </w:r>
      <w:r w:rsidRPr="006E6E81">
        <w:rPr>
          <w:color w:val="000000"/>
          <w:spacing w:val="-1"/>
          <w:sz w:val="28"/>
          <w:szCs w:val="28"/>
        </w:rPr>
        <w:t>му при их оценке необходимо учитывать:</w:t>
      </w:r>
    </w:p>
    <w:p w:rsidR="000715B7" w:rsidRPr="006E6E81" w:rsidRDefault="000715B7" w:rsidP="005655F7">
      <w:pPr>
        <w:widowControl w:val="0"/>
        <w:shd w:val="clear" w:color="auto" w:fill="FFFFFF"/>
        <w:tabs>
          <w:tab w:val="left" w:pos="720"/>
          <w:tab w:val="left" w:pos="1080"/>
        </w:tabs>
        <w:spacing w:line="360" w:lineRule="auto"/>
        <w:ind w:left="14" w:firstLine="709"/>
        <w:jc w:val="both"/>
        <w:rPr>
          <w:sz w:val="28"/>
          <w:szCs w:val="28"/>
        </w:rPr>
      </w:pPr>
      <w:r w:rsidRPr="006E6E81">
        <w:rPr>
          <w:color w:val="000000"/>
          <w:spacing w:val="-3"/>
          <w:sz w:val="28"/>
          <w:szCs w:val="28"/>
        </w:rPr>
        <w:t>а)</w:t>
      </w:r>
      <w:r w:rsidRPr="006E6E81">
        <w:rPr>
          <w:color w:val="000000"/>
          <w:sz w:val="28"/>
          <w:szCs w:val="28"/>
        </w:rPr>
        <w:tab/>
      </w:r>
      <w:r w:rsidRPr="006E6E81">
        <w:rPr>
          <w:color w:val="000000"/>
          <w:spacing w:val="4"/>
          <w:sz w:val="28"/>
          <w:szCs w:val="28"/>
        </w:rPr>
        <w:t>рискованность проектов — чем больше срок окупаемости затрат, тем</w:t>
      </w:r>
      <w:r w:rsidR="006E6E81">
        <w:rPr>
          <w:color w:val="000000"/>
          <w:spacing w:val="4"/>
          <w:sz w:val="28"/>
          <w:szCs w:val="28"/>
        </w:rPr>
        <w:t xml:space="preserve"> </w:t>
      </w:r>
      <w:r w:rsidRPr="006E6E81">
        <w:rPr>
          <w:color w:val="000000"/>
          <w:sz w:val="28"/>
          <w:szCs w:val="28"/>
        </w:rPr>
        <w:t>выше инвестиционный риск;</w:t>
      </w:r>
    </w:p>
    <w:p w:rsidR="000715B7" w:rsidRPr="006E6E81" w:rsidRDefault="000715B7" w:rsidP="005655F7">
      <w:pPr>
        <w:widowControl w:val="0"/>
        <w:shd w:val="clear" w:color="auto" w:fill="FFFFFF"/>
        <w:tabs>
          <w:tab w:val="left" w:pos="720"/>
          <w:tab w:val="left" w:pos="1080"/>
        </w:tabs>
        <w:spacing w:before="7" w:line="360" w:lineRule="auto"/>
        <w:ind w:left="14" w:firstLine="709"/>
        <w:jc w:val="both"/>
        <w:rPr>
          <w:sz w:val="28"/>
          <w:szCs w:val="28"/>
        </w:rPr>
      </w:pPr>
      <w:r w:rsidRPr="006E6E81">
        <w:rPr>
          <w:color w:val="000000"/>
          <w:spacing w:val="-4"/>
          <w:sz w:val="28"/>
          <w:szCs w:val="28"/>
        </w:rPr>
        <w:t>б)</w:t>
      </w:r>
      <w:r w:rsidRPr="006E6E81">
        <w:rPr>
          <w:color w:val="000000"/>
          <w:sz w:val="28"/>
          <w:szCs w:val="28"/>
        </w:rPr>
        <w:tab/>
        <w:t xml:space="preserve">временную стоимость денег, так как с течением времени </w:t>
      </w:r>
      <w:r w:rsidRPr="006E6E81">
        <w:rPr>
          <w:color w:val="000000"/>
          <w:sz w:val="28"/>
          <w:szCs w:val="28"/>
        </w:rPr>
        <w:lastRenderedPageBreak/>
        <w:t>деньги теряют</w:t>
      </w:r>
      <w:r w:rsidR="006E6E81">
        <w:rPr>
          <w:color w:val="000000"/>
          <w:sz w:val="28"/>
          <w:szCs w:val="28"/>
        </w:rPr>
        <w:t xml:space="preserve"> </w:t>
      </w:r>
      <w:r w:rsidRPr="006E6E81">
        <w:rPr>
          <w:color w:val="000000"/>
          <w:spacing w:val="1"/>
          <w:sz w:val="28"/>
          <w:szCs w:val="28"/>
        </w:rPr>
        <w:t>свою ценность вследствие инфляции;</w:t>
      </w:r>
    </w:p>
    <w:p w:rsidR="000715B7" w:rsidRPr="006E6E81" w:rsidRDefault="000715B7" w:rsidP="005655F7">
      <w:pPr>
        <w:widowControl w:val="0"/>
        <w:shd w:val="clear" w:color="auto" w:fill="FFFFFF"/>
        <w:tabs>
          <w:tab w:val="left" w:pos="720"/>
          <w:tab w:val="left" w:pos="1080"/>
        </w:tabs>
        <w:spacing w:line="360" w:lineRule="auto"/>
        <w:ind w:left="14" w:firstLine="709"/>
        <w:jc w:val="both"/>
        <w:rPr>
          <w:sz w:val="28"/>
          <w:szCs w:val="28"/>
        </w:rPr>
      </w:pPr>
      <w:r w:rsidRPr="006E6E81">
        <w:rPr>
          <w:color w:val="000000"/>
          <w:spacing w:val="-3"/>
          <w:sz w:val="28"/>
          <w:szCs w:val="28"/>
        </w:rPr>
        <w:t>в)</w:t>
      </w:r>
      <w:r w:rsidRPr="006E6E81">
        <w:rPr>
          <w:color w:val="000000"/>
          <w:sz w:val="28"/>
          <w:szCs w:val="28"/>
        </w:rPr>
        <w:tab/>
        <w:t>привлекательность проекта по сравнению с альтернативными варианта</w:t>
      </w:r>
      <w:r w:rsidRPr="006E6E81">
        <w:rPr>
          <w:color w:val="000000"/>
          <w:spacing w:val="1"/>
          <w:sz w:val="28"/>
          <w:szCs w:val="28"/>
        </w:rPr>
        <w:t xml:space="preserve">ми вложения капитала с точки зрения максимизации дохода </w:t>
      </w:r>
      <w:r w:rsidRPr="006E6E81">
        <w:rPr>
          <w:bCs/>
          <w:color w:val="000000"/>
          <w:spacing w:val="1"/>
          <w:sz w:val="28"/>
          <w:szCs w:val="28"/>
        </w:rPr>
        <w:t>и</w:t>
      </w:r>
      <w:r w:rsidRPr="006E6E81">
        <w:rPr>
          <w:b/>
          <w:bCs/>
          <w:color w:val="000000"/>
          <w:spacing w:val="1"/>
          <w:sz w:val="28"/>
          <w:szCs w:val="28"/>
        </w:rPr>
        <w:t xml:space="preserve"> </w:t>
      </w:r>
      <w:r w:rsidRPr="006E6E81">
        <w:rPr>
          <w:color w:val="000000"/>
          <w:spacing w:val="1"/>
          <w:sz w:val="28"/>
          <w:szCs w:val="28"/>
        </w:rPr>
        <w:t>роста курсовой</w:t>
      </w:r>
      <w:r w:rsidR="006E6E81">
        <w:rPr>
          <w:color w:val="000000"/>
          <w:spacing w:val="1"/>
          <w:sz w:val="28"/>
          <w:szCs w:val="28"/>
        </w:rPr>
        <w:t xml:space="preserve"> </w:t>
      </w:r>
      <w:r w:rsidRPr="006E6E81">
        <w:rPr>
          <w:color w:val="000000"/>
          <w:spacing w:val="2"/>
          <w:sz w:val="28"/>
          <w:szCs w:val="28"/>
        </w:rPr>
        <w:t>стоимости акций компании при минимальном уровне риска, так как эта цель</w:t>
      </w:r>
      <w:r w:rsidR="006E6E81">
        <w:rPr>
          <w:color w:val="000000"/>
          <w:spacing w:val="2"/>
          <w:sz w:val="28"/>
          <w:szCs w:val="28"/>
        </w:rPr>
        <w:t xml:space="preserve"> </w:t>
      </w:r>
      <w:r w:rsidRPr="006E6E81">
        <w:rPr>
          <w:color w:val="000000"/>
          <w:sz w:val="28"/>
          <w:szCs w:val="28"/>
        </w:rPr>
        <w:t>для инвестора определяющая.</w:t>
      </w:r>
    </w:p>
    <w:p w:rsidR="000715B7" w:rsidRPr="006E6E81" w:rsidRDefault="000715B7" w:rsidP="005655F7">
      <w:pPr>
        <w:widowControl w:val="0"/>
        <w:shd w:val="clear" w:color="auto" w:fill="FFFFFF"/>
        <w:tabs>
          <w:tab w:val="left" w:pos="1080"/>
        </w:tabs>
        <w:spacing w:line="360" w:lineRule="auto"/>
        <w:ind w:left="14" w:right="14" w:firstLine="709"/>
        <w:jc w:val="both"/>
        <w:rPr>
          <w:sz w:val="28"/>
          <w:szCs w:val="28"/>
        </w:rPr>
      </w:pPr>
      <w:r w:rsidRPr="006E6E81">
        <w:rPr>
          <w:color w:val="000000"/>
          <w:sz w:val="28"/>
          <w:szCs w:val="28"/>
        </w:rPr>
        <w:t>Используя указанные правила на практике, инвестор может принять обоснованное решение, отвечающее его стратегическим ц</w:t>
      </w:r>
      <w:r w:rsidRPr="006E6E81">
        <w:rPr>
          <w:color w:val="000000"/>
          <w:sz w:val="28"/>
          <w:szCs w:val="28"/>
        </w:rPr>
        <w:t>е</w:t>
      </w:r>
      <w:r w:rsidRPr="006E6E81">
        <w:rPr>
          <w:color w:val="000000"/>
          <w:sz w:val="28"/>
          <w:szCs w:val="28"/>
        </w:rPr>
        <w:t>лям.</w:t>
      </w:r>
    </w:p>
    <w:p w:rsidR="000715B7" w:rsidRPr="006E6E81" w:rsidRDefault="000715B7" w:rsidP="005A3008">
      <w:pPr>
        <w:widowControl w:val="0"/>
        <w:shd w:val="clear" w:color="auto" w:fill="FFFFFF"/>
        <w:tabs>
          <w:tab w:val="left" w:pos="720"/>
          <w:tab w:val="left" w:pos="993"/>
        </w:tabs>
        <w:spacing w:before="65" w:line="360" w:lineRule="auto"/>
        <w:ind w:firstLine="709"/>
        <w:jc w:val="both"/>
        <w:rPr>
          <w:sz w:val="28"/>
          <w:szCs w:val="28"/>
        </w:rPr>
      </w:pPr>
      <w:r w:rsidRPr="006E6E81">
        <w:rPr>
          <w:i/>
          <w:color w:val="000000"/>
          <w:spacing w:val="-18"/>
          <w:sz w:val="28"/>
          <w:szCs w:val="28"/>
        </w:rPr>
        <w:t>2.</w:t>
      </w:r>
      <w:r w:rsidRPr="006E6E81">
        <w:rPr>
          <w:i/>
          <w:color w:val="000000"/>
          <w:sz w:val="28"/>
          <w:szCs w:val="28"/>
        </w:rPr>
        <w:tab/>
        <w:t>Финансовые инвестиции</w:t>
      </w:r>
      <w:r w:rsidRPr="006E6E81">
        <w:rPr>
          <w:color w:val="000000"/>
          <w:sz w:val="28"/>
          <w:szCs w:val="28"/>
        </w:rPr>
        <w:t>:</w:t>
      </w:r>
    </w:p>
    <w:p w:rsidR="000715B7" w:rsidRPr="00C06A31" w:rsidRDefault="000715B7" w:rsidP="00754596">
      <w:pPr>
        <w:pStyle w:val="af6"/>
        <w:widowControl w:val="0"/>
        <w:numPr>
          <w:ilvl w:val="0"/>
          <w:numId w:val="131"/>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C06A31">
        <w:rPr>
          <w:color w:val="000000"/>
          <w:spacing w:val="1"/>
          <w:sz w:val="28"/>
          <w:szCs w:val="28"/>
        </w:rPr>
        <w:t>вклады в сберегательные банки;</w:t>
      </w:r>
    </w:p>
    <w:p w:rsidR="000715B7" w:rsidRPr="00C06A31" w:rsidRDefault="000715B7" w:rsidP="00754596">
      <w:pPr>
        <w:pStyle w:val="af6"/>
        <w:widowControl w:val="0"/>
        <w:numPr>
          <w:ilvl w:val="0"/>
          <w:numId w:val="131"/>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C06A31">
        <w:rPr>
          <w:color w:val="000000"/>
          <w:spacing w:val="-3"/>
          <w:sz w:val="28"/>
          <w:szCs w:val="28"/>
        </w:rPr>
        <w:t>облигации;</w:t>
      </w:r>
    </w:p>
    <w:p w:rsidR="000715B7" w:rsidRPr="00C06A31" w:rsidRDefault="000715B7" w:rsidP="00754596">
      <w:pPr>
        <w:pStyle w:val="af6"/>
        <w:widowControl w:val="0"/>
        <w:numPr>
          <w:ilvl w:val="0"/>
          <w:numId w:val="131"/>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C06A31">
        <w:rPr>
          <w:color w:val="000000"/>
          <w:spacing w:val="-4"/>
          <w:sz w:val="28"/>
          <w:szCs w:val="28"/>
        </w:rPr>
        <w:t>акции;</w:t>
      </w:r>
    </w:p>
    <w:p w:rsidR="000715B7" w:rsidRPr="00C06A31" w:rsidRDefault="000715B7" w:rsidP="00754596">
      <w:pPr>
        <w:pStyle w:val="af6"/>
        <w:widowControl w:val="0"/>
        <w:numPr>
          <w:ilvl w:val="0"/>
          <w:numId w:val="131"/>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C06A31">
        <w:rPr>
          <w:color w:val="000000"/>
          <w:spacing w:val="-5"/>
          <w:sz w:val="28"/>
          <w:szCs w:val="28"/>
        </w:rPr>
        <w:t>деньги;</w:t>
      </w:r>
    </w:p>
    <w:p w:rsidR="000715B7" w:rsidRPr="00C06A31" w:rsidRDefault="000715B7" w:rsidP="00754596">
      <w:pPr>
        <w:pStyle w:val="af6"/>
        <w:widowControl w:val="0"/>
        <w:numPr>
          <w:ilvl w:val="0"/>
          <w:numId w:val="131"/>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C06A31">
        <w:rPr>
          <w:color w:val="000000"/>
          <w:spacing w:val="-2"/>
          <w:sz w:val="28"/>
          <w:szCs w:val="28"/>
        </w:rPr>
        <w:t>депозиты.</w:t>
      </w:r>
    </w:p>
    <w:p w:rsidR="000715B7" w:rsidRPr="006E6E81" w:rsidRDefault="000715B7" w:rsidP="005655F7">
      <w:pPr>
        <w:widowControl w:val="0"/>
        <w:shd w:val="clear" w:color="auto" w:fill="FFFFFF"/>
        <w:spacing w:before="101" w:line="360" w:lineRule="auto"/>
        <w:ind w:right="22" w:firstLine="709"/>
        <w:jc w:val="both"/>
        <w:rPr>
          <w:sz w:val="28"/>
          <w:szCs w:val="28"/>
        </w:rPr>
      </w:pPr>
      <w:r w:rsidRPr="006E6E81">
        <w:rPr>
          <w:color w:val="000000"/>
          <w:spacing w:val="-2"/>
          <w:sz w:val="28"/>
          <w:szCs w:val="28"/>
        </w:rPr>
        <w:t xml:space="preserve">Под </w:t>
      </w:r>
      <w:r w:rsidRPr="006E6E81">
        <w:rPr>
          <w:bCs/>
          <w:color w:val="000000"/>
          <w:spacing w:val="-2"/>
          <w:sz w:val="28"/>
          <w:szCs w:val="28"/>
        </w:rPr>
        <w:t xml:space="preserve">финансовыми инвестициями </w:t>
      </w:r>
      <w:r w:rsidRPr="006E6E81">
        <w:rPr>
          <w:color w:val="000000"/>
          <w:spacing w:val="-2"/>
          <w:sz w:val="28"/>
          <w:szCs w:val="28"/>
        </w:rPr>
        <w:t>понимают вложения средств в различ</w:t>
      </w:r>
      <w:r w:rsidRPr="006E6E81">
        <w:rPr>
          <w:color w:val="000000"/>
          <w:spacing w:val="1"/>
          <w:sz w:val="28"/>
          <w:szCs w:val="28"/>
        </w:rPr>
        <w:t>ные финансовые инструменты (активы), среди которых наиб</w:t>
      </w:r>
      <w:r w:rsidRPr="006E6E81">
        <w:rPr>
          <w:color w:val="000000"/>
          <w:spacing w:val="1"/>
          <w:sz w:val="28"/>
          <w:szCs w:val="28"/>
        </w:rPr>
        <w:t>о</w:t>
      </w:r>
      <w:r w:rsidRPr="006E6E81">
        <w:rPr>
          <w:color w:val="000000"/>
          <w:spacing w:val="1"/>
          <w:sz w:val="28"/>
          <w:szCs w:val="28"/>
        </w:rPr>
        <w:t xml:space="preserve">лее значимую </w:t>
      </w:r>
      <w:r w:rsidRPr="006E6E81">
        <w:rPr>
          <w:color w:val="000000"/>
          <w:sz w:val="28"/>
          <w:szCs w:val="28"/>
        </w:rPr>
        <w:t>долю занимают вложения в ценные бумаги.</w:t>
      </w:r>
    </w:p>
    <w:p w:rsidR="000715B7" w:rsidRPr="006E6E81" w:rsidRDefault="000715B7" w:rsidP="005655F7">
      <w:pPr>
        <w:widowControl w:val="0"/>
        <w:shd w:val="clear" w:color="auto" w:fill="FFFFFF"/>
        <w:spacing w:line="360" w:lineRule="auto"/>
        <w:ind w:right="22" w:firstLine="709"/>
        <w:jc w:val="both"/>
        <w:rPr>
          <w:sz w:val="28"/>
          <w:szCs w:val="28"/>
        </w:rPr>
      </w:pPr>
      <w:r w:rsidRPr="006E6E81">
        <w:rPr>
          <w:color w:val="000000"/>
          <w:spacing w:val="-3"/>
          <w:sz w:val="28"/>
          <w:szCs w:val="28"/>
        </w:rPr>
        <w:t>Выделение реальных и финансовых инвестиций является осно</w:t>
      </w:r>
      <w:r w:rsidRPr="006E6E81">
        <w:rPr>
          <w:color w:val="000000"/>
          <w:spacing w:val="-3"/>
          <w:sz w:val="28"/>
          <w:szCs w:val="28"/>
        </w:rPr>
        <w:t>в</w:t>
      </w:r>
      <w:r w:rsidRPr="006E6E81">
        <w:rPr>
          <w:color w:val="000000"/>
          <w:spacing w:val="-3"/>
          <w:sz w:val="28"/>
          <w:szCs w:val="28"/>
        </w:rPr>
        <w:t xml:space="preserve">ным признаком классификации. </w:t>
      </w:r>
    </w:p>
    <w:p w:rsidR="000715B7" w:rsidRPr="006E6E81" w:rsidRDefault="000715B7" w:rsidP="005655F7">
      <w:pPr>
        <w:widowControl w:val="0"/>
        <w:shd w:val="clear" w:color="auto" w:fill="FFFFFF"/>
        <w:spacing w:line="360" w:lineRule="auto"/>
        <w:ind w:right="29" w:firstLine="709"/>
        <w:jc w:val="both"/>
        <w:rPr>
          <w:sz w:val="28"/>
          <w:szCs w:val="28"/>
        </w:rPr>
      </w:pPr>
      <w:r w:rsidRPr="006E6E81">
        <w:rPr>
          <w:color w:val="000000"/>
          <w:spacing w:val="1"/>
          <w:sz w:val="28"/>
          <w:szCs w:val="28"/>
        </w:rPr>
        <w:t>Высокое развитие институтов финансового инвестирования в значитель</w:t>
      </w:r>
      <w:r w:rsidRPr="006E6E81">
        <w:rPr>
          <w:color w:val="000000"/>
          <w:spacing w:val="-1"/>
          <w:sz w:val="28"/>
          <w:szCs w:val="28"/>
        </w:rPr>
        <w:t>ной степени способствует росту реальных инвестиций. Т</w:t>
      </w:r>
      <w:r w:rsidRPr="006E6E81">
        <w:rPr>
          <w:color w:val="000000"/>
          <w:spacing w:val="-1"/>
          <w:sz w:val="28"/>
          <w:szCs w:val="28"/>
        </w:rPr>
        <w:t>а</w:t>
      </w:r>
      <w:r w:rsidRPr="006E6E81">
        <w:rPr>
          <w:color w:val="000000"/>
          <w:spacing w:val="-1"/>
          <w:sz w:val="28"/>
          <w:szCs w:val="28"/>
        </w:rPr>
        <w:t>ким образом, можно сделать вывод, что эти две формы являются вз</w:t>
      </w:r>
      <w:r w:rsidRPr="006E6E81">
        <w:rPr>
          <w:color w:val="000000"/>
          <w:spacing w:val="-1"/>
          <w:sz w:val="28"/>
          <w:szCs w:val="28"/>
        </w:rPr>
        <w:t>а</w:t>
      </w:r>
      <w:r w:rsidRPr="006E6E81">
        <w:rPr>
          <w:color w:val="000000"/>
          <w:spacing w:val="-1"/>
          <w:sz w:val="28"/>
          <w:szCs w:val="28"/>
        </w:rPr>
        <w:t>имодополняющими, а не кон</w:t>
      </w:r>
      <w:r w:rsidRPr="006E6E81">
        <w:rPr>
          <w:color w:val="000000"/>
          <w:spacing w:val="1"/>
          <w:sz w:val="28"/>
          <w:szCs w:val="28"/>
        </w:rPr>
        <w:t xml:space="preserve">курирующими. Пример подобной связи в сфере недвижимости показывает </w:t>
      </w:r>
      <w:r w:rsidRPr="006E6E81">
        <w:rPr>
          <w:color w:val="000000"/>
          <w:spacing w:val="2"/>
          <w:sz w:val="28"/>
          <w:szCs w:val="28"/>
        </w:rPr>
        <w:t>финансирование строительства ж</w:t>
      </w:r>
      <w:r w:rsidRPr="006E6E81">
        <w:rPr>
          <w:color w:val="000000"/>
          <w:spacing w:val="2"/>
          <w:sz w:val="28"/>
          <w:szCs w:val="28"/>
        </w:rPr>
        <w:t>и</w:t>
      </w:r>
      <w:r w:rsidRPr="006E6E81">
        <w:rPr>
          <w:color w:val="000000"/>
          <w:spacing w:val="2"/>
          <w:sz w:val="28"/>
          <w:szCs w:val="28"/>
        </w:rPr>
        <w:t>лья для сдачи внаем.</w:t>
      </w:r>
    </w:p>
    <w:p w:rsidR="000715B7" w:rsidRPr="006E6E81" w:rsidRDefault="000715B7" w:rsidP="005A3008">
      <w:pPr>
        <w:widowControl w:val="0"/>
        <w:shd w:val="clear" w:color="auto" w:fill="FFFFFF"/>
        <w:tabs>
          <w:tab w:val="left" w:pos="720"/>
          <w:tab w:val="left" w:pos="993"/>
        </w:tabs>
        <w:spacing w:before="65" w:line="360" w:lineRule="auto"/>
        <w:ind w:firstLine="709"/>
        <w:jc w:val="both"/>
        <w:rPr>
          <w:sz w:val="28"/>
          <w:szCs w:val="28"/>
        </w:rPr>
      </w:pPr>
      <w:r w:rsidRPr="000437F8">
        <w:rPr>
          <w:i/>
          <w:color w:val="000000"/>
          <w:spacing w:val="-15"/>
          <w:sz w:val="28"/>
          <w:szCs w:val="28"/>
        </w:rPr>
        <w:t>3.</w:t>
      </w:r>
      <w:r w:rsidRPr="000437F8">
        <w:rPr>
          <w:i/>
          <w:color w:val="000000"/>
          <w:sz w:val="28"/>
          <w:szCs w:val="28"/>
        </w:rPr>
        <w:tab/>
      </w:r>
      <w:r w:rsidRPr="000437F8">
        <w:rPr>
          <w:i/>
          <w:color w:val="000000"/>
          <w:spacing w:val="1"/>
          <w:sz w:val="28"/>
          <w:szCs w:val="28"/>
        </w:rPr>
        <w:t xml:space="preserve">Интеллектуальные инвестиции </w:t>
      </w:r>
      <w:r w:rsidRPr="006E6E81">
        <w:rPr>
          <w:color w:val="000000"/>
          <w:spacing w:val="1"/>
          <w:sz w:val="28"/>
          <w:szCs w:val="28"/>
        </w:rPr>
        <w:t>— это вложения средств:</w:t>
      </w:r>
    </w:p>
    <w:p w:rsidR="000715B7" w:rsidRPr="00C06A31" w:rsidRDefault="000715B7" w:rsidP="00754596">
      <w:pPr>
        <w:pStyle w:val="af6"/>
        <w:widowControl w:val="0"/>
        <w:numPr>
          <w:ilvl w:val="0"/>
          <w:numId w:val="132"/>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C06A31">
        <w:rPr>
          <w:color w:val="000000"/>
          <w:sz w:val="28"/>
          <w:szCs w:val="28"/>
        </w:rPr>
        <w:t>в научные разработки;</w:t>
      </w:r>
    </w:p>
    <w:p w:rsidR="000715B7" w:rsidRPr="00C06A31" w:rsidRDefault="000715B7" w:rsidP="00754596">
      <w:pPr>
        <w:pStyle w:val="af6"/>
        <w:widowControl w:val="0"/>
        <w:numPr>
          <w:ilvl w:val="0"/>
          <w:numId w:val="132"/>
        </w:numPr>
        <w:shd w:val="clear" w:color="auto" w:fill="FFFFFF"/>
        <w:tabs>
          <w:tab w:val="left" w:pos="504"/>
          <w:tab w:val="left" w:pos="993"/>
        </w:tabs>
        <w:autoSpaceDE w:val="0"/>
        <w:autoSpaceDN w:val="0"/>
        <w:adjustRightInd w:val="0"/>
        <w:spacing w:line="360" w:lineRule="auto"/>
        <w:ind w:left="0" w:firstLine="709"/>
        <w:jc w:val="both"/>
        <w:rPr>
          <w:color w:val="000000"/>
          <w:sz w:val="28"/>
          <w:szCs w:val="28"/>
        </w:rPr>
      </w:pPr>
      <w:r w:rsidRPr="00C06A31">
        <w:rPr>
          <w:color w:val="000000"/>
          <w:sz w:val="28"/>
          <w:szCs w:val="28"/>
        </w:rPr>
        <w:lastRenderedPageBreak/>
        <w:t>в подготовку специалистов;</w:t>
      </w:r>
    </w:p>
    <w:p w:rsidR="000437F8" w:rsidRPr="00C06A31" w:rsidRDefault="000715B7" w:rsidP="00754596">
      <w:pPr>
        <w:pStyle w:val="af6"/>
        <w:widowControl w:val="0"/>
        <w:numPr>
          <w:ilvl w:val="0"/>
          <w:numId w:val="132"/>
        </w:numPr>
        <w:shd w:val="clear" w:color="auto" w:fill="FFFFFF"/>
        <w:tabs>
          <w:tab w:val="left" w:pos="504"/>
          <w:tab w:val="left" w:pos="993"/>
        </w:tabs>
        <w:autoSpaceDE w:val="0"/>
        <w:autoSpaceDN w:val="0"/>
        <w:adjustRightInd w:val="0"/>
        <w:spacing w:line="360" w:lineRule="auto"/>
        <w:ind w:left="0" w:firstLine="709"/>
        <w:jc w:val="both"/>
        <w:rPr>
          <w:sz w:val="28"/>
          <w:szCs w:val="28"/>
        </w:rPr>
      </w:pPr>
      <w:r w:rsidRPr="00C06A31">
        <w:rPr>
          <w:color w:val="000000"/>
          <w:sz w:val="28"/>
          <w:szCs w:val="28"/>
        </w:rPr>
        <w:t>в социальную сферу.</w:t>
      </w:r>
    </w:p>
    <w:p w:rsidR="000715B7" w:rsidRPr="006E6E81" w:rsidRDefault="000715B7" w:rsidP="005655F7">
      <w:pPr>
        <w:widowControl w:val="0"/>
        <w:shd w:val="clear" w:color="auto" w:fill="FFFFFF"/>
        <w:tabs>
          <w:tab w:val="left" w:pos="504"/>
          <w:tab w:val="left" w:pos="1260"/>
        </w:tabs>
        <w:autoSpaceDE w:val="0"/>
        <w:autoSpaceDN w:val="0"/>
        <w:adjustRightInd w:val="0"/>
        <w:spacing w:line="360" w:lineRule="auto"/>
        <w:ind w:firstLine="709"/>
        <w:jc w:val="both"/>
        <w:rPr>
          <w:sz w:val="28"/>
          <w:szCs w:val="28"/>
        </w:rPr>
      </w:pPr>
      <w:r w:rsidRPr="006E6E81">
        <w:rPr>
          <w:color w:val="000000"/>
          <w:spacing w:val="-3"/>
          <w:sz w:val="28"/>
          <w:szCs w:val="28"/>
        </w:rPr>
        <w:t xml:space="preserve">По второму признаку — </w:t>
      </w:r>
      <w:r w:rsidRPr="000437F8">
        <w:rPr>
          <w:i/>
          <w:color w:val="000000"/>
          <w:spacing w:val="-3"/>
          <w:sz w:val="28"/>
          <w:szCs w:val="28"/>
        </w:rPr>
        <w:t>«область инвестирования»</w:t>
      </w:r>
      <w:r w:rsidRPr="006E6E81">
        <w:rPr>
          <w:color w:val="000000"/>
          <w:spacing w:val="-3"/>
          <w:sz w:val="28"/>
          <w:szCs w:val="28"/>
        </w:rPr>
        <w:t xml:space="preserve"> — инвест</w:t>
      </w:r>
      <w:r w:rsidRPr="006E6E81">
        <w:rPr>
          <w:color w:val="000000"/>
          <w:spacing w:val="-3"/>
          <w:sz w:val="28"/>
          <w:szCs w:val="28"/>
        </w:rPr>
        <w:t>и</w:t>
      </w:r>
      <w:r w:rsidRPr="006E6E81">
        <w:rPr>
          <w:color w:val="000000"/>
          <w:spacing w:val="-3"/>
          <w:sz w:val="28"/>
          <w:szCs w:val="28"/>
        </w:rPr>
        <w:t>ции класси</w:t>
      </w:r>
      <w:r w:rsidRPr="006E6E81">
        <w:rPr>
          <w:color w:val="000000"/>
          <w:spacing w:val="1"/>
          <w:sz w:val="28"/>
          <w:szCs w:val="28"/>
        </w:rPr>
        <w:t>фицируются в зависимости от сферы деятельности, в кот</w:t>
      </w:r>
      <w:r w:rsidRPr="006E6E81">
        <w:rPr>
          <w:color w:val="000000"/>
          <w:spacing w:val="1"/>
          <w:sz w:val="28"/>
          <w:szCs w:val="28"/>
        </w:rPr>
        <w:t>о</w:t>
      </w:r>
      <w:r w:rsidRPr="006E6E81">
        <w:rPr>
          <w:color w:val="000000"/>
          <w:spacing w:val="1"/>
          <w:sz w:val="28"/>
          <w:szCs w:val="28"/>
        </w:rPr>
        <w:t>рую они направля</w:t>
      </w:r>
      <w:r w:rsidRPr="006E6E81">
        <w:rPr>
          <w:color w:val="000000"/>
          <w:sz w:val="28"/>
          <w:szCs w:val="28"/>
        </w:rPr>
        <w:t>ются. Так, например, для строительной организ</w:t>
      </w:r>
      <w:r w:rsidRPr="006E6E81">
        <w:rPr>
          <w:color w:val="000000"/>
          <w:sz w:val="28"/>
          <w:szCs w:val="28"/>
        </w:rPr>
        <w:t>а</w:t>
      </w:r>
      <w:r w:rsidRPr="006E6E81">
        <w:rPr>
          <w:color w:val="000000"/>
          <w:sz w:val="28"/>
          <w:szCs w:val="28"/>
        </w:rPr>
        <w:t>ции, осуществляющей капитальное строительство, можно выделить следующие области инвестирования:</w:t>
      </w:r>
    </w:p>
    <w:p w:rsidR="000715B7" w:rsidRPr="00C06A31" w:rsidRDefault="00113AE1" w:rsidP="00754596">
      <w:pPr>
        <w:pStyle w:val="af6"/>
        <w:widowControl w:val="0"/>
        <w:numPr>
          <w:ilvl w:val="0"/>
          <w:numId w:val="133"/>
        </w:numPr>
        <w:shd w:val="clear" w:color="auto" w:fill="FFFFFF"/>
        <w:tabs>
          <w:tab w:val="left" w:pos="504"/>
          <w:tab w:val="left" w:pos="993"/>
        </w:tabs>
        <w:autoSpaceDE w:val="0"/>
        <w:autoSpaceDN w:val="0"/>
        <w:adjustRightInd w:val="0"/>
        <w:spacing w:before="43" w:line="360" w:lineRule="auto"/>
        <w:ind w:left="0" w:firstLine="709"/>
        <w:jc w:val="both"/>
        <w:rPr>
          <w:color w:val="000000"/>
          <w:sz w:val="28"/>
          <w:szCs w:val="28"/>
        </w:rPr>
      </w:pPr>
      <w:r w:rsidRPr="00C06A31">
        <w:rPr>
          <w:color w:val="000000"/>
          <w:spacing w:val="2"/>
          <w:sz w:val="28"/>
          <w:szCs w:val="28"/>
        </w:rPr>
        <w:t>снабжение, т.е.</w:t>
      </w:r>
      <w:r w:rsidR="000715B7" w:rsidRPr="00C06A31">
        <w:rPr>
          <w:color w:val="000000"/>
          <w:spacing w:val="2"/>
          <w:sz w:val="28"/>
          <w:szCs w:val="28"/>
        </w:rPr>
        <w:t xml:space="preserve"> обеспечение строительными материалами,  техникой,</w:t>
      </w:r>
      <w:r w:rsidRPr="00C06A31">
        <w:rPr>
          <w:color w:val="000000"/>
          <w:spacing w:val="2"/>
          <w:sz w:val="28"/>
          <w:szCs w:val="28"/>
        </w:rPr>
        <w:t xml:space="preserve"> </w:t>
      </w:r>
      <w:r w:rsidR="000715B7" w:rsidRPr="00C06A31">
        <w:rPr>
          <w:color w:val="000000"/>
          <w:sz w:val="28"/>
          <w:szCs w:val="28"/>
        </w:rPr>
        <w:t>транспортом, полуфабрикатами;</w:t>
      </w:r>
    </w:p>
    <w:p w:rsidR="000715B7" w:rsidRPr="00C06A31" w:rsidRDefault="000715B7" w:rsidP="00754596">
      <w:pPr>
        <w:pStyle w:val="af6"/>
        <w:widowControl w:val="0"/>
        <w:numPr>
          <w:ilvl w:val="0"/>
          <w:numId w:val="133"/>
        </w:numPr>
        <w:shd w:val="clear" w:color="auto" w:fill="FFFFFF"/>
        <w:tabs>
          <w:tab w:val="left" w:pos="504"/>
          <w:tab w:val="left" w:pos="993"/>
        </w:tabs>
        <w:autoSpaceDE w:val="0"/>
        <w:autoSpaceDN w:val="0"/>
        <w:adjustRightInd w:val="0"/>
        <w:spacing w:before="7" w:line="360" w:lineRule="auto"/>
        <w:ind w:left="0" w:firstLine="709"/>
        <w:jc w:val="both"/>
        <w:rPr>
          <w:color w:val="000000"/>
          <w:sz w:val="28"/>
          <w:szCs w:val="28"/>
        </w:rPr>
      </w:pPr>
      <w:r w:rsidRPr="00C06A31">
        <w:rPr>
          <w:color w:val="000000"/>
          <w:sz w:val="28"/>
          <w:szCs w:val="28"/>
        </w:rPr>
        <w:t>производство, т. е. непосредственное проведение строител</w:t>
      </w:r>
      <w:r w:rsidRPr="00C06A31">
        <w:rPr>
          <w:color w:val="000000"/>
          <w:sz w:val="28"/>
          <w:szCs w:val="28"/>
        </w:rPr>
        <w:t>ь</w:t>
      </w:r>
      <w:r w:rsidRPr="00C06A31">
        <w:rPr>
          <w:color w:val="000000"/>
          <w:sz w:val="28"/>
          <w:szCs w:val="28"/>
        </w:rPr>
        <w:t>ных работ;</w:t>
      </w:r>
    </w:p>
    <w:p w:rsidR="000715B7" w:rsidRPr="00C06A31" w:rsidRDefault="000715B7" w:rsidP="00754596">
      <w:pPr>
        <w:pStyle w:val="af6"/>
        <w:widowControl w:val="0"/>
        <w:numPr>
          <w:ilvl w:val="0"/>
          <w:numId w:val="133"/>
        </w:numPr>
        <w:shd w:val="clear" w:color="auto" w:fill="FFFFFF"/>
        <w:tabs>
          <w:tab w:val="left" w:pos="504"/>
          <w:tab w:val="left" w:pos="993"/>
        </w:tabs>
        <w:autoSpaceDE w:val="0"/>
        <w:autoSpaceDN w:val="0"/>
        <w:adjustRightInd w:val="0"/>
        <w:spacing w:before="43" w:line="360" w:lineRule="auto"/>
        <w:ind w:left="0" w:firstLine="709"/>
        <w:jc w:val="both"/>
        <w:rPr>
          <w:color w:val="000000"/>
          <w:sz w:val="28"/>
          <w:szCs w:val="28"/>
        </w:rPr>
      </w:pPr>
      <w:r w:rsidRPr="00C06A31">
        <w:rPr>
          <w:color w:val="000000"/>
          <w:spacing w:val="1"/>
          <w:sz w:val="28"/>
          <w:szCs w:val="28"/>
        </w:rPr>
        <w:t>сбыт, т. е. реализация строительной продукции либо в виде продажи соответствующих зданий, сооружений, жилой площади, л</w:t>
      </w:r>
      <w:r w:rsidRPr="00C06A31">
        <w:rPr>
          <w:color w:val="000000"/>
          <w:spacing w:val="1"/>
          <w:sz w:val="28"/>
          <w:szCs w:val="28"/>
        </w:rPr>
        <w:t>и</w:t>
      </w:r>
      <w:r w:rsidRPr="00C06A31">
        <w:rPr>
          <w:color w:val="000000"/>
          <w:spacing w:val="1"/>
          <w:sz w:val="28"/>
          <w:szCs w:val="28"/>
        </w:rPr>
        <w:t>бо в виде пере</w:t>
      </w:r>
      <w:r w:rsidRPr="00C06A31">
        <w:rPr>
          <w:color w:val="000000"/>
          <w:spacing w:val="2"/>
          <w:sz w:val="28"/>
          <w:szCs w:val="28"/>
        </w:rPr>
        <w:t>дачи в аренду и т. п.</w:t>
      </w:r>
    </w:p>
    <w:p w:rsidR="000715B7" w:rsidRPr="006E6E81" w:rsidRDefault="000715B7" w:rsidP="005655F7">
      <w:pPr>
        <w:widowControl w:val="0"/>
        <w:shd w:val="clear" w:color="auto" w:fill="FFFFFF"/>
        <w:spacing w:before="58" w:line="360" w:lineRule="auto"/>
        <w:ind w:left="7" w:right="14" w:firstLine="709"/>
        <w:jc w:val="both"/>
        <w:rPr>
          <w:sz w:val="28"/>
          <w:szCs w:val="28"/>
        </w:rPr>
      </w:pPr>
      <w:r w:rsidRPr="006E6E81">
        <w:rPr>
          <w:color w:val="000000"/>
          <w:spacing w:val="-2"/>
          <w:sz w:val="28"/>
          <w:szCs w:val="28"/>
        </w:rPr>
        <w:t xml:space="preserve">По третьему критерию — </w:t>
      </w:r>
      <w:r w:rsidRPr="00113AE1">
        <w:rPr>
          <w:i/>
          <w:color w:val="000000"/>
          <w:spacing w:val="-2"/>
          <w:sz w:val="28"/>
          <w:szCs w:val="28"/>
        </w:rPr>
        <w:t>«форма собственности инвестиций»</w:t>
      </w:r>
      <w:r w:rsidRPr="006E6E81">
        <w:rPr>
          <w:color w:val="000000"/>
          <w:spacing w:val="-2"/>
          <w:sz w:val="28"/>
          <w:szCs w:val="28"/>
        </w:rPr>
        <w:t xml:space="preserve"> выделя</w:t>
      </w:r>
      <w:r w:rsidRPr="006E6E81">
        <w:rPr>
          <w:color w:val="000000"/>
          <w:spacing w:val="-6"/>
          <w:sz w:val="28"/>
          <w:szCs w:val="28"/>
        </w:rPr>
        <w:t>ются:</w:t>
      </w:r>
    </w:p>
    <w:p w:rsidR="000715B7" w:rsidRPr="00C06A31" w:rsidRDefault="000715B7" w:rsidP="00754596">
      <w:pPr>
        <w:pStyle w:val="af6"/>
        <w:widowControl w:val="0"/>
        <w:numPr>
          <w:ilvl w:val="0"/>
          <w:numId w:val="134"/>
        </w:numPr>
        <w:shd w:val="clear" w:color="auto" w:fill="FFFFFF"/>
        <w:tabs>
          <w:tab w:val="left" w:pos="504"/>
          <w:tab w:val="left" w:pos="993"/>
        </w:tabs>
        <w:autoSpaceDE w:val="0"/>
        <w:autoSpaceDN w:val="0"/>
        <w:adjustRightInd w:val="0"/>
        <w:spacing w:before="65" w:line="360" w:lineRule="auto"/>
        <w:ind w:left="0" w:firstLine="709"/>
        <w:jc w:val="both"/>
        <w:rPr>
          <w:color w:val="000000"/>
          <w:sz w:val="28"/>
          <w:szCs w:val="28"/>
        </w:rPr>
      </w:pPr>
      <w:r w:rsidRPr="00C06A31">
        <w:rPr>
          <w:color w:val="000000"/>
          <w:spacing w:val="-2"/>
          <w:sz w:val="28"/>
          <w:szCs w:val="28"/>
        </w:rPr>
        <w:t>государственные инвестиции, осуществляемые государстве</w:t>
      </w:r>
      <w:r w:rsidRPr="00C06A31">
        <w:rPr>
          <w:color w:val="000000"/>
          <w:spacing w:val="-2"/>
          <w:sz w:val="28"/>
          <w:szCs w:val="28"/>
        </w:rPr>
        <w:t>н</w:t>
      </w:r>
      <w:r w:rsidRPr="00C06A31">
        <w:rPr>
          <w:color w:val="000000"/>
          <w:spacing w:val="-2"/>
          <w:sz w:val="28"/>
          <w:szCs w:val="28"/>
        </w:rPr>
        <w:t>ными органа</w:t>
      </w:r>
      <w:r w:rsidRPr="00C06A31">
        <w:rPr>
          <w:color w:val="000000"/>
          <w:spacing w:val="2"/>
          <w:sz w:val="28"/>
          <w:szCs w:val="28"/>
        </w:rPr>
        <w:t>ми власти различных уровней за счет соответствующих бюджетов, вне</w:t>
      </w:r>
      <w:r w:rsidRPr="00C06A31">
        <w:rPr>
          <w:color w:val="000000"/>
          <w:spacing w:val="-3"/>
          <w:sz w:val="28"/>
          <w:szCs w:val="28"/>
        </w:rPr>
        <w:t>бюджетных фондов и заемных средств, а также реализ</w:t>
      </w:r>
      <w:r w:rsidRPr="00C06A31">
        <w:rPr>
          <w:color w:val="000000"/>
          <w:spacing w:val="-3"/>
          <w:sz w:val="28"/>
          <w:szCs w:val="28"/>
        </w:rPr>
        <w:t>у</w:t>
      </w:r>
      <w:r w:rsidRPr="00C06A31">
        <w:rPr>
          <w:color w:val="000000"/>
          <w:spacing w:val="-3"/>
          <w:sz w:val="28"/>
          <w:szCs w:val="28"/>
        </w:rPr>
        <w:t>емые государствен</w:t>
      </w:r>
      <w:r w:rsidRPr="00C06A31">
        <w:rPr>
          <w:color w:val="000000"/>
          <w:spacing w:val="3"/>
          <w:sz w:val="28"/>
          <w:szCs w:val="28"/>
        </w:rPr>
        <w:t>ными предприятиями и предприятиями с участием государства за счет</w:t>
      </w:r>
      <w:r w:rsidR="00EF5DF0" w:rsidRPr="00C06A31">
        <w:rPr>
          <w:color w:val="000000"/>
          <w:spacing w:val="3"/>
          <w:sz w:val="28"/>
          <w:szCs w:val="28"/>
        </w:rPr>
        <w:t xml:space="preserve"> </w:t>
      </w:r>
      <w:r w:rsidRPr="00C06A31">
        <w:rPr>
          <w:color w:val="000000"/>
          <w:sz w:val="28"/>
          <w:szCs w:val="28"/>
        </w:rPr>
        <w:t>собственных и заемных средств;</w:t>
      </w:r>
    </w:p>
    <w:p w:rsidR="000715B7" w:rsidRPr="00C06A31" w:rsidRDefault="000715B7" w:rsidP="00754596">
      <w:pPr>
        <w:pStyle w:val="af6"/>
        <w:widowControl w:val="0"/>
        <w:numPr>
          <w:ilvl w:val="0"/>
          <w:numId w:val="134"/>
        </w:numPr>
        <w:shd w:val="clear" w:color="auto" w:fill="FFFFFF"/>
        <w:tabs>
          <w:tab w:val="left" w:pos="504"/>
          <w:tab w:val="left" w:pos="993"/>
        </w:tabs>
        <w:autoSpaceDE w:val="0"/>
        <w:autoSpaceDN w:val="0"/>
        <w:adjustRightInd w:val="0"/>
        <w:spacing w:before="29" w:line="360" w:lineRule="auto"/>
        <w:ind w:left="0" w:firstLine="709"/>
        <w:jc w:val="both"/>
        <w:rPr>
          <w:sz w:val="28"/>
          <w:szCs w:val="28"/>
        </w:rPr>
      </w:pPr>
      <w:r w:rsidRPr="00C06A31">
        <w:rPr>
          <w:color w:val="000000"/>
          <w:spacing w:val="-1"/>
          <w:sz w:val="28"/>
          <w:szCs w:val="28"/>
        </w:rPr>
        <w:t>иностранные инвестиции, осуществляемые иностранными юридическими</w:t>
      </w:r>
      <w:r w:rsidR="00EF5DF0" w:rsidRPr="00C06A31">
        <w:rPr>
          <w:color w:val="000000"/>
          <w:spacing w:val="-1"/>
          <w:sz w:val="28"/>
          <w:szCs w:val="28"/>
        </w:rPr>
        <w:t xml:space="preserve"> </w:t>
      </w:r>
      <w:r w:rsidRPr="00C06A31">
        <w:rPr>
          <w:color w:val="000000"/>
          <w:spacing w:val="-1"/>
          <w:sz w:val="28"/>
          <w:szCs w:val="28"/>
        </w:rPr>
        <w:t>и физическими лицами, а также непосредственно ин</w:t>
      </w:r>
      <w:r w:rsidRPr="00C06A31">
        <w:rPr>
          <w:color w:val="000000"/>
          <w:spacing w:val="-1"/>
          <w:sz w:val="28"/>
          <w:szCs w:val="28"/>
        </w:rPr>
        <w:t>о</w:t>
      </w:r>
      <w:r w:rsidRPr="00C06A31">
        <w:rPr>
          <w:color w:val="000000"/>
          <w:spacing w:val="-1"/>
          <w:sz w:val="28"/>
          <w:szCs w:val="28"/>
        </w:rPr>
        <w:t>странными государ</w:t>
      </w:r>
      <w:r w:rsidRPr="00C06A31">
        <w:rPr>
          <w:color w:val="000000"/>
          <w:spacing w:val="1"/>
          <w:sz w:val="28"/>
          <w:szCs w:val="28"/>
        </w:rPr>
        <w:t>ствами и международными организациями;</w:t>
      </w:r>
    </w:p>
    <w:p w:rsidR="000715B7" w:rsidRPr="00C06A31" w:rsidRDefault="000715B7" w:rsidP="00754596">
      <w:pPr>
        <w:pStyle w:val="af6"/>
        <w:widowControl w:val="0"/>
        <w:numPr>
          <w:ilvl w:val="0"/>
          <w:numId w:val="134"/>
        </w:numPr>
        <w:shd w:val="clear" w:color="auto" w:fill="FFFFFF"/>
        <w:tabs>
          <w:tab w:val="left" w:pos="504"/>
          <w:tab w:val="left" w:pos="993"/>
        </w:tabs>
        <w:autoSpaceDE w:val="0"/>
        <w:autoSpaceDN w:val="0"/>
        <w:adjustRightInd w:val="0"/>
        <w:spacing w:before="50" w:line="360" w:lineRule="auto"/>
        <w:ind w:left="0" w:firstLine="709"/>
        <w:jc w:val="both"/>
        <w:rPr>
          <w:color w:val="000000"/>
          <w:sz w:val="28"/>
          <w:szCs w:val="28"/>
        </w:rPr>
      </w:pPr>
      <w:r w:rsidRPr="00C06A31">
        <w:rPr>
          <w:color w:val="000000"/>
          <w:spacing w:val="1"/>
          <w:sz w:val="28"/>
          <w:szCs w:val="28"/>
        </w:rPr>
        <w:t>частные инвестиции, осуществляемые частными лицами и предприятия</w:t>
      </w:r>
      <w:r w:rsidRPr="00C06A31">
        <w:rPr>
          <w:color w:val="000000"/>
          <w:sz w:val="28"/>
          <w:szCs w:val="28"/>
        </w:rPr>
        <w:t>ми негосударственной формы собственности;</w:t>
      </w:r>
    </w:p>
    <w:p w:rsidR="000715B7" w:rsidRPr="00C06A31" w:rsidRDefault="000715B7" w:rsidP="00754596">
      <w:pPr>
        <w:pStyle w:val="af6"/>
        <w:widowControl w:val="0"/>
        <w:numPr>
          <w:ilvl w:val="0"/>
          <w:numId w:val="134"/>
        </w:numPr>
        <w:shd w:val="clear" w:color="auto" w:fill="FFFFFF"/>
        <w:tabs>
          <w:tab w:val="left" w:pos="504"/>
          <w:tab w:val="left" w:pos="993"/>
        </w:tabs>
        <w:autoSpaceDE w:val="0"/>
        <w:autoSpaceDN w:val="0"/>
        <w:adjustRightInd w:val="0"/>
        <w:spacing w:before="65" w:line="360" w:lineRule="auto"/>
        <w:ind w:left="0" w:firstLine="709"/>
        <w:jc w:val="both"/>
        <w:rPr>
          <w:color w:val="000000"/>
          <w:sz w:val="28"/>
          <w:szCs w:val="28"/>
        </w:rPr>
      </w:pPr>
      <w:r w:rsidRPr="00C06A31">
        <w:rPr>
          <w:color w:val="000000"/>
          <w:spacing w:val="2"/>
          <w:sz w:val="28"/>
          <w:szCs w:val="28"/>
        </w:rPr>
        <w:t>совместные инвестиции, осуществляемые совместно отеч</w:t>
      </w:r>
      <w:r w:rsidRPr="00C06A31">
        <w:rPr>
          <w:color w:val="000000"/>
          <w:spacing w:val="2"/>
          <w:sz w:val="28"/>
          <w:szCs w:val="28"/>
        </w:rPr>
        <w:t>е</w:t>
      </w:r>
      <w:r w:rsidRPr="00C06A31">
        <w:rPr>
          <w:color w:val="000000"/>
          <w:spacing w:val="2"/>
          <w:sz w:val="28"/>
          <w:szCs w:val="28"/>
        </w:rPr>
        <w:lastRenderedPageBreak/>
        <w:t>ственными и</w:t>
      </w:r>
      <w:r w:rsidR="00EF5DF0" w:rsidRPr="00C06A31">
        <w:rPr>
          <w:color w:val="000000"/>
          <w:spacing w:val="2"/>
          <w:sz w:val="28"/>
          <w:szCs w:val="28"/>
        </w:rPr>
        <w:t xml:space="preserve"> </w:t>
      </w:r>
      <w:r w:rsidRPr="00C06A31">
        <w:rPr>
          <w:color w:val="000000"/>
          <w:sz w:val="28"/>
          <w:szCs w:val="28"/>
        </w:rPr>
        <w:t>иностранными инвесторами.</w:t>
      </w:r>
    </w:p>
    <w:p w:rsidR="000715B7" w:rsidRPr="006E6E81" w:rsidRDefault="000715B7" w:rsidP="005655F7">
      <w:pPr>
        <w:widowControl w:val="0"/>
        <w:shd w:val="clear" w:color="auto" w:fill="FFFFFF"/>
        <w:spacing w:before="58" w:line="360" w:lineRule="auto"/>
        <w:ind w:left="14" w:right="14" w:firstLine="709"/>
        <w:jc w:val="both"/>
        <w:rPr>
          <w:sz w:val="28"/>
          <w:szCs w:val="28"/>
        </w:rPr>
      </w:pPr>
      <w:r w:rsidRPr="006E6E81">
        <w:rPr>
          <w:color w:val="000000"/>
          <w:spacing w:val="1"/>
          <w:sz w:val="28"/>
          <w:szCs w:val="28"/>
        </w:rPr>
        <w:t xml:space="preserve">По признаку </w:t>
      </w:r>
      <w:r w:rsidRPr="00EF5DF0">
        <w:rPr>
          <w:i/>
          <w:color w:val="000000"/>
          <w:spacing w:val="1"/>
          <w:sz w:val="28"/>
          <w:szCs w:val="28"/>
        </w:rPr>
        <w:t>«характер участия в инвестировании</w:t>
      </w:r>
      <w:r w:rsidRPr="006E6E81">
        <w:rPr>
          <w:color w:val="000000"/>
          <w:spacing w:val="1"/>
          <w:sz w:val="28"/>
          <w:szCs w:val="28"/>
        </w:rPr>
        <w:t xml:space="preserve">» выделяют прямое и </w:t>
      </w:r>
      <w:r w:rsidRPr="006E6E81">
        <w:rPr>
          <w:color w:val="000000"/>
          <w:sz w:val="28"/>
          <w:szCs w:val="28"/>
        </w:rPr>
        <w:t>непрямое участие в инвестировании.</w:t>
      </w:r>
    </w:p>
    <w:p w:rsidR="000715B7" w:rsidRPr="006E6E81" w:rsidRDefault="000715B7" w:rsidP="005655F7">
      <w:pPr>
        <w:widowControl w:val="0"/>
        <w:shd w:val="clear" w:color="auto" w:fill="FFFFFF"/>
        <w:spacing w:line="360" w:lineRule="auto"/>
        <w:ind w:left="14" w:right="14" w:firstLine="709"/>
        <w:jc w:val="both"/>
        <w:rPr>
          <w:sz w:val="28"/>
          <w:szCs w:val="28"/>
        </w:rPr>
      </w:pPr>
      <w:r w:rsidRPr="006E6E81">
        <w:rPr>
          <w:color w:val="000000"/>
          <w:spacing w:val="-4"/>
          <w:sz w:val="28"/>
          <w:szCs w:val="28"/>
        </w:rPr>
        <w:t xml:space="preserve">Под </w:t>
      </w:r>
      <w:r w:rsidRPr="006E6E81">
        <w:rPr>
          <w:i/>
          <w:iCs/>
          <w:color w:val="000000"/>
          <w:spacing w:val="-4"/>
          <w:sz w:val="28"/>
          <w:szCs w:val="28"/>
        </w:rPr>
        <w:t xml:space="preserve">прямым участием в инвестировании </w:t>
      </w:r>
      <w:r w:rsidRPr="006E6E81">
        <w:rPr>
          <w:color w:val="000000"/>
          <w:spacing w:val="-4"/>
          <w:sz w:val="28"/>
          <w:szCs w:val="28"/>
        </w:rPr>
        <w:t>понимается непосре</w:t>
      </w:r>
      <w:r w:rsidRPr="006E6E81">
        <w:rPr>
          <w:color w:val="000000"/>
          <w:spacing w:val="-4"/>
          <w:sz w:val="28"/>
          <w:szCs w:val="28"/>
        </w:rPr>
        <w:t>д</w:t>
      </w:r>
      <w:r w:rsidRPr="006E6E81">
        <w:rPr>
          <w:color w:val="000000"/>
          <w:spacing w:val="-4"/>
          <w:sz w:val="28"/>
          <w:szCs w:val="28"/>
        </w:rPr>
        <w:t>ственное уча</w:t>
      </w:r>
      <w:r w:rsidRPr="006E6E81">
        <w:rPr>
          <w:color w:val="000000"/>
          <w:sz w:val="28"/>
          <w:szCs w:val="28"/>
        </w:rPr>
        <w:t>стие инвестора в выборе объектов инвестирования и вл</w:t>
      </w:r>
      <w:r w:rsidRPr="006E6E81">
        <w:rPr>
          <w:color w:val="000000"/>
          <w:sz w:val="28"/>
          <w:szCs w:val="28"/>
        </w:rPr>
        <w:t>о</w:t>
      </w:r>
      <w:r w:rsidRPr="006E6E81">
        <w:rPr>
          <w:color w:val="000000"/>
          <w:sz w:val="28"/>
          <w:szCs w:val="28"/>
        </w:rPr>
        <w:t xml:space="preserve">жении средств. Прямое инвестирование осуществляют в основном подготовленные инвесторы, </w:t>
      </w:r>
      <w:r w:rsidRPr="006E6E81">
        <w:rPr>
          <w:color w:val="000000"/>
          <w:spacing w:val="-2"/>
          <w:sz w:val="28"/>
          <w:szCs w:val="28"/>
        </w:rPr>
        <w:t>имеющие достаточно точную информ</w:t>
      </w:r>
      <w:r w:rsidRPr="006E6E81">
        <w:rPr>
          <w:color w:val="000000"/>
          <w:spacing w:val="-2"/>
          <w:sz w:val="28"/>
          <w:szCs w:val="28"/>
        </w:rPr>
        <w:t>а</w:t>
      </w:r>
      <w:r w:rsidRPr="006E6E81">
        <w:rPr>
          <w:color w:val="000000"/>
          <w:spacing w:val="-2"/>
          <w:sz w:val="28"/>
          <w:szCs w:val="28"/>
        </w:rPr>
        <w:t>цию об объекте инвестирования и хоро</w:t>
      </w:r>
      <w:r w:rsidRPr="006E6E81">
        <w:rPr>
          <w:color w:val="000000"/>
          <w:spacing w:val="1"/>
          <w:sz w:val="28"/>
          <w:szCs w:val="28"/>
        </w:rPr>
        <w:t>шо знакомые с механизмом и</w:t>
      </w:r>
      <w:r w:rsidRPr="006E6E81">
        <w:rPr>
          <w:color w:val="000000"/>
          <w:spacing w:val="1"/>
          <w:sz w:val="28"/>
          <w:szCs w:val="28"/>
        </w:rPr>
        <w:t>н</w:t>
      </w:r>
      <w:r w:rsidRPr="006E6E81">
        <w:rPr>
          <w:color w:val="000000"/>
          <w:spacing w:val="1"/>
          <w:sz w:val="28"/>
          <w:szCs w:val="28"/>
        </w:rPr>
        <w:t>вестирования.</w:t>
      </w:r>
    </w:p>
    <w:p w:rsidR="000715B7" w:rsidRPr="006E6E81" w:rsidRDefault="000715B7" w:rsidP="005655F7">
      <w:pPr>
        <w:widowControl w:val="0"/>
        <w:shd w:val="clear" w:color="auto" w:fill="FFFFFF"/>
        <w:spacing w:line="360" w:lineRule="auto"/>
        <w:ind w:left="14" w:right="14" w:firstLine="709"/>
        <w:jc w:val="both"/>
        <w:rPr>
          <w:sz w:val="28"/>
          <w:szCs w:val="28"/>
        </w:rPr>
      </w:pPr>
      <w:r w:rsidRPr="006E6E81">
        <w:rPr>
          <w:color w:val="000000"/>
          <w:spacing w:val="-1"/>
          <w:sz w:val="28"/>
          <w:szCs w:val="28"/>
        </w:rPr>
        <w:t xml:space="preserve">Под </w:t>
      </w:r>
      <w:r w:rsidRPr="006E6E81">
        <w:rPr>
          <w:i/>
          <w:iCs/>
          <w:color w:val="000000"/>
          <w:spacing w:val="-1"/>
          <w:sz w:val="28"/>
          <w:szCs w:val="28"/>
        </w:rPr>
        <w:t xml:space="preserve">непрямым участием в инвестировании </w:t>
      </w:r>
      <w:r w:rsidRPr="006E6E81">
        <w:rPr>
          <w:color w:val="000000"/>
          <w:spacing w:val="-1"/>
          <w:sz w:val="28"/>
          <w:szCs w:val="28"/>
        </w:rPr>
        <w:t>понимается инв</w:t>
      </w:r>
      <w:r w:rsidRPr="006E6E81">
        <w:rPr>
          <w:color w:val="000000"/>
          <w:spacing w:val="-1"/>
          <w:sz w:val="28"/>
          <w:szCs w:val="28"/>
        </w:rPr>
        <w:t>е</w:t>
      </w:r>
      <w:r w:rsidRPr="006E6E81">
        <w:rPr>
          <w:color w:val="000000"/>
          <w:spacing w:val="-1"/>
          <w:sz w:val="28"/>
          <w:szCs w:val="28"/>
        </w:rPr>
        <w:t>стирование, опосредствуемое другими лицами (инвестиционными или иными финансовыми посредниками). Не все инвесторы имеют дост</w:t>
      </w:r>
      <w:r w:rsidRPr="006E6E81">
        <w:rPr>
          <w:color w:val="000000"/>
          <w:spacing w:val="-1"/>
          <w:sz w:val="28"/>
          <w:szCs w:val="28"/>
        </w:rPr>
        <w:t>а</w:t>
      </w:r>
      <w:r w:rsidRPr="006E6E81">
        <w:rPr>
          <w:color w:val="000000"/>
          <w:spacing w:val="-1"/>
          <w:sz w:val="28"/>
          <w:szCs w:val="28"/>
        </w:rPr>
        <w:t>точную квалификацию для эффективного выбора объектов инвестир</w:t>
      </w:r>
      <w:r w:rsidRPr="006E6E81">
        <w:rPr>
          <w:color w:val="000000"/>
          <w:spacing w:val="-1"/>
          <w:sz w:val="28"/>
          <w:szCs w:val="28"/>
        </w:rPr>
        <w:t>о</w:t>
      </w:r>
      <w:r w:rsidRPr="006E6E81">
        <w:rPr>
          <w:color w:val="000000"/>
          <w:spacing w:val="-1"/>
          <w:sz w:val="28"/>
          <w:szCs w:val="28"/>
        </w:rPr>
        <w:t xml:space="preserve">вания и последующего управления </w:t>
      </w:r>
      <w:r w:rsidRPr="006E6E81">
        <w:rPr>
          <w:color w:val="000000"/>
          <w:spacing w:val="-2"/>
          <w:sz w:val="28"/>
          <w:szCs w:val="28"/>
        </w:rPr>
        <w:t>ими. В этом случае они приобр</w:t>
      </w:r>
      <w:r w:rsidRPr="006E6E81">
        <w:rPr>
          <w:color w:val="000000"/>
          <w:spacing w:val="-2"/>
          <w:sz w:val="28"/>
          <w:szCs w:val="28"/>
        </w:rPr>
        <w:t>е</w:t>
      </w:r>
      <w:r w:rsidRPr="006E6E81">
        <w:rPr>
          <w:color w:val="000000"/>
          <w:spacing w:val="-2"/>
          <w:sz w:val="28"/>
          <w:szCs w:val="28"/>
        </w:rPr>
        <w:t>тают ценные бумаги, выпускаемые инвестици</w:t>
      </w:r>
      <w:r w:rsidRPr="006E6E81">
        <w:rPr>
          <w:color w:val="000000"/>
          <w:spacing w:val="-1"/>
          <w:sz w:val="28"/>
          <w:szCs w:val="28"/>
        </w:rPr>
        <w:t>онными и другими ф</w:t>
      </w:r>
      <w:r w:rsidRPr="006E6E81">
        <w:rPr>
          <w:color w:val="000000"/>
          <w:spacing w:val="-1"/>
          <w:sz w:val="28"/>
          <w:szCs w:val="28"/>
        </w:rPr>
        <w:t>и</w:t>
      </w:r>
      <w:r w:rsidRPr="006E6E81">
        <w:rPr>
          <w:color w:val="000000"/>
          <w:spacing w:val="-1"/>
          <w:sz w:val="28"/>
          <w:szCs w:val="28"/>
        </w:rPr>
        <w:t xml:space="preserve">нансовыми посредниками (например, инвестиционные </w:t>
      </w:r>
      <w:r w:rsidRPr="006E6E81">
        <w:rPr>
          <w:color w:val="000000"/>
          <w:spacing w:val="1"/>
          <w:sz w:val="28"/>
          <w:szCs w:val="28"/>
        </w:rPr>
        <w:t xml:space="preserve">сертификаты инвестиционных фондов и компаний). Последние размещают </w:t>
      </w:r>
      <w:r w:rsidRPr="006E6E81">
        <w:rPr>
          <w:color w:val="000000"/>
          <w:spacing w:val="-5"/>
          <w:sz w:val="28"/>
          <w:szCs w:val="28"/>
        </w:rPr>
        <w:t>собра</w:t>
      </w:r>
      <w:r w:rsidRPr="006E6E81">
        <w:rPr>
          <w:color w:val="000000"/>
          <w:spacing w:val="-5"/>
          <w:sz w:val="28"/>
          <w:szCs w:val="28"/>
        </w:rPr>
        <w:t>н</w:t>
      </w:r>
      <w:r w:rsidRPr="006E6E81">
        <w:rPr>
          <w:color w:val="000000"/>
          <w:spacing w:val="-5"/>
          <w:sz w:val="28"/>
          <w:szCs w:val="28"/>
        </w:rPr>
        <w:t xml:space="preserve">ные таким образом инвестиционные средства по своему усмотрению — </w:t>
      </w:r>
      <w:r w:rsidRPr="006E6E81">
        <w:rPr>
          <w:color w:val="000000"/>
          <w:spacing w:val="-3"/>
          <w:sz w:val="28"/>
          <w:szCs w:val="28"/>
        </w:rPr>
        <w:t>выбирают наиболее эффективные объекты инвестирования, участвуют в управ</w:t>
      </w:r>
      <w:r w:rsidRPr="006E6E81">
        <w:rPr>
          <w:color w:val="000000"/>
          <w:spacing w:val="-1"/>
          <w:sz w:val="28"/>
          <w:szCs w:val="28"/>
        </w:rPr>
        <w:t>лении ими, а полученные доходы распределяют потом среди своих клиентов.</w:t>
      </w:r>
    </w:p>
    <w:p w:rsidR="000715B7" w:rsidRPr="006E6E81" w:rsidRDefault="000715B7" w:rsidP="005655F7">
      <w:pPr>
        <w:widowControl w:val="0"/>
        <w:shd w:val="clear" w:color="auto" w:fill="FFFFFF"/>
        <w:spacing w:line="360" w:lineRule="auto"/>
        <w:ind w:left="29" w:right="29" w:firstLine="709"/>
        <w:jc w:val="both"/>
        <w:rPr>
          <w:sz w:val="28"/>
          <w:szCs w:val="28"/>
        </w:rPr>
      </w:pPr>
      <w:r w:rsidRPr="006E6E81">
        <w:rPr>
          <w:color w:val="000000"/>
          <w:spacing w:val="-1"/>
          <w:sz w:val="28"/>
          <w:szCs w:val="28"/>
        </w:rPr>
        <w:t xml:space="preserve">По признаку </w:t>
      </w:r>
      <w:r w:rsidRPr="00EF5DF0">
        <w:rPr>
          <w:i/>
          <w:color w:val="000000"/>
          <w:spacing w:val="-1"/>
          <w:sz w:val="28"/>
          <w:szCs w:val="28"/>
        </w:rPr>
        <w:t>«период инвестирования»</w:t>
      </w:r>
      <w:r w:rsidRPr="006E6E81">
        <w:rPr>
          <w:color w:val="000000"/>
          <w:spacing w:val="-1"/>
          <w:sz w:val="28"/>
          <w:szCs w:val="28"/>
        </w:rPr>
        <w:t xml:space="preserve"> различают краткосро</w:t>
      </w:r>
      <w:r w:rsidRPr="006E6E81">
        <w:rPr>
          <w:color w:val="000000"/>
          <w:spacing w:val="-1"/>
          <w:sz w:val="28"/>
          <w:szCs w:val="28"/>
        </w:rPr>
        <w:t>ч</w:t>
      </w:r>
      <w:r w:rsidRPr="006E6E81">
        <w:rPr>
          <w:color w:val="000000"/>
          <w:spacing w:val="-1"/>
          <w:sz w:val="28"/>
          <w:szCs w:val="28"/>
        </w:rPr>
        <w:t>ные и долго</w:t>
      </w:r>
      <w:r w:rsidRPr="006E6E81">
        <w:rPr>
          <w:color w:val="000000"/>
          <w:spacing w:val="-2"/>
          <w:sz w:val="28"/>
          <w:szCs w:val="28"/>
        </w:rPr>
        <w:t>срочные инвестиции.</w:t>
      </w:r>
    </w:p>
    <w:p w:rsidR="000715B7" w:rsidRPr="006E6E81" w:rsidRDefault="000715B7" w:rsidP="005655F7">
      <w:pPr>
        <w:widowControl w:val="0"/>
        <w:shd w:val="clear" w:color="auto" w:fill="FFFFFF"/>
        <w:spacing w:before="7" w:line="360" w:lineRule="auto"/>
        <w:ind w:left="14" w:right="29" w:firstLine="709"/>
        <w:jc w:val="both"/>
        <w:rPr>
          <w:sz w:val="28"/>
          <w:szCs w:val="28"/>
        </w:rPr>
      </w:pPr>
      <w:r w:rsidRPr="006E6E81">
        <w:rPr>
          <w:color w:val="000000"/>
          <w:spacing w:val="1"/>
          <w:sz w:val="28"/>
          <w:szCs w:val="28"/>
        </w:rPr>
        <w:t xml:space="preserve">Под </w:t>
      </w:r>
      <w:r w:rsidRPr="00EF5DF0">
        <w:rPr>
          <w:i/>
          <w:color w:val="000000"/>
          <w:spacing w:val="1"/>
          <w:sz w:val="28"/>
          <w:szCs w:val="28"/>
        </w:rPr>
        <w:t>краткосрочными инвестициями</w:t>
      </w:r>
      <w:r w:rsidRPr="006E6E81">
        <w:rPr>
          <w:color w:val="000000"/>
          <w:spacing w:val="1"/>
          <w:sz w:val="28"/>
          <w:szCs w:val="28"/>
        </w:rPr>
        <w:t xml:space="preserve"> понимают обычно влож</w:t>
      </w:r>
      <w:r w:rsidRPr="006E6E81">
        <w:rPr>
          <w:color w:val="000000"/>
          <w:spacing w:val="1"/>
          <w:sz w:val="28"/>
          <w:szCs w:val="28"/>
        </w:rPr>
        <w:t>е</w:t>
      </w:r>
      <w:r w:rsidRPr="006E6E81">
        <w:rPr>
          <w:color w:val="000000"/>
          <w:spacing w:val="1"/>
          <w:sz w:val="28"/>
          <w:szCs w:val="28"/>
        </w:rPr>
        <w:t>ния капита</w:t>
      </w:r>
      <w:r w:rsidRPr="006E6E81">
        <w:rPr>
          <w:color w:val="000000"/>
          <w:spacing w:val="-2"/>
          <w:sz w:val="28"/>
          <w:szCs w:val="28"/>
        </w:rPr>
        <w:t>ла на период не более одного года (например, краткосро</w:t>
      </w:r>
      <w:r w:rsidRPr="006E6E81">
        <w:rPr>
          <w:color w:val="000000"/>
          <w:spacing w:val="-2"/>
          <w:sz w:val="28"/>
          <w:szCs w:val="28"/>
        </w:rPr>
        <w:t>ч</w:t>
      </w:r>
      <w:r w:rsidRPr="006E6E81">
        <w:rPr>
          <w:color w:val="000000"/>
          <w:spacing w:val="-2"/>
          <w:sz w:val="28"/>
          <w:szCs w:val="28"/>
        </w:rPr>
        <w:t>ные депозитные вкла</w:t>
      </w:r>
      <w:r w:rsidRPr="006E6E81">
        <w:rPr>
          <w:color w:val="000000"/>
          <w:spacing w:val="1"/>
          <w:sz w:val="28"/>
          <w:szCs w:val="28"/>
        </w:rPr>
        <w:t>ды, покупка краткосрочных сберегательных се</w:t>
      </w:r>
      <w:r w:rsidRPr="006E6E81">
        <w:rPr>
          <w:color w:val="000000"/>
          <w:spacing w:val="1"/>
          <w:sz w:val="28"/>
          <w:szCs w:val="28"/>
        </w:rPr>
        <w:t>р</w:t>
      </w:r>
      <w:r w:rsidRPr="006E6E81">
        <w:rPr>
          <w:color w:val="000000"/>
          <w:spacing w:val="1"/>
          <w:sz w:val="28"/>
          <w:szCs w:val="28"/>
        </w:rPr>
        <w:t>тификатов и т. п.).</w:t>
      </w:r>
    </w:p>
    <w:p w:rsidR="00EF5DF0" w:rsidRDefault="000715B7" w:rsidP="005655F7">
      <w:pPr>
        <w:widowControl w:val="0"/>
        <w:shd w:val="clear" w:color="auto" w:fill="FFFFFF"/>
        <w:spacing w:line="360" w:lineRule="auto"/>
        <w:ind w:left="22" w:right="22" w:firstLine="709"/>
        <w:jc w:val="both"/>
        <w:rPr>
          <w:color w:val="000000"/>
          <w:spacing w:val="7"/>
          <w:sz w:val="28"/>
          <w:szCs w:val="28"/>
        </w:rPr>
      </w:pPr>
      <w:r w:rsidRPr="006E6E81">
        <w:rPr>
          <w:color w:val="000000"/>
          <w:spacing w:val="-1"/>
          <w:sz w:val="28"/>
          <w:szCs w:val="28"/>
        </w:rPr>
        <w:t xml:space="preserve">Под </w:t>
      </w:r>
      <w:r w:rsidRPr="00EF5DF0">
        <w:rPr>
          <w:i/>
          <w:color w:val="000000"/>
          <w:spacing w:val="-1"/>
          <w:sz w:val="28"/>
          <w:szCs w:val="28"/>
        </w:rPr>
        <w:t>долгосрочными инвестициями</w:t>
      </w:r>
      <w:r w:rsidRPr="006E6E81">
        <w:rPr>
          <w:color w:val="000000"/>
          <w:spacing w:val="-1"/>
          <w:sz w:val="28"/>
          <w:szCs w:val="28"/>
        </w:rPr>
        <w:t>, как правило, подразумев</w:t>
      </w:r>
      <w:r w:rsidRPr="006E6E81">
        <w:rPr>
          <w:color w:val="000000"/>
          <w:spacing w:val="-1"/>
          <w:sz w:val="28"/>
          <w:szCs w:val="28"/>
        </w:rPr>
        <w:t>а</w:t>
      </w:r>
      <w:r w:rsidRPr="006E6E81">
        <w:rPr>
          <w:color w:val="000000"/>
          <w:spacing w:val="-1"/>
          <w:sz w:val="28"/>
          <w:szCs w:val="28"/>
        </w:rPr>
        <w:lastRenderedPageBreak/>
        <w:t>ются вложе</w:t>
      </w:r>
      <w:r w:rsidRPr="006E6E81">
        <w:rPr>
          <w:color w:val="000000"/>
          <w:sz w:val="28"/>
          <w:szCs w:val="28"/>
        </w:rPr>
        <w:t>ния капитала на период свыше одного года. Этот критерий принят в практике</w:t>
      </w:r>
      <w:r w:rsidR="00EF5DF0">
        <w:rPr>
          <w:color w:val="000000"/>
          <w:sz w:val="28"/>
          <w:szCs w:val="28"/>
        </w:rPr>
        <w:t xml:space="preserve"> </w:t>
      </w:r>
      <w:r w:rsidRPr="006E6E81">
        <w:rPr>
          <w:color w:val="000000"/>
          <w:sz w:val="28"/>
          <w:szCs w:val="28"/>
        </w:rPr>
        <w:t>учета, но, как показывает опыт, он требует дал</w:t>
      </w:r>
      <w:r w:rsidRPr="006E6E81">
        <w:rPr>
          <w:color w:val="000000"/>
          <w:sz w:val="28"/>
          <w:szCs w:val="28"/>
        </w:rPr>
        <w:t>ь</w:t>
      </w:r>
      <w:r w:rsidRPr="006E6E81">
        <w:rPr>
          <w:color w:val="000000"/>
          <w:sz w:val="28"/>
          <w:szCs w:val="28"/>
        </w:rPr>
        <w:t>нейшей детализации. В прак</w:t>
      </w:r>
      <w:r w:rsidRPr="006E6E81">
        <w:rPr>
          <w:color w:val="000000"/>
          <w:spacing w:val="-1"/>
          <w:sz w:val="28"/>
          <w:szCs w:val="28"/>
        </w:rPr>
        <w:t>тике крупных инвестиционных компаний долгосрочные инвестиции детализи</w:t>
      </w:r>
      <w:r w:rsidRPr="006E6E81">
        <w:rPr>
          <w:color w:val="000000"/>
          <w:spacing w:val="7"/>
          <w:sz w:val="28"/>
          <w:szCs w:val="28"/>
        </w:rPr>
        <w:t>руются следующим образом:</w:t>
      </w:r>
    </w:p>
    <w:p w:rsidR="00EF5DF0" w:rsidRDefault="000715B7" w:rsidP="005655F7">
      <w:pPr>
        <w:widowControl w:val="0"/>
        <w:shd w:val="clear" w:color="auto" w:fill="FFFFFF"/>
        <w:spacing w:line="360" w:lineRule="auto"/>
        <w:ind w:left="22" w:right="22" w:firstLine="709"/>
        <w:jc w:val="both"/>
        <w:rPr>
          <w:color w:val="000000"/>
          <w:spacing w:val="7"/>
          <w:sz w:val="28"/>
          <w:szCs w:val="28"/>
        </w:rPr>
      </w:pPr>
      <w:r w:rsidRPr="006E6E81">
        <w:rPr>
          <w:color w:val="000000"/>
          <w:spacing w:val="7"/>
          <w:sz w:val="28"/>
          <w:szCs w:val="28"/>
        </w:rPr>
        <w:t xml:space="preserve">а) до 2 лет; </w:t>
      </w:r>
    </w:p>
    <w:p w:rsidR="00EF5DF0" w:rsidRDefault="000715B7" w:rsidP="005655F7">
      <w:pPr>
        <w:widowControl w:val="0"/>
        <w:shd w:val="clear" w:color="auto" w:fill="FFFFFF"/>
        <w:spacing w:line="360" w:lineRule="auto"/>
        <w:ind w:left="22" w:right="22" w:firstLine="709"/>
        <w:jc w:val="both"/>
        <w:rPr>
          <w:color w:val="000000"/>
          <w:spacing w:val="7"/>
          <w:sz w:val="28"/>
          <w:szCs w:val="28"/>
        </w:rPr>
      </w:pPr>
      <w:r w:rsidRPr="006E6E81">
        <w:rPr>
          <w:color w:val="000000"/>
          <w:spacing w:val="7"/>
          <w:sz w:val="28"/>
          <w:szCs w:val="28"/>
        </w:rPr>
        <w:t xml:space="preserve">б) от 2 до 3 лет; </w:t>
      </w:r>
    </w:p>
    <w:p w:rsidR="00EF5DF0" w:rsidRDefault="000715B7" w:rsidP="005655F7">
      <w:pPr>
        <w:widowControl w:val="0"/>
        <w:shd w:val="clear" w:color="auto" w:fill="FFFFFF"/>
        <w:spacing w:line="360" w:lineRule="auto"/>
        <w:ind w:left="22" w:right="22" w:firstLine="709"/>
        <w:jc w:val="both"/>
        <w:rPr>
          <w:color w:val="000000"/>
          <w:spacing w:val="7"/>
          <w:sz w:val="28"/>
          <w:szCs w:val="28"/>
        </w:rPr>
      </w:pPr>
      <w:r w:rsidRPr="006E6E81">
        <w:rPr>
          <w:color w:val="000000"/>
          <w:spacing w:val="7"/>
          <w:sz w:val="28"/>
          <w:szCs w:val="28"/>
        </w:rPr>
        <w:t xml:space="preserve">в) от 3 до 5 лет; </w:t>
      </w:r>
    </w:p>
    <w:p w:rsidR="000715B7" w:rsidRPr="006E6E81" w:rsidRDefault="000715B7" w:rsidP="005655F7">
      <w:pPr>
        <w:widowControl w:val="0"/>
        <w:shd w:val="clear" w:color="auto" w:fill="FFFFFF"/>
        <w:spacing w:line="360" w:lineRule="auto"/>
        <w:ind w:left="22" w:right="22" w:firstLine="709"/>
        <w:jc w:val="both"/>
        <w:rPr>
          <w:sz w:val="28"/>
          <w:szCs w:val="28"/>
        </w:rPr>
      </w:pPr>
      <w:r w:rsidRPr="006E6E81">
        <w:rPr>
          <w:color w:val="000000"/>
          <w:spacing w:val="1"/>
          <w:sz w:val="28"/>
          <w:szCs w:val="28"/>
        </w:rPr>
        <w:t>г) свыше 5 лет.</w:t>
      </w:r>
    </w:p>
    <w:p w:rsidR="000715B7" w:rsidRPr="006E6E81" w:rsidRDefault="000715B7" w:rsidP="005655F7">
      <w:pPr>
        <w:widowControl w:val="0"/>
        <w:shd w:val="clear" w:color="auto" w:fill="FFFFFF"/>
        <w:spacing w:line="360" w:lineRule="auto"/>
        <w:ind w:left="14" w:right="7" w:firstLine="709"/>
        <w:jc w:val="both"/>
        <w:rPr>
          <w:sz w:val="28"/>
          <w:szCs w:val="28"/>
        </w:rPr>
      </w:pPr>
      <w:r w:rsidRPr="00EF5DF0">
        <w:rPr>
          <w:i/>
          <w:color w:val="000000"/>
          <w:spacing w:val="-2"/>
          <w:sz w:val="28"/>
          <w:szCs w:val="28"/>
        </w:rPr>
        <w:t>«</w:t>
      </w:r>
      <w:r w:rsidR="00B24A22">
        <w:rPr>
          <w:i/>
          <w:color w:val="000000"/>
          <w:spacing w:val="-2"/>
          <w:sz w:val="28"/>
          <w:szCs w:val="28"/>
        </w:rPr>
        <w:t>Р</w:t>
      </w:r>
      <w:r w:rsidRPr="00EF5DF0">
        <w:rPr>
          <w:i/>
          <w:color w:val="000000"/>
          <w:spacing w:val="-2"/>
          <w:sz w:val="28"/>
          <w:szCs w:val="28"/>
        </w:rPr>
        <w:t>егиональный характер инвестиций»</w:t>
      </w:r>
      <w:r w:rsidRPr="006E6E81">
        <w:rPr>
          <w:color w:val="000000"/>
          <w:spacing w:val="-2"/>
          <w:sz w:val="28"/>
          <w:szCs w:val="28"/>
        </w:rPr>
        <w:t xml:space="preserve"> — предпола</w:t>
      </w:r>
      <w:r w:rsidRPr="006E6E81">
        <w:rPr>
          <w:color w:val="000000"/>
          <w:spacing w:val="1"/>
          <w:sz w:val="28"/>
          <w:szCs w:val="28"/>
        </w:rPr>
        <w:t>гает их кла</w:t>
      </w:r>
      <w:r w:rsidRPr="006E6E81">
        <w:rPr>
          <w:color w:val="000000"/>
          <w:spacing w:val="1"/>
          <w:sz w:val="28"/>
          <w:szCs w:val="28"/>
        </w:rPr>
        <w:t>с</w:t>
      </w:r>
      <w:r w:rsidRPr="006E6E81">
        <w:rPr>
          <w:color w:val="000000"/>
          <w:spacing w:val="1"/>
          <w:sz w:val="28"/>
          <w:szCs w:val="28"/>
        </w:rPr>
        <w:t>сификацию на три группы:</w:t>
      </w:r>
    </w:p>
    <w:p w:rsidR="000715B7" w:rsidRPr="00C06A31" w:rsidRDefault="000715B7" w:rsidP="00754596">
      <w:pPr>
        <w:pStyle w:val="af6"/>
        <w:widowControl w:val="0"/>
        <w:numPr>
          <w:ilvl w:val="0"/>
          <w:numId w:val="135"/>
        </w:numPr>
        <w:shd w:val="clear" w:color="auto" w:fill="FFFFFF"/>
        <w:tabs>
          <w:tab w:val="left" w:pos="0"/>
          <w:tab w:val="left" w:pos="993"/>
        </w:tabs>
        <w:autoSpaceDE w:val="0"/>
        <w:autoSpaceDN w:val="0"/>
        <w:adjustRightInd w:val="0"/>
        <w:spacing w:before="43" w:line="360" w:lineRule="auto"/>
        <w:ind w:left="0" w:firstLine="709"/>
        <w:jc w:val="both"/>
        <w:rPr>
          <w:color w:val="000000"/>
          <w:sz w:val="28"/>
          <w:szCs w:val="28"/>
        </w:rPr>
      </w:pPr>
      <w:r w:rsidRPr="00C06A31">
        <w:rPr>
          <w:color w:val="000000"/>
          <w:spacing w:val="1"/>
          <w:sz w:val="28"/>
          <w:szCs w:val="28"/>
        </w:rPr>
        <w:t>инвестиции за рубежом — вложение средств в объекты, находящиеся за</w:t>
      </w:r>
      <w:r w:rsidR="00B24A22" w:rsidRPr="00C06A31">
        <w:rPr>
          <w:color w:val="000000"/>
          <w:spacing w:val="1"/>
          <w:sz w:val="28"/>
          <w:szCs w:val="28"/>
        </w:rPr>
        <w:t xml:space="preserve"> </w:t>
      </w:r>
      <w:r w:rsidRPr="00C06A31">
        <w:rPr>
          <w:color w:val="000000"/>
          <w:sz w:val="28"/>
          <w:szCs w:val="28"/>
        </w:rPr>
        <w:t>пределами государственных границ данной страны;</w:t>
      </w:r>
    </w:p>
    <w:p w:rsidR="000715B7" w:rsidRPr="00C06A31" w:rsidRDefault="000715B7" w:rsidP="00754596">
      <w:pPr>
        <w:pStyle w:val="af6"/>
        <w:widowControl w:val="0"/>
        <w:numPr>
          <w:ilvl w:val="0"/>
          <w:numId w:val="135"/>
        </w:numPr>
        <w:shd w:val="clear" w:color="auto" w:fill="FFFFFF"/>
        <w:tabs>
          <w:tab w:val="left" w:pos="0"/>
          <w:tab w:val="left" w:pos="993"/>
        </w:tabs>
        <w:autoSpaceDE w:val="0"/>
        <w:autoSpaceDN w:val="0"/>
        <w:adjustRightInd w:val="0"/>
        <w:spacing w:before="50" w:line="360" w:lineRule="auto"/>
        <w:ind w:left="0" w:firstLine="709"/>
        <w:jc w:val="both"/>
        <w:rPr>
          <w:color w:val="000000"/>
          <w:sz w:val="28"/>
          <w:szCs w:val="28"/>
        </w:rPr>
      </w:pPr>
      <w:r w:rsidRPr="00C06A31">
        <w:rPr>
          <w:color w:val="000000"/>
          <w:sz w:val="28"/>
          <w:szCs w:val="28"/>
        </w:rPr>
        <w:t>внутренние инвестиции — вложение средств в объекты, ра</w:t>
      </w:r>
      <w:r w:rsidRPr="00C06A31">
        <w:rPr>
          <w:color w:val="000000"/>
          <w:sz w:val="28"/>
          <w:szCs w:val="28"/>
        </w:rPr>
        <w:t>з</w:t>
      </w:r>
      <w:r w:rsidRPr="00C06A31">
        <w:rPr>
          <w:color w:val="000000"/>
          <w:sz w:val="28"/>
          <w:szCs w:val="28"/>
        </w:rPr>
        <w:t>мещенные на</w:t>
      </w:r>
      <w:r w:rsidR="00B24A22" w:rsidRPr="00C06A31">
        <w:rPr>
          <w:color w:val="000000"/>
          <w:sz w:val="28"/>
          <w:szCs w:val="28"/>
        </w:rPr>
        <w:t xml:space="preserve"> </w:t>
      </w:r>
      <w:r w:rsidRPr="00C06A31">
        <w:rPr>
          <w:color w:val="000000"/>
          <w:spacing w:val="1"/>
          <w:sz w:val="28"/>
          <w:szCs w:val="28"/>
        </w:rPr>
        <w:t>территории данной страны;</w:t>
      </w:r>
    </w:p>
    <w:p w:rsidR="000715B7" w:rsidRPr="00C06A31" w:rsidRDefault="000715B7" w:rsidP="00754596">
      <w:pPr>
        <w:pStyle w:val="af6"/>
        <w:widowControl w:val="0"/>
        <w:numPr>
          <w:ilvl w:val="0"/>
          <w:numId w:val="135"/>
        </w:numPr>
        <w:shd w:val="clear" w:color="auto" w:fill="FFFFFF"/>
        <w:tabs>
          <w:tab w:val="left" w:pos="0"/>
          <w:tab w:val="left" w:pos="993"/>
        </w:tabs>
        <w:autoSpaceDE w:val="0"/>
        <w:autoSpaceDN w:val="0"/>
        <w:adjustRightInd w:val="0"/>
        <w:spacing w:before="36" w:line="360" w:lineRule="auto"/>
        <w:ind w:left="0" w:firstLine="709"/>
        <w:jc w:val="both"/>
        <w:rPr>
          <w:color w:val="000000"/>
          <w:sz w:val="28"/>
          <w:szCs w:val="28"/>
        </w:rPr>
      </w:pPr>
      <w:r w:rsidRPr="00C06A31">
        <w:rPr>
          <w:color w:val="000000"/>
          <w:spacing w:val="2"/>
          <w:sz w:val="28"/>
          <w:szCs w:val="28"/>
        </w:rPr>
        <w:t>региональные инвестиции — вложение средств в пределах конкретного</w:t>
      </w:r>
      <w:r w:rsidR="00B24A22" w:rsidRPr="00C06A31">
        <w:rPr>
          <w:color w:val="000000"/>
          <w:spacing w:val="2"/>
          <w:sz w:val="28"/>
          <w:szCs w:val="28"/>
        </w:rPr>
        <w:t xml:space="preserve"> </w:t>
      </w:r>
      <w:r w:rsidRPr="00C06A31">
        <w:rPr>
          <w:color w:val="000000"/>
          <w:spacing w:val="-1"/>
          <w:sz w:val="28"/>
          <w:szCs w:val="28"/>
        </w:rPr>
        <w:t>региона страны.</w:t>
      </w:r>
    </w:p>
    <w:p w:rsidR="00B24A22" w:rsidRDefault="000715B7" w:rsidP="005655F7">
      <w:pPr>
        <w:widowControl w:val="0"/>
        <w:shd w:val="clear" w:color="auto" w:fill="FFFFFF"/>
        <w:spacing w:before="50" w:line="360" w:lineRule="auto"/>
        <w:ind w:left="7" w:right="7" w:firstLine="709"/>
        <w:jc w:val="both"/>
        <w:rPr>
          <w:color w:val="000000"/>
          <w:spacing w:val="2"/>
          <w:sz w:val="28"/>
          <w:szCs w:val="28"/>
        </w:rPr>
      </w:pPr>
      <w:r w:rsidRPr="006E6E81">
        <w:rPr>
          <w:color w:val="000000"/>
          <w:spacing w:val="1"/>
          <w:sz w:val="28"/>
          <w:szCs w:val="28"/>
        </w:rPr>
        <w:t>Подобная классификация, позволяя выделить основные напра</w:t>
      </w:r>
      <w:r w:rsidRPr="006E6E81">
        <w:rPr>
          <w:color w:val="000000"/>
          <w:spacing w:val="1"/>
          <w:sz w:val="28"/>
          <w:szCs w:val="28"/>
        </w:rPr>
        <w:t>в</w:t>
      </w:r>
      <w:r w:rsidRPr="006E6E81">
        <w:rPr>
          <w:color w:val="000000"/>
          <w:spacing w:val="1"/>
          <w:sz w:val="28"/>
          <w:szCs w:val="28"/>
        </w:rPr>
        <w:t>ления ин</w:t>
      </w:r>
      <w:r w:rsidRPr="006E6E81">
        <w:rPr>
          <w:color w:val="000000"/>
          <w:sz w:val="28"/>
          <w:szCs w:val="28"/>
        </w:rPr>
        <w:t xml:space="preserve">вестиционной деятельности, тем не менее не учитывает ряда специфических </w:t>
      </w:r>
      <w:r w:rsidRPr="006E6E81">
        <w:rPr>
          <w:color w:val="000000"/>
          <w:spacing w:val="-2"/>
          <w:sz w:val="28"/>
          <w:szCs w:val="28"/>
        </w:rPr>
        <w:t>черт инвестиционного процесса, оказывающих сущ</w:t>
      </w:r>
      <w:r w:rsidRPr="006E6E81">
        <w:rPr>
          <w:color w:val="000000"/>
          <w:spacing w:val="-2"/>
          <w:sz w:val="28"/>
          <w:szCs w:val="28"/>
        </w:rPr>
        <w:t>е</w:t>
      </w:r>
      <w:r w:rsidRPr="006E6E81">
        <w:rPr>
          <w:color w:val="000000"/>
          <w:spacing w:val="-2"/>
          <w:sz w:val="28"/>
          <w:szCs w:val="28"/>
        </w:rPr>
        <w:t>ственное влияние на оцен</w:t>
      </w:r>
      <w:r w:rsidRPr="006E6E81">
        <w:rPr>
          <w:color w:val="000000"/>
          <w:spacing w:val="2"/>
          <w:sz w:val="28"/>
          <w:szCs w:val="28"/>
        </w:rPr>
        <w:t xml:space="preserve">ку. </w:t>
      </w:r>
    </w:p>
    <w:p w:rsidR="000715B7" w:rsidRPr="006E6E81" w:rsidRDefault="000715B7" w:rsidP="005655F7">
      <w:pPr>
        <w:widowControl w:val="0"/>
        <w:shd w:val="clear" w:color="auto" w:fill="FFFFFF"/>
        <w:spacing w:before="50" w:line="360" w:lineRule="auto"/>
        <w:ind w:left="7" w:right="7" w:firstLine="709"/>
        <w:jc w:val="both"/>
        <w:rPr>
          <w:sz w:val="28"/>
          <w:szCs w:val="28"/>
        </w:rPr>
      </w:pPr>
      <w:r w:rsidRPr="006E6E81">
        <w:rPr>
          <w:color w:val="000000"/>
          <w:spacing w:val="2"/>
          <w:sz w:val="28"/>
          <w:szCs w:val="28"/>
        </w:rPr>
        <w:t>Классифицировать инвестиции можно и по дополнительным признакам:</w:t>
      </w:r>
    </w:p>
    <w:p w:rsidR="000715B7" w:rsidRPr="00C06A31" w:rsidRDefault="000715B7" w:rsidP="00754596">
      <w:pPr>
        <w:pStyle w:val="af6"/>
        <w:widowControl w:val="0"/>
        <w:numPr>
          <w:ilvl w:val="0"/>
          <w:numId w:val="126"/>
        </w:numPr>
        <w:shd w:val="clear" w:color="auto" w:fill="FFFFFF"/>
        <w:tabs>
          <w:tab w:val="left" w:pos="511"/>
          <w:tab w:val="left" w:pos="993"/>
        </w:tabs>
        <w:autoSpaceDE w:val="0"/>
        <w:autoSpaceDN w:val="0"/>
        <w:adjustRightInd w:val="0"/>
        <w:spacing w:before="43" w:line="360" w:lineRule="auto"/>
        <w:ind w:left="0" w:firstLine="709"/>
        <w:jc w:val="both"/>
        <w:rPr>
          <w:color w:val="000000"/>
          <w:sz w:val="28"/>
          <w:szCs w:val="28"/>
        </w:rPr>
      </w:pPr>
      <w:r w:rsidRPr="00C06A31">
        <w:rPr>
          <w:color w:val="000000"/>
          <w:spacing w:val="-2"/>
          <w:sz w:val="28"/>
          <w:szCs w:val="28"/>
        </w:rPr>
        <w:t>по использованию в инвестиционном процессе ограниченных ресурсов —</w:t>
      </w:r>
      <w:r w:rsidR="005F0B8D" w:rsidRPr="00C06A31">
        <w:rPr>
          <w:color w:val="000000"/>
          <w:spacing w:val="-2"/>
          <w:sz w:val="28"/>
          <w:szCs w:val="28"/>
        </w:rPr>
        <w:t xml:space="preserve"> </w:t>
      </w:r>
      <w:r w:rsidRPr="00C06A31">
        <w:rPr>
          <w:color w:val="000000"/>
          <w:spacing w:val="1"/>
          <w:sz w:val="28"/>
          <w:szCs w:val="28"/>
        </w:rPr>
        <w:t>земли, капитальных ресурсов и персонала;</w:t>
      </w:r>
    </w:p>
    <w:p w:rsidR="000715B7" w:rsidRPr="00C06A31" w:rsidRDefault="000715B7" w:rsidP="00754596">
      <w:pPr>
        <w:pStyle w:val="af6"/>
        <w:widowControl w:val="0"/>
        <w:numPr>
          <w:ilvl w:val="0"/>
          <w:numId w:val="126"/>
        </w:numPr>
        <w:shd w:val="clear" w:color="auto" w:fill="FFFFFF"/>
        <w:tabs>
          <w:tab w:val="left" w:pos="511"/>
          <w:tab w:val="left" w:pos="993"/>
        </w:tabs>
        <w:autoSpaceDE w:val="0"/>
        <w:autoSpaceDN w:val="0"/>
        <w:adjustRightInd w:val="0"/>
        <w:spacing w:before="43" w:line="360" w:lineRule="auto"/>
        <w:ind w:left="0" w:firstLine="709"/>
        <w:jc w:val="both"/>
        <w:rPr>
          <w:color w:val="000000"/>
          <w:sz w:val="28"/>
          <w:szCs w:val="28"/>
        </w:rPr>
      </w:pPr>
      <w:r w:rsidRPr="00C06A31">
        <w:rPr>
          <w:color w:val="000000"/>
          <w:spacing w:val="2"/>
          <w:sz w:val="28"/>
          <w:szCs w:val="28"/>
        </w:rPr>
        <w:t>по масштабам инвестирования — инвестиции в малые, сре</w:t>
      </w:r>
      <w:r w:rsidRPr="00C06A31">
        <w:rPr>
          <w:color w:val="000000"/>
          <w:spacing w:val="2"/>
          <w:sz w:val="28"/>
          <w:szCs w:val="28"/>
        </w:rPr>
        <w:t>д</w:t>
      </w:r>
      <w:r w:rsidRPr="00C06A31">
        <w:rPr>
          <w:color w:val="000000"/>
          <w:spacing w:val="2"/>
          <w:sz w:val="28"/>
          <w:szCs w:val="28"/>
        </w:rPr>
        <w:t>ние и круп</w:t>
      </w:r>
      <w:r w:rsidRPr="00C06A31">
        <w:rPr>
          <w:color w:val="000000"/>
          <w:spacing w:val="-2"/>
          <w:sz w:val="28"/>
          <w:szCs w:val="28"/>
        </w:rPr>
        <w:t>ные проекты;</w:t>
      </w:r>
    </w:p>
    <w:p w:rsidR="000715B7" w:rsidRPr="00C06A31" w:rsidRDefault="000715B7" w:rsidP="00754596">
      <w:pPr>
        <w:pStyle w:val="af6"/>
        <w:widowControl w:val="0"/>
        <w:numPr>
          <w:ilvl w:val="0"/>
          <w:numId w:val="126"/>
        </w:numPr>
        <w:shd w:val="clear" w:color="auto" w:fill="FFFFFF"/>
        <w:tabs>
          <w:tab w:val="left" w:pos="511"/>
          <w:tab w:val="left" w:pos="993"/>
        </w:tabs>
        <w:autoSpaceDE w:val="0"/>
        <w:autoSpaceDN w:val="0"/>
        <w:adjustRightInd w:val="0"/>
        <w:spacing w:before="50" w:line="360" w:lineRule="auto"/>
        <w:ind w:left="0" w:firstLine="709"/>
        <w:jc w:val="both"/>
        <w:rPr>
          <w:color w:val="000000"/>
          <w:sz w:val="28"/>
          <w:szCs w:val="28"/>
        </w:rPr>
      </w:pPr>
      <w:r w:rsidRPr="00C06A31">
        <w:rPr>
          <w:color w:val="000000"/>
          <w:spacing w:val="-1"/>
          <w:sz w:val="28"/>
          <w:szCs w:val="28"/>
        </w:rPr>
        <w:t>по степени подверженности влиянию других инвестиций — независимые</w:t>
      </w:r>
      <w:r w:rsidR="00B24A22" w:rsidRPr="00C06A31">
        <w:rPr>
          <w:color w:val="000000"/>
          <w:spacing w:val="-1"/>
          <w:sz w:val="28"/>
          <w:szCs w:val="28"/>
        </w:rPr>
        <w:t xml:space="preserve"> </w:t>
      </w:r>
      <w:r w:rsidRPr="00C06A31">
        <w:rPr>
          <w:color w:val="000000"/>
          <w:spacing w:val="2"/>
          <w:sz w:val="28"/>
          <w:szCs w:val="28"/>
        </w:rPr>
        <w:t xml:space="preserve">инвестиции; требующие сопутствующих инвестиций; </w:t>
      </w:r>
      <w:r w:rsidRPr="00C06A31">
        <w:rPr>
          <w:color w:val="000000"/>
          <w:spacing w:val="2"/>
          <w:sz w:val="28"/>
          <w:szCs w:val="28"/>
        </w:rPr>
        <w:lastRenderedPageBreak/>
        <w:t>инвестиции, чув</w:t>
      </w:r>
      <w:r w:rsidRPr="00C06A31">
        <w:rPr>
          <w:color w:val="000000"/>
          <w:spacing w:val="1"/>
          <w:sz w:val="28"/>
          <w:szCs w:val="28"/>
        </w:rPr>
        <w:t>ствительные к принятию конкурирующих инвест</w:t>
      </w:r>
      <w:r w:rsidRPr="00C06A31">
        <w:rPr>
          <w:color w:val="000000"/>
          <w:spacing w:val="1"/>
          <w:sz w:val="28"/>
          <w:szCs w:val="28"/>
        </w:rPr>
        <w:t>и</w:t>
      </w:r>
      <w:r w:rsidRPr="00C06A31">
        <w:rPr>
          <w:color w:val="000000"/>
          <w:spacing w:val="1"/>
          <w:sz w:val="28"/>
          <w:szCs w:val="28"/>
        </w:rPr>
        <w:t>ционных решений;</w:t>
      </w:r>
    </w:p>
    <w:p w:rsidR="000715B7" w:rsidRPr="00C06A31" w:rsidRDefault="000715B7" w:rsidP="00754596">
      <w:pPr>
        <w:pStyle w:val="af6"/>
        <w:widowControl w:val="0"/>
        <w:numPr>
          <w:ilvl w:val="0"/>
          <w:numId w:val="126"/>
        </w:numPr>
        <w:shd w:val="clear" w:color="auto" w:fill="FFFFFF"/>
        <w:tabs>
          <w:tab w:val="left" w:pos="511"/>
          <w:tab w:val="left" w:pos="993"/>
        </w:tabs>
        <w:autoSpaceDE w:val="0"/>
        <w:autoSpaceDN w:val="0"/>
        <w:adjustRightInd w:val="0"/>
        <w:spacing w:before="22" w:line="360" w:lineRule="auto"/>
        <w:ind w:left="0" w:firstLine="709"/>
        <w:jc w:val="both"/>
        <w:rPr>
          <w:color w:val="000000"/>
          <w:sz w:val="28"/>
          <w:szCs w:val="28"/>
        </w:rPr>
      </w:pPr>
      <w:r w:rsidRPr="00C06A31">
        <w:rPr>
          <w:color w:val="000000"/>
          <w:spacing w:val="1"/>
          <w:sz w:val="28"/>
          <w:szCs w:val="28"/>
        </w:rPr>
        <w:t>по форме получения эффекта, которая зависит от целей инв</w:t>
      </w:r>
      <w:r w:rsidRPr="00C06A31">
        <w:rPr>
          <w:color w:val="000000"/>
          <w:spacing w:val="1"/>
          <w:sz w:val="28"/>
          <w:szCs w:val="28"/>
        </w:rPr>
        <w:t>е</w:t>
      </w:r>
      <w:r w:rsidRPr="00C06A31">
        <w:rPr>
          <w:color w:val="000000"/>
          <w:spacing w:val="1"/>
          <w:sz w:val="28"/>
          <w:szCs w:val="28"/>
        </w:rPr>
        <w:t>стирования;</w:t>
      </w:r>
    </w:p>
    <w:p w:rsidR="000715B7" w:rsidRPr="00C06A31" w:rsidRDefault="000715B7" w:rsidP="00754596">
      <w:pPr>
        <w:pStyle w:val="af6"/>
        <w:widowControl w:val="0"/>
        <w:numPr>
          <w:ilvl w:val="0"/>
          <w:numId w:val="126"/>
        </w:numPr>
        <w:shd w:val="clear" w:color="auto" w:fill="FFFFFF"/>
        <w:tabs>
          <w:tab w:val="left" w:pos="511"/>
          <w:tab w:val="left" w:pos="993"/>
        </w:tabs>
        <w:autoSpaceDE w:val="0"/>
        <w:autoSpaceDN w:val="0"/>
        <w:adjustRightInd w:val="0"/>
        <w:spacing w:before="50" w:line="360" w:lineRule="auto"/>
        <w:ind w:left="0" w:firstLine="709"/>
        <w:jc w:val="both"/>
        <w:rPr>
          <w:color w:val="000000"/>
          <w:sz w:val="28"/>
          <w:szCs w:val="28"/>
        </w:rPr>
      </w:pPr>
      <w:r w:rsidRPr="00C06A31">
        <w:rPr>
          <w:color w:val="000000"/>
          <w:sz w:val="28"/>
          <w:szCs w:val="28"/>
        </w:rPr>
        <w:t>по функциональной деятельности, с которой наиболее тесно связаны ин</w:t>
      </w:r>
      <w:r w:rsidRPr="00C06A31">
        <w:rPr>
          <w:color w:val="000000"/>
          <w:spacing w:val="-3"/>
          <w:sz w:val="28"/>
          <w:szCs w:val="28"/>
        </w:rPr>
        <w:t>вестиции;</w:t>
      </w:r>
    </w:p>
    <w:p w:rsidR="000715B7" w:rsidRPr="00C06A31" w:rsidRDefault="000715B7" w:rsidP="00754596">
      <w:pPr>
        <w:pStyle w:val="af6"/>
        <w:widowControl w:val="0"/>
        <w:numPr>
          <w:ilvl w:val="0"/>
          <w:numId w:val="126"/>
        </w:numPr>
        <w:shd w:val="clear" w:color="auto" w:fill="FFFFFF"/>
        <w:tabs>
          <w:tab w:val="left" w:pos="511"/>
          <w:tab w:val="left" w:pos="993"/>
        </w:tabs>
        <w:autoSpaceDE w:val="0"/>
        <w:autoSpaceDN w:val="0"/>
        <w:adjustRightInd w:val="0"/>
        <w:spacing w:before="36" w:line="360" w:lineRule="auto"/>
        <w:ind w:left="0" w:firstLine="709"/>
        <w:jc w:val="both"/>
        <w:rPr>
          <w:color w:val="000000"/>
          <w:sz w:val="28"/>
          <w:szCs w:val="28"/>
        </w:rPr>
      </w:pPr>
      <w:r w:rsidRPr="00C06A31">
        <w:rPr>
          <w:color w:val="000000"/>
          <w:spacing w:val="1"/>
          <w:sz w:val="28"/>
          <w:szCs w:val="28"/>
        </w:rPr>
        <w:t>по отраслевой классификации;</w:t>
      </w:r>
    </w:p>
    <w:p w:rsidR="000715B7" w:rsidRPr="00C06A31" w:rsidRDefault="000715B7" w:rsidP="00754596">
      <w:pPr>
        <w:pStyle w:val="af6"/>
        <w:widowControl w:val="0"/>
        <w:numPr>
          <w:ilvl w:val="0"/>
          <w:numId w:val="126"/>
        </w:numPr>
        <w:shd w:val="clear" w:color="auto" w:fill="FFFFFF"/>
        <w:tabs>
          <w:tab w:val="left" w:pos="511"/>
          <w:tab w:val="left" w:pos="993"/>
        </w:tabs>
        <w:autoSpaceDE w:val="0"/>
        <w:autoSpaceDN w:val="0"/>
        <w:adjustRightInd w:val="0"/>
        <w:spacing w:before="22" w:line="360" w:lineRule="auto"/>
        <w:ind w:left="0" w:firstLine="709"/>
        <w:jc w:val="both"/>
        <w:rPr>
          <w:color w:val="000000"/>
          <w:sz w:val="28"/>
          <w:szCs w:val="28"/>
        </w:rPr>
      </w:pPr>
      <w:r w:rsidRPr="00C06A31">
        <w:rPr>
          <w:color w:val="000000"/>
          <w:spacing w:val="1"/>
          <w:sz w:val="28"/>
          <w:szCs w:val="28"/>
        </w:rPr>
        <w:t>по риску инвестирования;</w:t>
      </w:r>
    </w:p>
    <w:p w:rsidR="000715B7" w:rsidRPr="00C06A31" w:rsidRDefault="000715B7" w:rsidP="00754596">
      <w:pPr>
        <w:pStyle w:val="af6"/>
        <w:widowControl w:val="0"/>
        <w:numPr>
          <w:ilvl w:val="0"/>
          <w:numId w:val="126"/>
        </w:numPr>
        <w:shd w:val="clear" w:color="auto" w:fill="FFFFFF"/>
        <w:tabs>
          <w:tab w:val="left" w:pos="511"/>
          <w:tab w:val="left" w:pos="993"/>
        </w:tabs>
        <w:autoSpaceDE w:val="0"/>
        <w:autoSpaceDN w:val="0"/>
        <w:adjustRightInd w:val="0"/>
        <w:spacing w:before="14" w:line="360" w:lineRule="auto"/>
        <w:ind w:left="0" w:firstLine="709"/>
        <w:jc w:val="both"/>
        <w:rPr>
          <w:color w:val="000000"/>
          <w:sz w:val="28"/>
          <w:szCs w:val="28"/>
        </w:rPr>
      </w:pPr>
      <w:r w:rsidRPr="00C06A31">
        <w:rPr>
          <w:color w:val="000000"/>
          <w:sz w:val="28"/>
          <w:szCs w:val="28"/>
        </w:rPr>
        <w:t>по степени обязательности осуществления — обязательные, не абсолютно обязательные, необязательные.</w:t>
      </w:r>
    </w:p>
    <w:p w:rsidR="000715B7" w:rsidRPr="006E6E81" w:rsidRDefault="000715B7" w:rsidP="005655F7">
      <w:pPr>
        <w:widowControl w:val="0"/>
        <w:shd w:val="clear" w:color="auto" w:fill="FFFFFF"/>
        <w:spacing w:before="101" w:line="360" w:lineRule="auto"/>
        <w:ind w:right="22" w:firstLine="709"/>
        <w:jc w:val="both"/>
        <w:rPr>
          <w:sz w:val="28"/>
          <w:szCs w:val="28"/>
        </w:rPr>
      </w:pPr>
      <w:r w:rsidRPr="006E6E81">
        <w:rPr>
          <w:color w:val="000000"/>
          <w:sz w:val="28"/>
          <w:szCs w:val="28"/>
        </w:rPr>
        <w:t>Наибольшее распространение в российской экономике получ</w:t>
      </w:r>
      <w:r w:rsidRPr="006E6E81">
        <w:rPr>
          <w:color w:val="000000"/>
          <w:sz w:val="28"/>
          <w:szCs w:val="28"/>
        </w:rPr>
        <w:t>и</w:t>
      </w:r>
      <w:r w:rsidRPr="006E6E81">
        <w:rPr>
          <w:color w:val="000000"/>
          <w:sz w:val="28"/>
          <w:szCs w:val="28"/>
        </w:rPr>
        <w:t>ла класси</w:t>
      </w:r>
      <w:r w:rsidRPr="006E6E81">
        <w:rPr>
          <w:color w:val="000000"/>
          <w:spacing w:val="2"/>
          <w:sz w:val="28"/>
          <w:szCs w:val="28"/>
        </w:rPr>
        <w:t>фикация инвестиций на прямые, портфельные и прочие.</w:t>
      </w:r>
    </w:p>
    <w:p w:rsidR="000715B7" w:rsidRPr="006E6E81" w:rsidRDefault="000715B7" w:rsidP="005655F7">
      <w:pPr>
        <w:widowControl w:val="0"/>
        <w:shd w:val="clear" w:color="auto" w:fill="FFFFFF"/>
        <w:spacing w:line="360" w:lineRule="auto"/>
        <w:ind w:right="14" w:firstLine="709"/>
        <w:jc w:val="both"/>
        <w:rPr>
          <w:sz w:val="28"/>
          <w:szCs w:val="28"/>
        </w:rPr>
      </w:pPr>
      <w:r w:rsidRPr="00B24A22">
        <w:rPr>
          <w:bCs/>
          <w:i/>
          <w:color w:val="000000"/>
          <w:spacing w:val="-2"/>
          <w:sz w:val="28"/>
          <w:szCs w:val="28"/>
        </w:rPr>
        <w:t>Портфельными инвестициями</w:t>
      </w:r>
      <w:r w:rsidRPr="006E6E81">
        <w:rPr>
          <w:b/>
          <w:bCs/>
          <w:color w:val="000000"/>
          <w:spacing w:val="-2"/>
          <w:sz w:val="28"/>
          <w:szCs w:val="28"/>
        </w:rPr>
        <w:t xml:space="preserve"> </w:t>
      </w:r>
      <w:r w:rsidRPr="006E6E81">
        <w:rPr>
          <w:color w:val="000000"/>
          <w:spacing w:val="-2"/>
          <w:sz w:val="28"/>
          <w:szCs w:val="28"/>
        </w:rPr>
        <w:t xml:space="preserve">называются вложения капитала в группу </w:t>
      </w:r>
      <w:r w:rsidRPr="006E6E81">
        <w:rPr>
          <w:color w:val="000000"/>
          <w:spacing w:val="1"/>
          <w:sz w:val="28"/>
          <w:szCs w:val="28"/>
        </w:rPr>
        <w:t>проектов, например приобретение ценных бумаг различных предприятий.</w:t>
      </w:r>
    </w:p>
    <w:p w:rsidR="000715B7" w:rsidRPr="006E6E81" w:rsidRDefault="000715B7" w:rsidP="005655F7">
      <w:pPr>
        <w:widowControl w:val="0"/>
        <w:shd w:val="clear" w:color="auto" w:fill="FFFFFF"/>
        <w:spacing w:line="360" w:lineRule="auto"/>
        <w:ind w:right="14" w:firstLine="709"/>
        <w:jc w:val="both"/>
        <w:rPr>
          <w:sz w:val="28"/>
          <w:szCs w:val="28"/>
        </w:rPr>
      </w:pPr>
      <w:r w:rsidRPr="006E6E81">
        <w:rPr>
          <w:color w:val="000000"/>
          <w:spacing w:val="-1"/>
          <w:sz w:val="28"/>
          <w:szCs w:val="28"/>
        </w:rPr>
        <w:t xml:space="preserve">В случае портфельных инвестиций основной задачей инвестора является </w:t>
      </w:r>
      <w:r w:rsidRPr="006E6E81">
        <w:rPr>
          <w:color w:val="000000"/>
          <w:spacing w:val="1"/>
          <w:sz w:val="28"/>
          <w:szCs w:val="28"/>
        </w:rPr>
        <w:t xml:space="preserve">формирование и управление оптимальным инвестиционным портфелем, как </w:t>
      </w:r>
      <w:r w:rsidRPr="006E6E81">
        <w:rPr>
          <w:color w:val="000000"/>
          <w:spacing w:val="-1"/>
          <w:sz w:val="28"/>
          <w:szCs w:val="28"/>
        </w:rPr>
        <w:t>правило, осуществляемое посредством операций п</w:t>
      </w:r>
      <w:r w:rsidRPr="006E6E81">
        <w:rPr>
          <w:color w:val="000000"/>
          <w:spacing w:val="-1"/>
          <w:sz w:val="28"/>
          <w:szCs w:val="28"/>
        </w:rPr>
        <w:t>о</w:t>
      </w:r>
      <w:r w:rsidRPr="006E6E81">
        <w:rPr>
          <w:color w:val="000000"/>
          <w:spacing w:val="-1"/>
          <w:sz w:val="28"/>
          <w:szCs w:val="28"/>
        </w:rPr>
        <w:t xml:space="preserve">купки и продажи ценных </w:t>
      </w:r>
      <w:r w:rsidRPr="006E6E81">
        <w:rPr>
          <w:color w:val="000000"/>
          <w:spacing w:val="-2"/>
          <w:sz w:val="28"/>
          <w:szCs w:val="28"/>
        </w:rPr>
        <w:t>бумаг на фондовом рынке. Таким образом, портфельные инвестиции чаще все</w:t>
      </w:r>
      <w:r w:rsidRPr="006E6E81">
        <w:rPr>
          <w:color w:val="000000"/>
          <w:spacing w:val="1"/>
          <w:sz w:val="28"/>
          <w:szCs w:val="28"/>
        </w:rPr>
        <w:t>го представляют собой краткосро</w:t>
      </w:r>
      <w:r w:rsidRPr="006E6E81">
        <w:rPr>
          <w:color w:val="000000"/>
          <w:spacing w:val="1"/>
          <w:sz w:val="28"/>
          <w:szCs w:val="28"/>
        </w:rPr>
        <w:t>ч</w:t>
      </w:r>
      <w:r w:rsidRPr="006E6E81">
        <w:rPr>
          <w:color w:val="000000"/>
          <w:spacing w:val="1"/>
          <w:sz w:val="28"/>
          <w:szCs w:val="28"/>
        </w:rPr>
        <w:t>ные финансовые операции.</w:t>
      </w:r>
    </w:p>
    <w:p w:rsidR="000715B7" w:rsidRPr="006E6E81" w:rsidRDefault="000715B7" w:rsidP="005655F7">
      <w:pPr>
        <w:widowControl w:val="0"/>
        <w:shd w:val="clear" w:color="auto" w:fill="FFFFFF"/>
        <w:spacing w:line="360" w:lineRule="auto"/>
        <w:ind w:left="7" w:right="29" w:firstLine="709"/>
        <w:jc w:val="both"/>
        <w:rPr>
          <w:sz w:val="28"/>
          <w:szCs w:val="28"/>
        </w:rPr>
      </w:pPr>
      <w:r w:rsidRPr="00B24A22">
        <w:rPr>
          <w:bCs/>
          <w:i/>
          <w:color w:val="000000"/>
          <w:spacing w:val="-3"/>
          <w:sz w:val="28"/>
          <w:szCs w:val="28"/>
        </w:rPr>
        <w:t>Прямые инвестиции</w:t>
      </w:r>
      <w:r w:rsidRPr="006E6E81">
        <w:rPr>
          <w:b/>
          <w:bCs/>
          <w:color w:val="000000"/>
          <w:spacing w:val="-3"/>
          <w:sz w:val="28"/>
          <w:szCs w:val="28"/>
        </w:rPr>
        <w:t xml:space="preserve"> </w:t>
      </w:r>
      <w:r w:rsidRPr="006E6E81">
        <w:rPr>
          <w:color w:val="000000"/>
          <w:spacing w:val="-3"/>
          <w:sz w:val="28"/>
          <w:szCs w:val="28"/>
        </w:rPr>
        <w:t>представляют собой вложения в конкре</w:t>
      </w:r>
      <w:r w:rsidRPr="006E6E81">
        <w:rPr>
          <w:color w:val="000000"/>
          <w:spacing w:val="-3"/>
          <w:sz w:val="28"/>
          <w:szCs w:val="28"/>
        </w:rPr>
        <w:t>т</w:t>
      </w:r>
      <w:r w:rsidRPr="006E6E81">
        <w:rPr>
          <w:color w:val="000000"/>
          <w:spacing w:val="-3"/>
          <w:sz w:val="28"/>
          <w:szCs w:val="28"/>
        </w:rPr>
        <w:t>ный, как пра</w:t>
      </w:r>
      <w:r w:rsidRPr="006E6E81">
        <w:rPr>
          <w:color w:val="000000"/>
          <w:sz w:val="28"/>
          <w:szCs w:val="28"/>
        </w:rPr>
        <w:t>вило, долгосрочный проект, и обычно связаны с приобр</w:t>
      </w:r>
      <w:r w:rsidRPr="006E6E81">
        <w:rPr>
          <w:color w:val="000000"/>
          <w:sz w:val="28"/>
          <w:szCs w:val="28"/>
        </w:rPr>
        <w:t>е</w:t>
      </w:r>
      <w:r w:rsidRPr="006E6E81">
        <w:rPr>
          <w:color w:val="000000"/>
          <w:sz w:val="28"/>
          <w:szCs w:val="28"/>
        </w:rPr>
        <w:t>тением реальных ак</w:t>
      </w:r>
      <w:r w:rsidRPr="006E6E81">
        <w:rPr>
          <w:color w:val="000000"/>
          <w:spacing w:val="-4"/>
          <w:sz w:val="28"/>
          <w:szCs w:val="28"/>
        </w:rPr>
        <w:t>тивов.</w:t>
      </w:r>
    </w:p>
    <w:p w:rsidR="000715B7" w:rsidRPr="006E6E81" w:rsidRDefault="000715B7" w:rsidP="005655F7">
      <w:pPr>
        <w:widowControl w:val="0"/>
        <w:shd w:val="clear" w:color="auto" w:fill="FFFFFF"/>
        <w:spacing w:before="7" w:line="360" w:lineRule="auto"/>
        <w:ind w:right="22" w:firstLine="709"/>
        <w:jc w:val="both"/>
        <w:rPr>
          <w:color w:val="000000"/>
          <w:spacing w:val="1"/>
          <w:sz w:val="28"/>
          <w:szCs w:val="28"/>
        </w:rPr>
      </w:pPr>
      <w:r w:rsidRPr="006E6E81">
        <w:rPr>
          <w:color w:val="000000"/>
          <w:spacing w:val="-1"/>
          <w:sz w:val="28"/>
          <w:szCs w:val="28"/>
        </w:rPr>
        <w:t>Принятие решения об инвестициях является стратегической, о</w:t>
      </w:r>
      <w:r w:rsidRPr="006E6E81">
        <w:rPr>
          <w:color w:val="000000"/>
          <w:spacing w:val="-1"/>
          <w:sz w:val="28"/>
          <w:szCs w:val="28"/>
        </w:rPr>
        <w:t>д</w:t>
      </w:r>
      <w:r w:rsidRPr="006E6E81">
        <w:rPr>
          <w:color w:val="000000"/>
          <w:spacing w:val="-1"/>
          <w:sz w:val="28"/>
          <w:szCs w:val="28"/>
        </w:rPr>
        <w:t>ной из наиболее важных и сложных задач управления. При этом в сфере интересов инвестора оказываются практически все аспекты эк</w:t>
      </w:r>
      <w:r w:rsidRPr="006E6E81">
        <w:rPr>
          <w:color w:val="000000"/>
          <w:spacing w:val="-1"/>
          <w:sz w:val="28"/>
          <w:szCs w:val="28"/>
        </w:rPr>
        <w:t>о</w:t>
      </w:r>
      <w:r w:rsidRPr="006E6E81">
        <w:rPr>
          <w:color w:val="000000"/>
          <w:spacing w:val="-1"/>
          <w:sz w:val="28"/>
          <w:szCs w:val="28"/>
        </w:rPr>
        <w:t>номической деятельности, на</w:t>
      </w:r>
      <w:r w:rsidRPr="006E6E81">
        <w:rPr>
          <w:color w:val="000000"/>
          <w:spacing w:val="2"/>
          <w:sz w:val="28"/>
          <w:szCs w:val="28"/>
        </w:rPr>
        <w:t>чиная от внешней социально-</w:t>
      </w:r>
      <w:r w:rsidRPr="006E6E81">
        <w:rPr>
          <w:color w:val="000000"/>
          <w:spacing w:val="2"/>
          <w:sz w:val="28"/>
          <w:szCs w:val="28"/>
        </w:rPr>
        <w:lastRenderedPageBreak/>
        <w:t>экономической среды, показателей инфляции, налоговых условий, состояния и перспектив развития рынка, наличия произ</w:t>
      </w:r>
      <w:r w:rsidRPr="006E6E81">
        <w:rPr>
          <w:color w:val="000000"/>
          <w:spacing w:val="-1"/>
          <w:sz w:val="28"/>
          <w:szCs w:val="28"/>
        </w:rPr>
        <w:t>водственных мощностей, материальных ресурсов и заканчивая стратегией фи</w:t>
      </w:r>
      <w:r w:rsidRPr="006E6E81">
        <w:rPr>
          <w:color w:val="000000"/>
          <w:sz w:val="28"/>
          <w:szCs w:val="28"/>
        </w:rPr>
        <w:t>на</w:t>
      </w:r>
      <w:r w:rsidRPr="006E6E81">
        <w:rPr>
          <w:color w:val="000000"/>
          <w:sz w:val="28"/>
          <w:szCs w:val="28"/>
        </w:rPr>
        <w:t>н</w:t>
      </w:r>
      <w:r w:rsidRPr="006E6E81">
        <w:rPr>
          <w:color w:val="000000"/>
          <w:sz w:val="28"/>
          <w:szCs w:val="28"/>
        </w:rPr>
        <w:t>сирования проекта. Комплексность задачи предъявляет особые треб</w:t>
      </w:r>
      <w:r w:rsidRPr="006E6E81">
        <w:rPr>
          <w:color w:val="000000"/>
          <w:sz w:val="28"/>
          <w:szCs w:val="28"/>
        </w:rPr>
        <w:t>о</w:t>
      </w:r>
      <w:r w:rsidRPr="006E6E81">
        <w:rPr>
          <w:color w:val="000000"/>
          <w:sz w:val="28"/>
          <w:szCs w:val="28"/>
        </w:rPr>
        <w:t xml:space="preserve">вания </w:t>
      </w:r>
      <w:r w:rsidRPr="006E6E81">
        <w:rPr>
          <w:color w:val="000000"/>
          <w:spacing w:val="1"/>
          <w:sz w:val="28"/>
          <w:szCs w:val="28"/>
        </w:rPr>
        <w:t>к разработке и анализу инвестиционного проекта.</w:t>
      </w:r>
    </w:p>
    <w:p w:rsidR="00E31F19" w:rsidRPr="00C77370" w:rsidRDefault="00DC11D5" w:rsidP="005A3008">
      <w:pPr>
        <w:widowControl w:val="0"/>
        <w:spacing w:before="360" w:after="240"/>
        <w:jc w:val="both"/>
        <w:rPr>
          <w:b/>
          <w:sz w:val="28"/>
          <w:szCs w:val="28"/>
        </w:rPr>
      </w:pPr>
      <w:r w:rsidRPr="00C77370">
        <w:rPr>
          <w:b/>
          <w:sz w:val="28"/>
          <w:szCs w:val="28"/>
        </w:rPr>
        <w:t>1.</w:t>
      </w:r>
      <w:r w:rsidR="00192E2D" w:rsidRPr="00C77370">
        <w:rPr>
          <w:b/>
          <w:sz w:val="28"/>
          <w:szCs w:val="28"/>
        </w:rPr>
        <w:t>1</w:t>
      </w:r>
      <w:r w:rsidRPr="00C77370">
        <w:rPr>
          <w:b/>
          <w:sz w:val="28"/>
          <w:szCs w:val="28"/>
        </w:rPr>
        <w:t>.</w:t>
      </w:r>
      <w:r w:rsidR="00192E2D" w:rsidRPr="00C77370">
        <w:rPr>
          <w:b/>
          <w:sz w:val="28"/>
          <w:szCs w:val="28"/>
        </w:rPr>
        <w:t>8</w:t>
      </w:r>
      <w:r w:rsidR="00C77370" w:rsidRPr="00C77370">
        <w:rPr>
          <w:b/>
          <w:sz w:val="28"/>
          <w:szCs w:val="28"/>
        </w:rPr>
        <w:t>.</w:t>
      </w:r>
      <w:r w:rsidR="00192E2D" w:rsidRPr="00C77370">
        <w:rPr>
          <w:b/>
          <w:sz w:val="28"/>
          <w:szCs w:val="28"/>
        </w:rPr>
        <w:t xml:space="preserve"> </w:t>
      </w:r>
      <w:r w:rsidR="00E31F19" w:rsidRPr="00C77370">
        <w:rPr>
          <w:b/>
          <w:sz w:val="28"/>
          <w:szCs w:val="28"/>
        </w:rPr>
        <w:t>Стоимость и структура капитала</w:t>
      </w:r>
    </w:p>
    <w:p w:rsidR="00E31F19" w:rsidRPr="00980BD4" w:rsidRDefault="00E31F19" w:rsidP="005655F7">
      <w:pPr>
        <w:pStyle w:val="a3"/>
        <w:widowControl w:val="0"/>
        <w:spacing w:before="0" w:beforeAutospacing="0" w:after="0" w:afterAutospacing="0" w:line="360" w:lineRule="auto"/>
        <w:ind w:firstLine="709"/>
        <w:jc w:val="both"/>
        <w:rPr>
          <w:sz w:val="28"/>
          <w:szCs w:val="28"/>
        </w:rPr>
      </w:pPr>
      <w:r w:rsidRPr="00980BD4">
        <w:rPr>
          <w:sz w:val="28"/>
          <w:szCs w:val="28"/>
        </w:rPr>
        <w:t>Важной стадией работ над инвестиционным проектом является построение оптимальной схемы финансирования, которая разрабат</w:t>
      </w:r>
      <w:r w:rsidRPr="00980BD4">
        <w:rPr>
          <w:sz w:val="28"/>
          <w:szCs w:val="28"/>
        </w:rPr>
        <w:t>ы</w:t>
      </w:r>
      <w:r w:rsidRPr="00980BD4">
        <w:rPr>
          <w:sz w:val="28"/>
          <w:szCs w:val="28"/>
        </w:rPr>
        <w:t>вается с целью обеспечения финансовой реализуемости инвестицио</w:t>
      </w:r>
      <w:r w:rsidRPr="00980BD4">
        <w:rPr>
          <w:sz w:val="28"/>
          <w:szCs w:val="28"/>
        </w:rPr>
        <w:t>н</w:t>
      </w:r>
      <w:r w:rsidRPr="00980BD4">
        <w:rPr>
          <w:sz w:val="28"/>
          <w:szCs w:val="28"/>
        </w:rPr>
        <w:t>ного проекта. Схема финансирования отражает потоки реальных д</w:t>
      </w:r>
      <w:r w:rsidRPr="00980BD4">
        <w:rPr>
          <w:sz w:val="28"/>
          <w:szCs w:val="28"/>
        </w:rPr>
        <w:t>е</w:t>
      </w:r>
      <w:r w:rsidRPr="00980BD4">
        <w:rPr>
          <w:sz w:val="28"/>
          <w:szCs w:val="28"/>
        </w:rPr>
        <w:t>нег и характеризует окончательную ситуацию с состоянием средств для проекта. При этом денежные потоки, поступающие от каждого участника в проект, являются притоками, а денежные потоки, пост</w:t>
      </w:r>
      <w:r w:rsidRPr="00980BD4">
        <w:rPr>
          <w:sz w:val="28"/>
          <w:szCs w:val="28"/>
        </w:rPr>
        <w:t>у</w:t>
      </w:r>
      <w:r w:rsidRPr="00980BD4">
        <w:rPr>
          <w:sz w:val="28"/>
          <w:szCs w:val="28"/>
        </w:rPr>
        <w:t>пающие к каждому участнику из проекта, - оттоками. При разработке схемы финансирования анализируется достаточность денежных средств для выполнения условий финансовой реализуемости проекта и определяется потребность в привлечённых средствах.</w:t>
      </w:r>
    </w:p>
    <w:p w:rsidR="00E31F19" w:rsidRDefault="00E31F19" w:rsidP="005655F7">
      <w:pPr>
        <w:widowControl w:val="0"/>
        <w:spacing w:line="360" w:lineRule="auto"/>
        <w:ind w:firstLine="709"/>
        <w:jc w:val="both"/>
        <w:rPr>
          <w:sz w:val="28"/>
          <w:szCs w:val="28"/>
        </w:rPr>
      </w:pPr>
      <w:r w:rsidRPr="000A0A88">
        <w:rPr>
          <w:sz w:val="28"/>
          <w:szCs w:val="28"/>
        </w:rPr>
        <w:t>Возможные источники финансирования инвестиционных прое</w:t>
      </w:r>
      <w:r w:rsidRPr="000A0A88">
        <w:rPr>
          <w:sz w:val="28"/>
          <w:szCs w:val="28"/>
        </w:rPr>
        <w:t>к</w:t>
      </w:r>
      <w:r w:rsidRPr="000A0A88">
        <w:rPr>
          <w:sz w:val="28"/>
          <w:szCs w:val="28"/>
        </w:rPr>
        <w:t>тов приведены в табл.</w:t>
      </w:r>
      <w:r w:rsidR="00FF530A">
        <w:rPr>
          <w:sz w:val="28"/>
          <w:szCs w:val="28"/>
        </w:rPr>
        <w:t>3</w:t>
      </w:r>
      <w:r w:rsidR="00144CEC">
        <w:rPr>
          <w:sz w:val="28"/>
          <w:szCs w:val="28"/>
        </w:rPr>
        <w:t>.</w:t>
      </w:r>
    </w:p>
    <w:p w:rsidR="00144CEC" w:rsidRDefault="00144CEC" w:rsidP="005655F7">
      <w:pPr>
        <w:widowControl w:val="0"/>
        <w:spacing w:line="360" w:lineRule="auto"/>
        <w:ind w:firstLine="709"/>
        <w:jc w:val="both"/>
        <w:rPr>
          <w:sz w:val="28"/>
          <w:szCs w:val="28"/>
        </w:rPr>
      </w:pPr>
      <w:r w:rsidRPr="000A0A88">
        <w:rPr>
          <w:sz w:val="28"/>
          <w:szCs w:val="28"/>
        </w:rPr>
        <w:t xml:space="preserve">Наиболее надёжны </w:t>
      </w:r>
      <w:r w:rsidRPr="002D2DE1">
        <w:rPr>
          <w:sz w:val="28"/>
          <w:szCs w:val="28"/>
        </w:rPr>
        <w:t>собственные источники</w:t>
      </w:r>
      <w:r w:rsidRPr="000A0A88">
        <w:rPr>
          <w:sz w:val="28"/>
          <w:szCs w:val="28"/>
        </w:rPr>
        <w:t xml:space="preserve"> финансирования и</w:t>
      </w:r>
      <w:r w:rsidRPr="000A0A88">
        <w:rPr>
          <w:sz w:val="28"/>
          <w:szCs w:val="28"/>
        </w:rPr>
        <w:t>н</w:t>
      </w:r>
      <w:r w:rsidRPr="000A0A88">
        <w:rPr>
          <w:sz w:val="28"/>
          <w:szCs w:val="28"/>
        </w:rPr>
        <w:t>вестиций. При этом снижается риск банкротства. Кроме того, сам</w:t>
      </w:r>
      <w:r w:rsidRPr="000A0A88">
        <w:rPr>
          <w:sz w:val="28"/>
          <w:szCs w:val="28"/>
        </w:rPr>
        <w:t>о</w:t>
      </w:r>
      <w:r w:rsidRPr="000A0A88">
        <w:rPr>
          <w:sz w:val="28"/>
          <w:szCs w:val="28"/>
        </w:rPr>
        <w:t>финансирование развития предприятия означает его хорошее фина</w:t>
      </w:r>
      <w:r w:rsidRPr="000A0A88">
        <w:rPr>
          <w:sz w:val="28"/>
          <w:szCs w:val="28"/>
        </w:rPr>
        <w:t>н</w:t>
      </w:r>
      <w:r w:rsidRPr="000A0A88">
        <w:rPr>
          <w:sz w:val="28"/>
          <w:szCs w:val="28"/>
        </w:rPr>
        <w:t>совое состояние, а также даёт определённые преимущества перед ко</w:t>
      </w:r>
      <w:r w:rsidRPr="000A0A88">
        <w:rPr>
          <w:sz w:val="28"/>
          <w:szCs w:val="28"/>
        </w:rPr>
        <w:t>н</w:t>
      </w:r>
      <w:r w:rsidRPr="000A0A88">
        <w:rPr>
          <w:sz w:val="28"/>
          <w:szCs w:val="28"/>
        </w:rPr>
        <w:t>курентами, у которых таких возможностей нет.</w:t>
      </w:r>
    </w:p>
    <w:p w:rsidR="00144CEC" w:rsidRPr="000A0A88" w:rsidRDefault="00144CEC" w:rsidP="005655F7">
      <w:pPr>
        <w:widowControl w:val="0"/>
        <w:spacing w:line="360" w:lineRule="auto"/>
        <w:ind w:firstLine="709"/>
        <w:jc w:val="both"/>
        <w:rPr>
          <w:sz w:val="28"/>
          <w:szCs w:val="28"/>
        </w:rPr>
      </w:pPr>
      <w:r w:rsidRPr="000A0A88">
        <w:rPr>
          <w:sz w:val="28"/>
          <w:szCs w:val="28"/>
        </w:rPr>
        <w:t>Основными собственными источниками финансирования инв</w:t>
      </w:r>
      <w:r w:rsidRPr="000A0A88">
        <w:rPr>
          <w:sz w:val="28"/>
          <w:szCs w:val="28"/>
        </w:rPr>
        <w:t>е</w:t>
      </w:r>
      <w:r w:rsidRPr="000A0A88">
        <w:rPr>
          <w:sz w:val="28"/>
          <w:szCs w:val="28"/>
        </w:rPr>
        <w:t xml:space="preserve">стиций являются средства акционеров, амортизационные отчисления, чистая прибыль. Каждый из этих источников имеет свою цену, плюсы </w:t>
      </w:r>
      <w:r w:rsidRPr="000A0A88">
        <w:rPr>
          <w:sz w:val="28"/>
          <w:szCs w:val="28"/>
        </w:rPr>
        <w:lastRenderedPageBreak/>
        <w:t>и минусы.</w:t>
      </w:r>
    </w:p>
    <w:p w:rsidR="00C06A31" w:rsidRDefault="00C06A31" w:rsidP="005655F7">
      <w:pPr>
        <w:widowControl w:val="0"/>
        <w:spacing w:line="360" w:lineRule="auto"/>
        <w:ind w:firstLine="709"/>
        <w:jc w:val="right"/>
        <w:rPr>
          <w:i/>
          <w:iCs/>
          <w:color w:val="000000"/>
          <w:sz w:val="28"/>
          <w:szCs w:val="28"/>
        </w:rPr>
      </w:pPr>
    </w:p>
    <w:p w:rsidR="00E31F19" w:rsidRPr="00C77370" w:rsidRDefault="00E31F19" w:rsidP="005655F7">
      <w:pPr>
        <w:widowControl w:val="0"/>
        <w:spacing w:line="360" w:lineRule="auto"/>
        <w:ind w:firstLine="709"/>
        <w:jc w:val="right"/>
        <w:rPr>
          <w:i/>
          <w:iCs/>
          <w:color w:val="000000"/>
          <w:sz w:val="28"/>
          <w:szCs w:val="28"/>
        </w:rPr>
      </w:pPr>
      <w:r w:rsidRPr="00C77370">
        <w:rPr>
          <w:i/>
          <w:iCs/>
          <w:color w:val="000000"/>
          <w:sz w:val="28"/>
          <w:szCs w:val="28"/>
        </w:rPr>
        <w:t xml:space="preserve">Таблица </w:t>
      </w:r>
      <w:r w:rsidR="00FF530A" w:rsidRPr="00C77370">
        <w:rPr>
          <w:i/>
          <w:iCs/>
          <w:color w:val="000000"/>
          <w:sz w:val="28"/>
          <w:szCs w:val="28"/>
        </w:rPr>
        <w:t>3</w:t>
      </w:r>
    </w:p>
    <w:p w:rsidR="00E31F19" w:rsidRPr="00C77370" w:rsidRDefault="00E31F19" w:rsidP="005655F7">
      <w:pPr>
        <w:widowControl w:val="0"/>
        <w:spacing w:line="360" w:lineRule="auto"/>
        <w:ind w:firstLine="709"/>
        <w:jc w:val="center"/>
        <w:rPr>
          <w:i/>
          <w:sz w:val="28"/>
          <w:szCs w:val="28"/>
        </w:rPr>
      </w:pPr>
      <w:r w:rsidRPr="00C77370">
        <w:rPr>
          <w:i/>
          <w:iCs/>
          <w:color w:val="000000"/>
          <w:sz w:val="28"/>
          <w:szCs w:val="28"/>
        </w:rPr>
        <w:t>Источники финансирования инвестиционных проектов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677"/>
      </w:tblGrid>
      <w:tr w:rsidR="00E31F19" w:rsidRPr="00C77370" w:rsidTr="00C77370">
        <w:tc>
          <w:tcPr>
            <w:tcW w:w="3828" w:type="dxa"/>
          </w:tcPr>
          <w:p w:rsidR="00E31F19" w:rsidRPr="00C77370" w:rsidRDefault="00E31F19" w:rsidP="005A3008">
            <w:pPr>
              <w:widowControl w:val="0"/>
              <w:ind w:firstLine="34"/>
              <w:jc w:val="center"/>
              <w:rPr>
                <w:b/>
                <w:sz w:val="24"/>
                <w:szCs w:val="24"/>
              </w:rPr>
            </w:pPr>
            <w:r w:rsidRPr="00C77370">
              <w:rPr>
                <w:b/>
                <w:sz w:val="24"/>
                <w:szCs w:val="24"/>
              </w:rPr>
              <w:t>Формы финансирования</w:t>
            </w:r>
          </w:p>
        </w:tc>
        <w:tc>
          <w:tcPr>
            <w:tcW w:w="4677" w:type="dxa"/>
          </w:tcPr>
          <w:p w:rsidR="00E31F19" w:rsidRPr="00C77370" w:rsidRDefault="00E31F19" w:rsidP="005A3008">
            <w:pPr>
              <w:widowControl w:val="0"/>
              <w:ind w:firstLine="34"/>
              <w:jc w:val="center"/>
              <w:rPr>
                <w:b/>
                <w:sz w:val="24"/>
                <w:szCs w:val="24"/>
              </w:rPr>
            </w:pPr>
            <w:r w:rsidRPr="00C77370">
              <w:rPr>
                <w:b/>
                <w:sz w:val="24"/>
                <w:szCs w:val="24"/>
              </w:rPr>
              <w:t>Источники финансирования</w:t>
            </w:r>
          </w:p>
        </w:tc>
      </w:tr>
      <w:tr w:rsidR="00E31F19" w:rsidRPr="00C77370" w:rsidTr="00C77370">
        <w:tc>
          <w:tcPr>
            <w:tcW w:w="3828" w:type="dxa"/>
          </w:tcPr>
          <w:p w:rsidR="00E31F19" w:rsidRPr="00C77370" w:rsidRDefault="00E31F19" w:rsidP="005A3008">
            <w:pPr>
              <w:widowControl w:val="0"/>
              <w:ind w:firstLine="34"/>
              <w:rPr>
                <w:sz w:val="24"/>
                <w:szCs w:val="24"/>
              </w:rPr>
            </w:pPr>
            <w:r w:rsidRPr="00C77370">
              <w:rPr>
                <w:sz w:val="24"/>
                <w:szCs w:val="24"/>
              </w:rPr>
              <w:t>Собственные финансовые ресурсы</w:t>
            </w:r>
          </w:p>
        </w:tc>
        <w:tc>
          <w:tcPr>
            <w:tcW w:w="4677" w:type="dxa"/>
          </w:tcPr>
          <w:p w:rsidR="00E31F19" w:rsidRPr="00C77370" w:rsidRDefault="00E31F19" w:rsidP="005A3008">
            <w:pPr>
              <w:widowControl w:val="0"/>
              <w:ind w:firstLine="34"/>
              <w:rPr>
                <w:sz w:val="24"/>
                <w:szCs w:val="24"/>
              </w:rPr>
            </w:pPr>
            <w:r w:rsidRPr="00C77370">
              <w:rPr>
                <w:sz w:val="24"/>
                <w:szCs w:val="24"/>
              </w:rPr>
              <w:t>Средства акционеров</w:t>
            </w:r>
          </w:p>
          <w:p w:rsidR="00E31F19" w:rsidRPr="00C77370" w:rsidRDefault="00E31F19" w:rsidP="005A3008">
            <w:pPr>
              <w:widowControl w:val="0"/>
              <w:ind w:firstLine="34"/>
              <w:rPr>
                <w:sz w:val="24"/>
                <w:szCs w:val="24"/>
              </w:rPr>
            </w:pPr>
            <w:r w:rsidRPr="00C77370">
              <w:rPr>
                <w:sz w:val="24"/>
                <w:szCs w:val="24"/>
              </w:rPr>
              <w:t>Амортизационные отчисления</w:t>
            </w:r>
          </w:p>
          <w:p w:rsidR="00E31F19" w:rsidRPr="00C77370" w:rsidRDefault="00E31F19" w:rsidP="005A3008">
            <w:pPr>
              <w:widowControl w:val="0"/>
              <w:ind w:firstLine="34"/>
              <w:rPr>
                <w:sz w:val="24"/>
                <w:szCs w:val="24"/>
              </w:rPr>
            </w:pPr>
            <w:r w:rsidRPr="00C77370">
              <w:rPr>
                <w:sz w:val="24"/>
                <w:szCs w:val="24"/>
              </w:rPr>
              <w:t>Прибыль</w:t>
            </w:r>
          </w:p>
          <w:p w:rsidR="00E31F19" w:rsidRPr="00C77370" w:rsidRDefault="00E31F19" w:rsidP="005A3008">
            <w:pPr>
              <w:widowControl w:val="0"/>
              <w:ind w:firstLine="34"/>
              <w:rPr>
                <w:sz w:val="24"/>
                <w:szCs w:val="24"/>
              </w:rPr>
            </w:pPr>
            <w:r w:rsidRPr="00C77370">
              <w:rPr>
                <w:sz w:val="24"/>
                <w:szCs w:val="24"/>
              </w:rPr>
              <w:t>Средства, выплачиваемые страховыми компаниями в виде возмещения потерь от стихийных бедствий, аварий и пр.</w:t>
            </w:r>
          </w:p>
        </w:tc>
      </w:tr>
      <w:tr w:rsidR="00E31F19" w:rsidRPr="00C77370" w:rsidTr="00C77370">
        <w:tc>
          <w:tcPr>
            <w:tcW w:w="3828" w:type="dxa"/>
          </w:tcPr>
          <w:p w:rsidR="00E31F19" w:rsidRPr="00C77370" w:rsidRDefault="00E31F19" w:rsidP="005A3008">
            <w:pPr>
              <w:widowControl w:val="0"/>
              <w:ind w:firstLine="34"/>
              <w:rPr>
                <w:sz w:val="24"/>
                <w:szCs w:val="24"/>
              </w:rPr>
            </w:pPr>
            <w:r w:rsidRPr="00C77370">
              <w:rPr>
                <w:sz w:val="24"/>
                <w:szCs w:val="24"/>
              </w:rPr>
              <w:t>Заёмные финансовые средства</w:t>
            </w:r>
          </w:p>
        </w:tc>
        <w:tc>
          <w:tcPr>
            <w:tcW w:w="4677" w:type="dxa"/>
          </w:tcPr>
          <w:p w:rsidR="00E31F19" w:rsidRPr="00C77370" w:rsidRDefault="00E31F19" w:rsidP="005A3008">
            <w:pPr>
              <w:widowControl w:val="0"/>
              <w:ind w:firstLine="34"/>
              <w:rPr>
                <w:sz w:val="24"/>
                <w:szCs w:val="24"/>
              </w:rPr>
            </w:pPr>
            <w:r w:rsidRPr="00C77370">
              <w:rPr>
                <w:sz w:val="24"/>
                <w:szCs w:val="24"/>
              </w:rPr>
              <w:t>Банковские кредиты</w:t>
            </w:r>
          </w:p>
          <w:p w:rsidR="00E31F19" w:rsidRPr="00C77370" w:rsidRDefault="00E31F19" w:rsidP="005A3008">
            <w:pPr>
              <w:widowControl w:val="0"/>
              <w:ind w:firstLine="34"/>
              <w:rPr>
                <w:sz w:val="24"/>
                <w:szCs w:val="24"/>
              </w:rPr>
            </w:pPr>
            <w:r w:rsidRPr="00C77370">
              <w:rPr>
                <w:sz w:val="24"/>
                <w:szCs w:val="24"/>
              </w:rPr>
              <w:t>Бюджетные кредиты</w:t>
            </w:r>
          </w:p>
          <w:p w:rsidR="00E31F19" w:rsidRPr="00C77370" w:rsidRDefault="00E31F19" w:rsidP="005A3008">
            <w:pPr>
              <w:widowControl w:val="0"/>
              <w:ind w:firstLine="34"/>
              <w:rPr>
                <w:sz w:val="24"/>
                <w:szCs w:val="24"/>
              </w:rPr>
            </w:pPr>
            <w:r w:rsidRPr="00C77370">
              <w:rPr>
                <w:sz w:val="24"/>
                <w:szCs w:val="24"/>
              </w:rPr>
              <w:t>Облигационные займы</w:t>
            </w:r>
          </w:p>
        </w:tc>
      </w:tr>
      <w:tr w:rsidR="00E31F19" w:rsidRPr="00C77370" w:rsidTr="00C77370">
        <w:tc>
          <w:tcPr>
            <w:tcW w:w="3828" w:type="dxa"/>
          </w:tcPr>
          <w:p w:rsidR="00E31F19" w:rsidRPr="00C77370" w:rsidRDefault="00E31F19" w:rsidP="005A3008">
            <w:pPr>
              <w:widowControl w:val="0"/>
              <w:ind w:firstLine="34"/>
              <w:rPr>
                <w:sz w:val="24"/>
                <w:szCs w:val="24"/>
              </w:rPr>
            </w:pPr>
            <w:r w:rsidRPr="00C77370">
              <w:rPr>
                <w:sz w:val="24"/>
                <w:szCs w:val="24"/>
              </w:rPr>
              <w:t>Лизинговое финансирование</w:t>
            </w:r>
          </w:p>
        </w:tc>
        <w:tc>
          <w:tcPr>
            <w:tcW w:w="4677" w:type="dxa"/>
          </w:tcPr>
          <w:p w:rsidR="00E31F19" w:rsidRPr="00C77370" w:rsidRDefault="00E31F19" w:rsidP="005A3008">
            <w:pPr>
              <w:widowControl w:val="0"/>
              <w:ind w:firstLine="34"/>
              <w:rPr>
                <w:sz w:val="24"/>
                <w:szCs w:val="24"/>
              </w:rPr>
            </w:pPr>
            <w:r w:rsidRPr="00C77370">
              <w:rPr>
                <w:sz w:val="24"/>
                <w:szCs w:val="24"/>
              </w:rPr>
              <w:t>Финансовый лизинг</w:t>
            </w:r>
          </w:p>
          <w:p w:rsidR="00E31F19" w:rsidRPr="00C77370" w:rsidRDefault="00E31F19" w:rsidP="005A3008">
            <w:pPr>
              <w:widowControl w:val="0"/>
              <w:ind w:firstLine="34"/>
              <w:rPr>
                <w:sz w:val="24"/>
                <w:szCs w:val="24"/>
              </w:rPr>
            </w:pPr>
            <w:r w:rsidRPr="00C77370">
              <w:rPr>
                <w:sz w:val="24"/>
                <w:szCs w:val="24"/>
              </w:rPr>
              <w:t>Оперативный лизинг</w:t>
            </w:r>
          </w:p>
          <w:p w:rsidR="00E31F19" w:rsidRPr="00C77370" w:rsidRDefault="00E31F19" w:rsidP="005A3008">
            <w:pPr>
              <w:widowControl w:val="0"/>
              <w:ind w:firstLine="34"/>
              <w:rPr>
                <w:sz w:val="24"/>
                <w:szCs w:val="24"/>
              </w:rPr>
            </w:pPr>
            <w:r w:rsidRPr="00C77370">
              <w:rPr>
                <w:sz w:val="24"/>
                <w:szCs w:val="24"/>
              </w:rPr>
              <w:t>Возвратный лизинг</w:t>
            </w:r>
          </w:p>
        </w:tc>
      </w:tr>
      <w:tr w:rsidR="00E31F19" w:rsidRPr="00C77370" w:rsidTr="00C77370">
        <w:tc>
          <w:tcPr>
            <w:tcW w:w="3828" w:type="dxa"/>
          </w:tcPr>
          <w:p w:rsidR="00E31F19" w:rsidRPr="00C77370" w:rsidRDefault="00E31F19" w:rsidP="005A3008">
            <w:pPr>
              <w:widowControl w:val="0"/>
              <w:ind w:firstLine="34"/>
              <w:rPr>
                <w:sz w:val="24"/>
                <w:szCs w:val="24"/>
              </w:rPr>
            </w:pPr>
            <w:r w:rsidRPr="00C77370">
              <w:rPr>
                <w:sz w:val="24"/>
                <w:szCs w:val="24"/>
              </w:rPr>
              <w:t>Инвестиционные ассигнования</w:t>
            </w:r>
          </w:p>
        </w:tc>
        <w:tc>
          <w:tcPr>
            <w:tcW w:w="4677" w:type="dxa"/>
          </w:tcPr>
          <w:p w:rsidR="00E31F19" w:rsidRPr="00C77370" w:rsidRDefault="00E31F19" w:rsidP="005A3008">
            <w:pPr>
              <w:widowControl w:val="0"/>
              <w:ind w:firstLine="34"/>
              <w:rPr>
                <w:sz w:val="24"/>
                <w:szCs w:val="24"/>
              </w:rPr>
            </w:pPr>
            <w:r w:rsidRPr="00C77370">
              <w:rPr>
                <w:sz w:val="24"/>
                <w:szCs w:val="24"/>
              </w:rPr>
              <w:t>Бюджетные фонды</w:t>
            </w:r>
          </w:p>
          <w:p w:rsidR="00E31F19" w:rsidRPr="00C77370" w:rsidRDefault="00E31F19" w:rsidP="005A3008">
            <w:pPr>
              <w:widowControl w:val="0"/>
              <w:ind w:firstLine="34"/>
              <w:rPr>
                <w:sz w:val="24"/>
                <w:szCs w:val="24"/>
              </w:rPr>
            </w:pPr>
            <w:r w:rsidRPr="00C77370">
              <w:rPr>
                <w:sz w:val="24"/>
                <w:szCs w:val="24"/>
              </w:rPr>
              <w:t>Внебюджетные фонды</w:t>
            </w:r>
          </w:p>
          <w:p w:rsidR="00E31F19" w:rsidRPr="00C77370" w:rsidRDefault="00E31F19" w:rsidP="005A3008">
            <w:pPr>
              <w:widowControl w:val="0"/>
              <w:ind w:firstLine="34"/>
              <w:rPr>
                <w:sz w:val="24"/>
                <w:szCs w:val="24"/>
              </w:rPr>
            </w:pPr>
            <w:r w:rsidRPr="00C77370">
              <w:rPr>
                <w:sz w:val="24"/>
                <w:szCs w:val="24"/>
              </w:rPr>
              <w:t>Капитал иностранных банков, фондов, юридических и физических лиц</w:t>
            </w:r>
          </w:p>
        </w:tc>
      </w:tr>
    </w:tbl>
    <w:p w:rsidR="00E31F19" w:rsidRPr="000A0A88" w:rsidRDefault="00E31F19" w:rsidP="005655F7">
      <w:pPr>
        <w:widowControl w:val="0"/>
        <w:ind w:firstLine="709"/>
        <w:rPr>
          <w:sz w:val="28"/>
          <w:szCs w:val="28"/>
        </w:rPr>
      </w:pPr>
    </w:p>
    <w:p w:rsidR="00E31F19" w:rsidRPr="000A0A88" w:rsidRDefault="00E31F19" w:rsidP="005655F7">
      <w:pPr>
        <w:widowControl w:val="0"/>
        <w:spacing w:line="360" w:lineRule="auto"/>
        <w:ind w:firstLine="709"/>
        <w:jc w:val="both"/>
        <w:rPr>
          <w:sz w:val="28"/>
          <w:szCs w:val="28"/>
        </w:rPr>
      </w:pPr>
      <w:r w:rsidRPr="002D2DE1">
        <w:rPr>
          <w:sz w:val="28"/>
          <w:szCs w:val="28"/>
        </w:rPr>
        <w:t>Средства акционеров</w:t>
      </w:r>
      <w:r w:rsidRPr="000A0A88">
        <w:rPr>
          <w:sz w:val="28"/>
          <w:szCs w:val="28"/>
        </w:rPr>
        <w:t xml:space="preserve"> имеют альтернативную стоимость и п</w:t>
      </w:r>
      <w:r w:rsidRPr="000A0A88">
        <w:rPr>
          <w:sz w:val="28"/>
          <w:szCs w:val="28"/>
        </w:rPr>
        <w:t>о</w:t>
      </w:r>
      <w:r w:rsidRPr="000A0A88">
        <w:rPr>
          <w:sz w:val="28"/>
          <w:szCs w:val="28"/>
        </w:rPr>
        <w:t>этому являются самым сложно поддающимся оценке источником ф</w:t>
      </w:r>
      <w:r w:rsidRPr="000A0A88">
        <w:rPr>
          <w:sz w:val="28"/>
          <w:szCs w:val="28"/>
        </w:rPr>
        <w:t>и</w:t>
      </w:r>
      <w:r w:rsidRPr="000A0A88">
        <w:rPr>
          <w:sz w:val="28"/>
          <w:szCs w:val="28"/>
        </w:rPr>
        <w:t>нансирования. Многие фирмы используют привилегированные акции как составляющую часть собственных средств финансирования. Этот источник имеет определённую специфику. Во-первых, на дивиденды по привилегированным акциям не распространяются налоговые льг</w:t>
      </w:r>
      <w:r w:rsidRPr="000A0A88">
        <w:rPr>
          <w:sz w:val="28"/>
          <w:szCs w:val="28"/>
        </w:rPr>
        <w:t>о</w:t>
      </w:r>
      <w:r w:rsidRPr="000A0A88">
        <w:rPr>
          <w:sz w:val="28"/>
          <w:szCs w:val="28"/>
        </w:rPr>
        <w:t>ты. Во-вторых, хотя выплата дивидендов не является обязательной, фирмы обычно делают это в виде гарантии постоянного дивиденда в процентах от номинала привилегированной акции. В этом случае цена капитала привлекаемого путём размещения привилегированных а</w:t>
      </w:r>
      <w:r w:rsidRPr="000A0A88">
        <w:rPr>
          <w:sz w:val="28"/>
          <w:szCs w:val="28"/>
        </w:rPr>
        <w:t>к</w:t>
      </w:r>
      <w:r w:rsidRPr="000A0A88">
        <w:rPr>
          <w:sz w:val="28"/>
          <w:szCs w:val="28"/>
        </w:rPr>
        <w:t>ций,  определяется по формуле:</w:t>
      </w:r>
    </w:p>
    <w:p w:rsidR="00E31F19" w:rsidRDefault="00C77370" w:rsidP="005655F7">
      <w:pPr>
        <w:widowControl w:val="0"/>
        <w:ind w:firstLine="709"/>
        <w:jc w:val="right"/>
        <w:rPr>
          <w:sz w:val="28"/>
          <w:szCs w:val="28"/>
        </w:rPr>
      </w:pPr>
      <w:r w:rsidRPr="000A0A88">
        <w:rPr>
          <w:position w:val="-24"/>
          <w:sz w:val="28"/>
          <w:szCs w:val="28"/>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9.75pt" o:ole="" fillcolor="window">
            <v:imagedata r:id="rId23" o:title=""/>
          </v:shape>
          <o:OLEObject Type="Embed" ProgID="Equation.3" ShapeID="_x0000_i1025" DrawAspect="Content" ObjectID="_1431159804" r:id="rId24"/>
        </w:object>
      </w:r>
      <w:r w:rsidR="00E31F19" w:rsidRPr="000A0A88">
        <w:rPr>
          <w:sz w:val="28"/>
          <w:szCs w:val="28"/>
        </w:rPr>
        <w:t xml:space="preserve">, </w:t>
      </w:r>
      <w:r w:rsidR="002D2DE1">
        <w:rPr>
          <w:sz w:val="28"/>
          <w:szCs w:val="28"/>
        </w:rPr>
        <w:t xml:space="preserve">     </w:t>
      </w:r>
      <w:r w:rsidR="00144CEC">
        <w:rPr>
          <w:sz w:val="28"/>
          <w:szCs w:val="28"/>
        </w:rPr>
        <w:t xml:space="preserve">      </w:t>
      </w:r>
      <w:r w:rsidR="002D2DE1">
        <w:rPr>
          <w:sz w:val="28"/>
          <w:szCs w:val="28"/>
        </w:rPr>
        <w:t xml:space="preserve">                                           (</w:t>
      </w:r>
      <w:r w:rsidR="005A3008">
        <w:rPr>
          <w:sz w:val="28"/>
          <w:szCs w:val="28"/>
        </w:rPr>
        <w:t>3</w:t>
      </w:r>
      <w:r w:rsidR="002D2DE1">
        <w:rPr>
          <w:sz w:val="28"/>
          <w:szCs w:val="28"/>
        </w:rPr>
        <w:t>)</w:t>
      </w:r>
    </w:p>
    <w:p w:rsidR="002D2DE1" w:rsidRDefault="00E31F19" w:rsidP="005A3008">
      <w:pPr>
        <w:widowControl w:val="0"/>
        <w:spacing w:line="360" w:lineRule="auto"/>
        <w:rPr>
          <w:sz w:val="28"/>
          <w:szCs w:val="28"/>
        </w:rPr>
      </w:pPr>
      <w:r w:rsidRPr="000A0A88">
        <w:rPr>
          <w:sz w:val="28"/>
          <w:szCs w:val="28"/>
        </w:rPr>
        <w:t xml:space="preserve">где </w:t>
      </w:r>
      <w:r w:rsidRPr="000A0A88">
        <w:rPr>
          <w:position w:val="-14"/>
          <w:sz w:val="28"/>
          <w:szCs w:val="28"/>
        </w:rPr>
        <w:object w:dxaOrig="279" w:dyaOrig="380">
          <v:shape id="_x0000_i1026" type="#_x0000_t75" style="width:14.25pt;height:18.75pt" o:ole="">
            <v:imagedata r:id="rId25" o:title=""/>
          </v:shape>
          <o:OLEObject Type="Embed" ProgID="Equation.3" ShapeID="_x0000_i1026" DrawAspect="Content" ObjectID="_1431159805" r:id="rId26"/>
        </w:object>
      </w:r>
      <w:r w:rsidRPr="000A0A88">
        <w:rPr>
          <w:sz w:val="28"/>
          <w:szCs w:val="28"/>
        </w:rPr>
        <w:t xml:space="preserve">- цена капитала; </w:t>
      </w:r>
    </w:p>
    <w:p w:rsidR="002D2DE1" w:rsidRDefault="00E31F19" w:rsidP="005A3008">
      <w:pPr>
        <w:widowControl w:val="0"/>
        <w:spacing w:line="360" w:lineRule="auto"/>
        <w:ind w:firstLine="567"/>
        <w:rPr>
          <w:sz w:val="28"/>
          <w:szCs w:val="28"/>
        </w:rPr>
      </w:pPr>
      <w:r w:rsidRPr="000A0A88">
        <w:rPr>
          <w:position w:val="-4"/>
          <w:sz w:val="28"/>
          <w:szCs w:val="28"/>
        </w:rPr>
        <w:object w:dxaOrig="260" w:dyaOrig="260">
          <v:shape id="_x0000_i1027" type="#_x0000_t75" style="width:12.75pt;height:12.75pt" o:ole="">
            <v:imagedata r:id="rId27" o:title=""/>
          </v:shape>
          <o:OLEObject Type="Embed" ProgID="Equation.3" ShapeID="_x0000_i1027" DrawAspect="Content" ObjectID="_1431159806" r:id="rId28"/>
        </w:object>
      </w:r>
      <w:r w:rsidRPr="000A0A88">
        <w:rPr>
          <w:sz w:val="28"/>
          <w:szCs w:val="28"/>
        </w:rPr>
        <w:t xml:space="preserve">- дивиденд, выплачиваемый по привилегированной акции; </w:t>
      </w:r>
    </w:p>
    <w:p w:rsidR="00E31F19" w:rsidRPr="000A0A88" w:rsidRDefault="00E31F19" w:rsidP="005A3008">
      <w:pPr>
        <w:widowControl w:val="0"/>
        <w:spacing w:line="360" w:lineRule="auto"/>
        <w:ind w:firstLine="567"/>
        <w:jc w:val="both"/>
        <w:rPr>
          <w:sz w:val="28"/>
          <w:szCs w:val="28"/>
        </w:rPr>
      </w:pPr>
      <w:r w:rsidRPr="000A0A88">
        <w:rPr>
          <w:position w:val="-4"/>
          <w:sz w:val="28"/>
          <w:szCs w:val="28"/>
        </w:rPr>
        <w:object w:dxaOrig="240" w:dyaOrig="260">
          <v:shape id="_x0000_i1028" type="#_x0000_t75" style="width:12pt;height:12.75pt" o:ole="">
            <v:imagedata r:id="rId29" o:title=""/>
          </v:shape>
          <o:OLEObject Type="Embed" ProgID="Equation.3" ShapeID="_x0000_i1028" DrawAspect="Content" ObjectID="_1431159807" r:id="rId30"/>
        </w:object>
      </w:r>
      <w:r w:rsidRPr="000A0A88">
        <w:rPr>
          <w:sz w:val="28"/>
          <w:szCs w:val="28"/>
        </w:rPr>
        <w:t>- цена привилегированной акции.</w:t>
      </w:r>
    </w:p>
    <w:p w:rsidR="00E31F19" w:rsidRDefault="00E31F19" w:rsidP="005655F7">
      <w:pPr>
        <w:widowControl w:val="0"/>
        <w:spacing w:line="360" w:lineRule="auto"/>
        <w:ind w:firstLine="709"/>
        <w:jc w:val="both"/>
        <w:rPr>
          <w:sz w:val="28"/>
          <w:szCs w:val="28"/>
        </w:rPr>
      </w:pPr>
      <w:r w:rsidRPr="000A0A88">
        <w:rPr>
          <w:sz w:val="28"/>
          <w:szCs w:val="28"/>
        </w:rPr>
        <w:t>Другим направлением использования средств акционеров явл</w:t>
      </w:r>
      <w:r w:rsidRPr="000A0A88">
        <w:rPr>
          <w:sz w:val="28"/>
          <w:szCs w:val="28"/>
        </w:rPr>
        <w:t>я</w:t>
      </w:r>
      <w:r w:rsidRPr="000A0A88">
        <w:rPr>
          <w:sz w:val="28"/>
          <w:szCs w:val="28"/>
        </w:rPr>
        <w:t>ется дополнительная эмиссия обыкновенных акций. Дополнительная эмиссия связана с затратами на размещение, которые уменьшают ч</w:t>
      </w:r>
      <w:r w:rsidRPr="000A0A88">
        <w:rPr>
          <w:sz w:val="28"/>
          <w:szCs w:val="28"/>
        </w:rPr>
        <w:t>и</w:t>
      </w:r>
      <w:r w:rsidRPr="000A0A88">
        <w:rPr>
          <w:sz w:val="28"/>
          <w:szCs w:val="28"/>
        </w:rPr>
        <w:t>стый денежный поток и, следовательно, увеличивают цену источника акций нового выпуска. Как правило, цена этого источника выше, чем нераспределённой прибыли.</w:t>
      </w:r>
    </w:p>
    <w:p w:rsidR="00E31F19" w:rsidRDefault="00E31F19" w:rsidP="005655F7">
      <w:pPr>
        <w:widowControl w:val="0"/>
        <w:spacing w:line="360" w:lineRule="auto"/>
        <w:ind w:firstLine="709"/>
        <w:jc w:val="both"/>
        <w:rPr>
          <w:sz w:val="28"/>
          <w:szCs w:val="28"/>
        </w:rPr>
      </w:pPr>
      <w:r>
        <w:rPr>
          <w:sz w:val="28"/>
          <w:szCs w:val="28"/>
        </w:rPr>
        <w:t>Цена источника в этом случае определяется по формуле:</w:t>
      </w:r>
    </w:p>
    <w:p w:rsidR="00E31F19" w:rsidRDefault="00E31F19" w:rsidP="005655F7">
      <w:pPr>
        <w:widowControl w:val="0"/>
        <w:spacing w:line="360" w:lineRule="auto"/>
        <w:ind w:firstLine="709"/>
        <w:jc w:val="right"/>
        <w:rPr>
          <w:sz w:val="28"/>
          <w:szCs w:val="28"/>
        </w:rPr>
      </w:pPr>
      <w:r w:rsidRPr="000A0A88">
        <w:rPr>
          <w:position w:val="-30"/>
          <w:sz w:val="28"/>
          <w:szCs w:val="28"/>
        </w:rPr>
        <w:object w:dxaOrig="1760" w:dyaOrig="680">
          <v:shape id="_x0000_i1029" type="#_x0000_t75" style="width:102pt;height:39.75pt" o:ole="" fillcolor="window">
            <v:imagedata r:id="rId31" o:title=""/>
          </v:shape>
          <o:OLEObject Type="Embed" ProgID="Equation.3" ShapeID="_x0000_i1029" DrawAspect="Content" ObjectID="_1431159808" r:id="rId32"/>
        </w:object>
      </w:r>
      <w:r>
        <w:rPr>
          <w:sz w:val="28"/>
          <w:szCs w:val="28"/>
        </w:rPr>
        <w:t>,</w:t>
      </w:r>
      <w:r w:rsidR="002D2DE1">
        <w:rPr>
          <w:sz w:val="28"/>
          <w:szCs w:val="28"/>
        </w:rPr>
        <w:t xml:space="preserve">      </w:t>
      </w:r>
      <w:r w:rsidR="00144CEC">
        <w:rPr>
          <w:sz w:val="28"/>
          <w:szCs w:val="28"/>
        </w:rPr>
        <w:t xml:space="preserve">       </w:t>
      </w:r>
      <w:r w:rsidR="002D2DE1">
        <w:rPr>
          <w:sz w:val="28"/>
          <w:szCs w:val="28"/>
        </w:rPr>
        <w:t xml:space="preserve">                                   (</w:t>
      </w:r>
      <w:r w:rsidR="005A3008">
        <w:rPr>
          <w:sz w:val="28"/>
          <w:szCs w:val="28"/>
        </w:rPr>
        <w:t>4</w:t>
      </w:r>
      <w:r w:rsidR="002D2DE1">
        <w:rPr>
          <w:sz w:val="28"/>
          <w:szCs w:val="28"/>
        </w:rPr>
        <w:t>)</w:t>
      </w:r>
    </w:p>
    <w:p w:rsidR="002D2DE1" w:rsidRDefault="00E31F19" w:rsidP="005A3008">
      <w:pPr>
        <w:widowControl w:val="0"/>
        <w:spacing w:line="360" w:lineRule="auto"/>
        <w:rPr>
          <w:sz w:val="28"/>
          <w:szCs w:val="28"/>
        </w:rPr>
      </w:pPr>
      <w:r w:rsidRPr="00F31D89">
        <w:rPr>
          <w:sz w:val="28"/>
          <w:szCs w:val="28"/>
        </w:rPr>
        <w:t xml:space="preserve">где </w:t>
      </w:r>
      <w:r w:rsidRPr="00F31D89">
        <w:rPr>
          <w:position w:val="-12"/>
          <w:sz w:val="28"/>
          <w:szCs w:val="28"/>
        </w:rPr>
        <w:object w:dxaOrig="260" w:dyaOrig="360">
          <v:shape id="_x0000_i1030" type="#_x0000_t75" style="width:12.75pt;height:18pt" o:ole="">
            <v:imagedata r:id="rId33" o:title=""/>
          </v:shape>
          <o:OLEObject Type="Embed" ProgID="Equation.3" ShapeID="_x0000_i1030" DrawAspect="Content" ObjectID="_1431159809" r:id="rId34"/>
        </w:object>
      </w:r>
      <w:r w:rsidRPr="00F31D89">
        <w:rPr>
          <w:sz w:val="28"/>
          <w:szCs w:val="28"/>
        </w:rPr>
        <w:t xml:space="preserve">- цена источника обыкновенные акции нового выпуска; </w:t>
      </w:r>
    </w:p>
    <w:p w:rsidR="002D2DE1" w:rsidRDefault="00E31F19" w:rsidP="005655F7">
      <w:pPr>
        <w:widowControl w:val="0"/>
        <w:spacing w:line="360" w:lineRule="auto"/>
        <w:ind w:firstLine="709"/>
        <w:rPr>
          <w:sz w:val="28"/>
          <w:szCs w:val="28"/>
        </w:rPr>
      </w:pPr>
      <w:r w:rsidRPr="00F31D89">
        <w:rPr>
          <w:position w:val="-10"/>
          <w:sz w:val="28"/>
          <w:szCs w:val="28"/>
        </w:rPr>
        <w:object w:dxaOrig="300" w:dyaOrig="340">
          <v:shape id="_x0000_i1031" type="#_x0000_t75" style="width:15pt;height:17.25pt" o:ole="">
            <v:imagedata r:id="rId35" o:title=""/>
          </v:shape>
          <o:OLEObject Type="Embed" ProgID="Equation.3" ShapeID="_x0000_i1031" DrawAspect="Content" ObjectID="_1431159810" r:id="rId36"/>
        </w:object>
      </w:r>
      <w:r w:rsidRPr="00F31D89">
        <w:rPr>
          <w:sz w:val="28"/>
          <w:szCs w:val="28"/>
        </w:rPr>
        <w:t xml:space="preserve">- размер дивиденда в период 1;  </w:t>
      </w:r>
    </w:p>
    <w:p w:rsidR="002D2DE1" w:rsidRDefault="00E31F19" w:rsidP="005655F7">
      <w:pPr>
        <w:widowControl w:val="0"/>
        <w:spacing w:line="360" w:lineRule="auto"/>
        <w:ind w:firstLine="709"/>
        <w:rPr>
          <w:sz w:val="28"/>
          <w:szCs w:val="28"/>
        </w:rPr>
      </w:pPr>
      <w:r w:rsidRPr="00F31D89">
        <w:rPr>
          <w:position w:val="-12"/>
          <w:sz w:val="28"/>
          <w:szCs w:val="28"/>
        </w:rPr>
        <w:object w:dxaOrig="260" w:dyaOrig="360">
          <v:shape id="_x0000_i1032" type="#_x0000_t75" style="width:12.75pt;height:18pt" o:ole="">
            <v:imagedata r:id="rId37" o:title=""/>
          </v:shape>
          <o:OLEObject Type="Embed" ProgID="Equation.3" ShapeID="_x0000_i1032" DrawAspect="Content" ObjectID="_1431159811" r:id="rId38"/>
        </w:object>
      </w:r>
      <w:r w:rsidRPr="00F31D89">
        <w:rPr>
          <w:sz w:val="28"/>
          <w:szCs w:val="28"/>
        </w:rPr>
        <w:t xml:space="preserve">- текущая рыночная цена акции;  </w:t>
      </w:r>
    </w:p>
    <w:p w:rsidR="002D2DE1" w:rsidRDefault="00E31F19" w:rsidP="005655F7">
      <w:pPr>
        <w:widowControl w:val="0"/>
        <w:tabs>
          <w:tab w:val="left" w:pos="360"/>
        </w:tabs>
        <w:spacing w:line="360" w:lineRule="auto"/>
        <w:ind w:firstLine="709"/>
        <w:rPr>
          <w:sz w:val="28"/>
          <w:szCs w:val="28"/>
        </w:rPr>
      </w:pPr>
      <w:r w:rsidRPr="00F31D89">
        <w:rPr>
          <w:position w:val="-4"/>
          <w:sz w:val="28"/>
          <w:szCs w:val="28"/>
        </w:rPr>
        <w:object w:dxaOrig="260" w:dyaOrig="260">
          <v:shape id="_x0000_i1033" type="#_x0000_t75" style="width:12.75pt;height:12.75pt" o:ole="">
            <v:imagedata r:id="rId39" o:title=""/>
          </v:shape>
          <o:OLEObject Type="Embed" ProgID="Equation.3" ShapeID="_x0000_i1033" DrawAspect="Content" ObjectID="_1431159812" r:id="rId40"/>
        </w:object>
      </w:r>
      <w:r w:rsidRPr="00F31D89">
        <w:rPr>
          <w:sz w:val="28"/>
          <w:szCs w:val="28"/>
        </w:rPr>
        <w:t xml:space="preserve">- затраты, связанные с размещением эмиссии;  </w:t>
      </w:r>
    </w:p>
    <w:p w:rsidR="00E31F19" w:rsidRPr="00F31D89" w:rsidRDefault="00E31F19" w:rsidP="005655F7">
      <w:pPr>
        <w:widowControl w:val="0"/>
        <w:spacing w:line="360" w:lineRule="auto"/>
        <w:ind w:firstLine="709"/>
        <w:rPr>
          <w:sz w:val="28"/>
          <w:szCs w:val="28"/>
        </w:rPr>
      </w:pPr>
      <w:r w:rsidRPr="00F31D89">
        <w:rPr>
          <w:position w:val="-10"/>
          <w:sz w:val="28"/>
          <w:szCs w:val="28"/>
        </w:rPr>
        <w:object w:dxaOrig="200" w:dyaOrig="260">
          <v:shape id="_x0000_i1034" type="#_x0000_t75" style="width:9.75pt;height:12.75pt" o:ole="">
            <v:imagedata r:id="rId41" o:title=""/>
          </v:shape>
          <o:OLEObject Type="Embed" ProgID="Equation.3" ShapeID="_x0000_i1034" DrawAspect="Content" ObjectID="_1431159813" r:id="rId42"/>
        </w:object>
      </w:r>
      <w:r w:rsidRPr="00F31D89">
        <w:rPr>
          <w:sz w:val="28"/>
          <w:szCs w:val="28"/>
        </w:rPr>
        <w:t>- темп роста дивиденда.</w:t>
      </w:r>
    </w:p>
    <w:p w:rsidR="00E31F19" w:rsidRPr="000A0A88" w:rsidRDefault="00E31F19" w:rsidP="005655F7">
      <w:pPr>
        <w:widowControl w:val="0"/>
        <w:spacing w:line="360" w:lineRule="auto"/>
        <w:ind w:firstLine="709"/>
        <w:jc w:val="both"/>
        <w:rPr>
          <w:sz w:val="28"/>
          <w:szCs w:val="28"/>
        </w:rPr>
      </w:pPr>
      <w:r w:rsidRPr="000A0A88">
        <w:rPr>
          <w:i/>
          <w:sz w:val="28"/>
          <w:szCs w:val="28"/>
        </w:rPr>
        <w:t>Амортизационный фонд</w:t>
      </w:r>
      <w:r w:rsidRPr="000A0A88">
        <w:rPr>
          <w:sz w:val="28"/>
          <w:szCs w:val="28"/>
        </w:rPr>
        <w:t xml:space="preserve"> является одним из наиболее доступных источников для инвестиций в новые активы. Компании в целях быс</w:t>
      </w:r>
      <w:r w:rsidRPr="000A0A88">
        <w:rPr>
          <w:sz w:val="28"/>
          <w:szCs w:val="28"/>
        </w:rPr>
        <w:t>т</w:t>
      </w:r>
      <w:r w:rsidRPr="000A0A88">
        <w:rPr>
          <w:sz w:val="28"/>
          <w:szCs w:val="28"/>
        </w:rPr>
        <w:t>рейшего накопления средств для замены устаревшего оборудования используют механизм ускоренной амортизации, что позволяет им за половину срока полезного использования оборудования списать более 60% его первоначальной стоимости. Накапливая в первые годы эк</w:t>
      </w:r>
      <w:r w:rsidRPr="000A0A88">
        <w:rPr>
          <w:sz w:val="28"/>
          <w:szCs w:val="28"/>
        </w:rPr>
        <w:t>с</w:t>
      </w:r>
      <w:r w:rsidRPr="000A0A88">
        <w:rPr>
          <w:sz w:val="28"/>
          <w:szCs w:val="28"/>
        </w:rPr>
        <w:t>плуатации производственного оборудования  крупные амортизацио</w:t>
      </w:r>
      <w:r w:rsidRPr="000A0A88">
        <w:rPr>
          <w:sz w:val="28"/>
          <w:szCs w:val="28"/>
        </w:rPr>
        <w:t>н</w:t>
      </w:r>
      <w:r w:rsidRPr="000A0A88">
        <w:rPr>
          <w:sz w:val="28"/>
          <w:szCs w:val="28"/>
        </w:rPr>
        <w:t>ные средства, предприятия имеют средства для его непрерывного о</w:t>
      </w:r>
      <w:r w:rsidRPr="000A0A88">
        <w:rPr>
          <w:sz w:val="28"/>
          <w:szCs w:val="28"/>
        </w:rPr>
        <w:t>б</w:t>
      </w:r>
      <w:r w:rsidRPr="000A0A88">
        <w:rPr>
          <w:sz w:val="28"/>
          <w:szCs w:val="28"/>
        </w:rPr>
        <w:t>новления. Кроме быстрого накопления средств, механизм ускоренной амортизации позволяет предприятиям получать определённые налог</w:t>
      </w:r>
      <w:r w:rsidRPr="000A0A88">
        <w:rPr>
          <w:sz w:val="28"/>
          <w:szCs w:val="28"/>
        </w:rPr>
        <w:t>о</w:t>
      </w:r>
      <w:r w:rsidRPr="000A0A88">
        <w:rPr>
          <w:sz w:val="28"/>
          <w:szCs w:val="28"/>
        </w:rPr>
        <w:t>вые преимущества. Начисляя амортизацию по повышенным нормам. Они списывают эти затраты на себестоимость продукции, что, соо</w:t>
      </w:r>
      <w:r w:rsidRPr="000A0A88">
        <w:rPr>
          <w:sz w:val="28"/>
          <w:szCs w:val="28"/>
        </w:rPr>
        <w:t>т</w:t>
      </w:r>
      <w:r w:rsidRPr="000A0A88">
        <w:rPr>
          <w:sz w:val="28"/>
          <w:szCs w:val="28"/>
        </w:rPr>
        <w:lastRenderedPageBreak/>
        <w:t>ветственно, уменьшает налогооблагаемую прибыль и обеспечивает тем самым определённый налогооблагаемый выигрыш.</w:t>
      </w:r>
    </w:p>
    <w:p w:rsidR="00E31F19" w:rsidRPr="000A0A88" w:rsidRDefault="00E31F19" w:rsidP="005655F7">
      <w:pPr>
        <w:widowControl w:val="0"/>
        <w:spacing w:line="360" w:lineRule="auto"/>
        <w:ind w:firstLine="709"/>
        <w:jc w:val="both"/>
        <w:rPr>
          <w:sz w:val="28"/>
          <w:szCs w:val="28"/>
        </w:rPr>
      </w:pPr>
      <w:r w:rsidRPr="000A0A88">
        <w:rPr>
          <w:sz w:val="28"/>
          <w:szCs w:val="28"/>
        </w:rPr>
        <w:t>Меньшие платежи в первые годы ускоренной амортизации ко</w:t>
      </w:r>
      <w:r w:rsidRPr="000A0A88">
        <w:rPr>
          <w:sz w:val="28"/>
          <w:szCs w:val="28"/>
        </w:rPr>
        <w:t>м</w:t>
      </w:r>
      <w:r w:rsidRPr="000A0A88">
        <w:rPr>
          <w:sz w:val="28"/>
          <w:szCs w:val="28"/>
        </w:rPr>
        <w:t xml:space="preserve">пенсируются большими суммами в последующие годы. </w:t>
      </w:r>
      <w:r>
        <w:rPr>
          <w:sz w:val="28"/>
          <w:szCs w:val="28"/>
        </w:rPr>
        <w:t>Д</w:t>
      </w:r>
      <w:r w:rsidRPr="000A0A88">
        <w:rPr>
          <w:sz w:val="28"/>
          <w:szCs w:val="28"/>
        </w:rPr>
        <w:t>исконтир</w:t>
      </w:r>
      <w:r w:rsidRPr="000A0A88">
        <w:rPr>
          <w:sz w:val="28"/>
          <w:szCs w:val="28"/>
        </w:rPr>
        <w:t>о</w:t>
      </w:r>
      <w:r w:rsidRPr="000A0A88">
        <w:rPr>
          <w:sz w:val="28"/>
          <w:szCs w:val="28"/>
        </w:rPr>
        <w:t>ванный денежный поток при ускоренной амортизации больше. Чем при линейном способе амортизационных отчислений.</w:t>
      </w:r>
    </w:p>
    <w:p w:rsidR="00E31F19" w:rsidRPr="003E55B2" w:rsidRDefault="00E31F19" w:rsidP="005655F7">
      <w:pPr>
        <w:widowControl w:val="0"/>
        <w:spacing w:line="360" w:lineRule="auto"/>
        <w:ind w:firstLine="709"/>
        <w:jc w:val="both"/>
        <w:rPr>
          <w:sz w:val="28"/>
          <w:szCs w:val="28"/>
        </w:rPr>
      </w:pPr>
      <w:r w:rsidRPr="000A0A88">
        <w:rPr>
          <w:sz w:val="28"/>
          <w:szCs w:val="28"/>
        </w:rPr>
        <w:t>Амортизационный фонд действительно должен рассматриваться как источник определённого рода затрат. При линейном способе начисления амортизации отчисления  в амортизационный фонд  в п</w:t>
      </w:r>
      <w:r w:rsidRPr="000A0A88">
        <w:rPr>
          <w:sz w:val="28"/>
          <w:szCs w:val="28"/>
        </w:rPr>
        <w:t>о</w:t>
      </w:r>
      <w:r w:rsidRPr="000A0A88">
        <w:rPr>
          <w:sz w:val="28"/>
          <w:szCs w:val="28"/>
        </w:rPr>
        <w:t>следнее время производятся от восстановительной стоимости осно</w:t>
      </w:r>
      <w:r w:rsidRPr="000A0A88">
        <w:rPr>
          <w:sz w:val="28"/>
          <w:szCs w:val="28"/>
        </w:rPr>
        <w:t>в</w:t>
      </w:r>
      <w:r w:rsidRPr="000A0A88">
        <w:rPr>
          <w:sz w:val="28"/>
          <w:szCs w:val="28"/>
        </w:rPr>
        <w:t>ных средств. Это позволяет  учесть текущую стоимость и осущест</w:t>
      </w:r>
      <w:r w:rsidRPr="000A0A88">
        <w:rPr>
          <w:sz w:val="28"/>
          <w:szCs w:val="28"/>
        </w:rPr>
        <w:t>в</w:t>
      </w:r>
      <w:r w:rsidRPr="000A0A88">
        <w:rPr>
          <w:sz w:val="28"/>
          <w:szCs w:val="28"/>
        </w:rPr>
        <w:t>лять воспроизводство в современных рыночных ценах.</w:t>
      </w:r>
      <w:r>
        <w:rPr>
          <w:sz w:val="28"/>
          <w:szCs w:val="28"/>
        </w:rPr>
        <w:t xml:space="preserve"> Цена данного источника обычно оценивается как </w:t>
      </w:r>
      <w:r>
        <w:rPr>
          <w:sz w:val="28"/>
          <w:szCs w:val="28"/>
          <w:lang w:val="en-US"/>
        </w:rPr>
        <w:t>WACC</w:t>
      </w:r>
      <w:r>
        <w:rPr>
          <w:sz w:val="28"/>
          <w:szCs w:val="28"/>
        </w:rPr>
        <w:t>.</w:t>
      </w:r>
    </w:p>
    <w:p w:rsidR="00E31F19" w:rsidRPr="000A0A88" w:rsidRDefault="00E31F19" w:rsidP="005655F7">
      <w:pPr>
        <w:widowControl w:val="0"/>
        <w:spacing w:line="360" w:lineRule="auto"/>
        <w:ind w:firstLine="709"/>
        <w:jc w:val="both"/>
        <w:rPr>
          <w:sz w:val="28"/>
          <w:szCs w:val="28"/>
        </w:rPr>
      </w:pPr>
      <w:r w:rsidRPr="000A0A88">
        <w:rPr>
          <w:sz w:val="28"/>
          <w:szCs w:val="28"/>
        </w:rPr>
        <w:t xml:space="preserve">Если </w:t>
      </w:r>
      <w:r w:rsidRPr="000A0A88">
        <w:rPr>
          <w:i/>
          <w:sz w:val="28"/>
          <w:szCs w:val="28"/>
        </w:rPr>
        <w:t xml:space="preserve">часть прибыли реинвестирована, </w:t>
      </w:r>
      <w:r w:rsidRPr="000A0A88">
        <w:rPr>
          <w:sz w:val="28"/>
          <w:szCs w:val="28"/>
        </w:rPr>
        <w:t>её альтернативной сто</w:t>
      </w:r>
      <w:r w:rsidRPr="000A0A88">
        <w:rPr>
          <w:sz w:val="28"/>
          <w:szCs w:val="28"/>
        </w:rPr>
        <w:t>и</w:t>
      </w:r>
      <w:r w:rsidRPr="000A0A88">
        <w:rPr>
          <w:sz w:val="28"/>
          <w:szCs w:val="28"/>
        </w:rPr>
        <w:t>мостью является доход, который мог быть получен при её альтерн</w:t>
      </w:r>
      <w:r w:rsidRPr="000A0A88">
        <w:rPr>
          <w:sz w:val="28"/>
          <w:szCs w:val="28"/>
        </w:rPr>
        <w:t>а</w:t>
      </w:r>
      <w:r w:rsidRPr="000A0A88">
        <w:rPr>
          <w:sz w:val="28"/>
          <w:szCs w:val="28"/>
        </w:rPr>
        <w:t>тивном использовании, например при вложении данных средств в другие инвестиционные проекты как внутри, так и вне компании. Стоимость собственного капитала в виде реинвестируемой прибыли определяется величиной требуемой доходности владельцев обыкн</w:t>
      </w:r>
      <w:r w:rsidRPr="000A0A88">
        <w:rPr>
          <w:sz w:val="28"/>
          <w:szCs w:val="28"/>
        </w:rPr>
        <w:t>о</w:t>
      </w:r>
      <w:r w:rsidRPr="000A0A88">
        <w:rPr>
          <w:sz w:val="28"/>
          <w:szCs w:val="28"/>
        </w:rPr>
        <w:t>венных акций.</w:t>
      </w:r>
    </w:p>
    <w:p w:rsidR="00E31F19" w:rsidRPr="000A0A88" w:rsidRDefault="00E31F19" w:rsidP="005655F7">
      <w:pPr>
        <w:widowControl w:val="0"/>
        <w:spacing w:line="360" w:lineRule="auto"/>
        <w:ind w:firstLine="709"/>
        <w:jc w:val="both"/>
        <w:rPr>
          <w:sz w:val="28"/>
          <w:szCs w:val="28"/>
        </w:rPr>
      </w:pPr>
      <w:r w:rsidRPr="000A0A88">
        <w:rPr>
          <w:sz w:val="28"/>
          <w:szCs w:val="28"/>
        </w:rPr>
        <w:t>Оценить требуемую доходность непросто, в отличие от стоим</w:t>
      </w:r>
      <w:r w:rsidRPr="000A0A88">
        <w:rPr>
          <w:sz w:val="28"/>
          <w:szCs w:val="28"/>
        </w:rPr>
        <w:t>о</w:t>
      </w:r>
      <w:r w:rsidRPr="000A0A88">
        <w:rPr>
          <w:sz w:val="28"/>
          <w:szCs w:val="28"/>
        </w:rPr>
        <w:t>сти заёмного капитала она н</w:t>
      </w:r>
      <w:r w:rsidR="00144CEC">
        <w:rPr>
          <w:sz w:val="28"/>
          <w:szCs w:val="28"/>
        </w:rPr>
        <w:t>е</w:t>
      </w:r>
      <w:r w:rsidRPr="000A0A88">
        <w:rPr>
          <w:sz w:val="28"/>
          <w:szCs w:val="28"/>
        </w:rPr>
        <w:t xml:space="preserve"> представлена на рынке в явном виде. Для определения стоимости собственного капитала используют сл</w:t>
      </w:r>
      <w:r w:rsidRPr="000A0A88">
        <w:rPr>
          <w:sz w:val="28"/>
          <w:szCs w:val="28"/>
        </w:rPr>
        <w:t>е</w:t>
      </w:r>
      <w:r w:rsidRPr="000A0A88">
        <w:rPr>
          <w:sz w:val="28"/>
          <w:szCs w:val="28"/>
        </w:rPr>
        <w:t>дующие методы:</w:t>
      </w:r>
    </w:p>
    <w:p w:rsidR="00E31F19" w:rsidRPr="000A0A88" w:rsidRDefault="00E31F19" w:rsidP="005655F7">
      <w:pPr>
        <w:widowControl w:val="0"/>
        <w:spacing w:line="360" w:lineRule="auto"/>
        <w:ind w:firstLine="709"/>
        <w:jc w:val="both"/>
        <w:rPr>
          <w:sz w:val="28"/>
          <w:szCs w:val="28"/>
        </w:rPr>
      </w:pPr>
      <w:r w:rsidRPr="000A0A88">
        <w:rPr>
          <w:sz w:val="28"/>
          <w:szCs w:val="28"/>
        </w:rPr>
        <w:t xml:space="preserve">1) </w:t>
      </w:r>
      <w:r w:rsidRPr="00144CEC">
        <w:rPr>
          <w:i/>
          <w:sz w:val="28"/>
          <w:szCs w:val="28"/>
        </w:rPr>
        <w:t>ценообразования на капитальные активы</w:t>
      </w:r>
      <w:r w:rsidRPr="000A0A88">
        <w:rPr>
          <w:sz w:val="28"/>
          <w:szCs w:val="28"/>
        </w:rPr>
        <w:t>. Под ними поним</w:t>
      </w:r>
      <w:r w:rsidRPr="000A0A88">
        <w:rPr>
          <w:sz w:val="28"/>
          <w:szCs w:val="28"/>
        </w:rPr>
        <w:t>а</w:t>
      </w:r>
      <w:r w:rsidRPr="000A0A88">
        <w:rPr>
          <w:sz w:val="28"/>
          <w:szCs w:val="28"/>
        </w:rPr>
        <w:t>ется безрисковая доходность. Обычно это финансовые активы</w:t>
      </w:r>
      <w:r w:rsidR="001100FF">
        <w:rPr>
          <w:sz w:val="28"/>
          <w:szCs w:val="28"/>
        </w:rPr>
        <w:t>,</w:t>
      </w:r>
      <w:r w:rsidRPr="000A0A88">
        <w:rPr>
          <w:sz w:val="28"/>
          <w:szCs w:val="28"/>
        </w:rPr>
        <w:t xml:space="preserve"> эмит</w:t>
      </w:r>
      <w:r w:rsidRPr="000A0A88">
        <w:rPr>
          <w:sz w:val="28"/>
          <w:szCs w:val="28"/>
        </w:rPr>
        <w:t>и</w:t>
      </w:r>
      <w:r w:rsidRPr="000A0A88">
        <w:rPr>
          <w:sz w:val="28"/>
          <w:szCs w:val="28"/>
        </w:rPr>
        <w:t>руемые государством. Однако и они не свободны от процентного ри</w:t>
      </w:r>
      <w:r w:rsidRPr="000A0A88">
        <w:rPr>
          <w:sz w:val="28"/>
          <w:szCs w:val="28"/>
        </w:rPr>
        <w:t>с</w:t>
      </w:r>
      <w:r w:rsidRPr="000A0A88">
        <w:rPr>
          <w:sz w:val="28"/>
          <w:szCs w:val="28"/>
        </w:rPr>
        <w:t>ка, связанного с изменением процентной ставки. При этом разработ</w:t>
      </w:r>
      <w:r w:rsidRPr="000A0A88">
        <w:rPr>
          <w:sz w:val="28"/>
          <w:szCs w:val="28"/>
        </w:rPr>
        <w:t>а</w:t>
      </w:r>
      <w:r w:rsidRPr="000A0A88">
        <w:rPr>
          <w:sz w:val="28"/>
          <w:szCs w:val="28"/>
        </w:rPr>
        <w:lastRenderedPageBreak/>
        <w:t>ны различные методы оценки риска, который соответствует данной компании в прошлом и анализа её будущего риска.</w:t>
      </w:r>
    </w:p>
    <w:p w:rsidR="00E31F19" w:rsidRPr="000A0A88" w:rsidRDefault="00E31F19" w:rsidP="005655F7">
      <w:pPr>
        <w:widowControl w:val="0"/>
        <w:spacing w:line="360" w:lineRule="auto"/>
        <w:ind w:firstLine="709"/>
        <w:jc w:val="both"/>
        <w:rPr>
          <w:sz w:val="28"/>
          <w:szCs w:val="28"/>
        </w:rPr>
      </w:pPr>
      <w:r w:rsidRPr="000A0A88">
        <w:rPr>
          <w:sz w:val="28"/>
          <w:szCs w:val="28"/>
        </w:rPr>
        <w:t xml:space="preserve">2) </w:t>
      </w:r>
      <w:r w:rsidRPr="00144CEC">
        <w:rPr>
          <w:i/>
          <w:sz w:val="28"/>
          <w:szCs w:val="28"/>
        </w:rPr>
        <w:t xml:space="preserve">дисконтированного потока дивидендов, </w:t>
      </w:r>
      <w:r w:rsidRPr="000A0A88">
        <w:rPr>
          <w:sz w:val="28"/>
          <w:szCs w:val="28"/>
        </w:rPr>
        <w:t>когда предполагае</w:t>
      </w:r>
      <w:r w:rsidRPr="000A0A88">
        <w:rPr>
          <w:sz w:val="28"/>
          <w:szCs w:val="28"/>
        </w:rPr>
        <w:t>т</w:t>
      </w:r>
      <w:r w:rsidRPr="000A0A88">
        <w:rPr>
          <w:sz w:val="28"/>
          <w:szCs w:val="28"/>
        </w:rPr>
        <w:t>ся, что дивиденд будет расти постоянным темпом. Особую трудность в данном случае представляет прогноз темпа роста дивидендов.</w:t>
      </w:r>
    </w:p>
    <w:p w:rsidR="00E31F19" w:rsidRDefault="00E31F19" w:rsidP="005655F7">
      <w:pPr>
        <w:widowControl w:val="0"/>
        <w:spacing w:line="360" w:lineRule="auto"/>
        <w:ind w:firstLine="709"/>
        <w:jc w:val="both"/>
        <w:rPr>
          <w:sz w:val="28"/>
          <w:szCs w:val="28"/>
        </w:rPr>
      </w:pPr>
      <w:r w:rsidRPr="000A0A88">
        <w:rPr>
          <w:sz w:val="28"/>
          <w:szCs w:val="28"/>
        </w:rPr>
        <w:t xml:space="preserve">3) </w:t>
      </w:r>
      <w:r w:rsidRPr="00144CEC">
        <w:rPr>
          <w:i/>
          <w:sz w:val="28"/>
          <w:szCs w:val="28"/>
        </w:rPr>
        <w:t>доходность акций плюс премия за риск</w:t>
      </w:r>
      <w:r w:rsidRPr="000A0A88">
        <w:rPr>
          <w:sz w:val="28"/>
          <w:szCs w:val="28"/>
        </w:rPr>
        <w:t>. Доходность со</w:t>
      </w:r>
      <w:r w:rsidRPr="000A0A88">
        <w:rPr>
          <w:sz w:val="28"/>
          <w:szCs w:val="28"/>
        </w:rPr>
        <w:t>б</w:t>
      </w:r>
      <w:r w:rsidRPr="000A0A88">
        <w:rPr>
          <w:sz w:val="28"/>
          <w:szCs w:val="28"/>
        </w:rPr>
        <w:t>ственных облигаций, если они продаются на бирже, оценить сравн</w:t>
      </w:r>
      <w:r w:rsidRPr="000A0A88">
        <w:rPr>
          <w:sz w:val="28"/>
          <w:szCs w:val="28"/>
        </w:rPr>
        <w:t>и</w:t>
      </w:r>
      <w:r w:rsidRPr="000A0A88">
        <w:rPr>
          <w:sz w:val="28"/>
          <w:szCs w:val="28"/>
        </w:rPr>
        <w:t>тельно легко. Сложнее обстоит дело с оценкой премии за риск. Обы</w:t>
      </w:r>
      <w:r w:rsidRPr="000A0A88">
        <w:rPr>
          <w:sz w:val="28"/>
          <w:szCs w:val="28"/>
        </w:rPr>
        <w:t>ч</w:t>
      </w:r>
      <w:r w:rsidRPr="000A0A88">
        <w:rPr>
          <w:sz w:val="28"/>
          <w:szCs w:val="28"/>
        </w:rPr>
        <w:t>но она определяется экспертным путём и составляет от 3 до 6%.</w:t>
      </w:r>
    </w:p>
    <w:p w:rsidR="00E31F19" w:rsidRDefault="00E31F19" w:rsidP="005655F7">
      <w:pPr>
        <w:widowControl w:val="0"/>
        <w:spacing w:line="360" w:lineRule="auto"/>
        <w:ind w:firstLine="709"/>
        <w:jc w:val="both"/>
        <w:rPr>
          <w:sz w:val="28"/>
          <w:szCs w:val="28"/>
        </w:rPr>
      </w:pPr>
      <w:r>
        <w:rPr>
          <w:sz w:val="28"/>
          <w:szCs w:val="28"/>
        </w:rPr>
        <w:t>Чаще всего при использовани</w:t>
      </w:r>
      <w:r w:rsidR="009649A1">
        <w:rPr>
          <w:sz w:val="28"/>
          <w:szCs w:val="28"/>
        </w:rPr>
        <w:t>и</w:t>
      </w:r>
      <w:r>
        <w:rPr>
          <w:sz w:val="28"/>
          <w:szCs w:val="28"/>
        </w:rPr>
        <w:t xml:space="preserve"> подхода дисконтированных д</w:t>
      </w:r>
      <w:r>
        <w:rPr>
          <w:sz w:val="28"/>
          <w:szCs w:val="28"/>
        </w:rPr>
        <w:t>е</w:t>
      </w:r>
      <w:r>
        <w:rPr>
          <w:sz w:val="28"/>
          <w:szCs w:val="28"/>
        </w:rPr>
        <w:t>нежных поступлений предполагается, что дивиденд будет расти п</w:t>
      </w:r>
      <w:r>
        <w:rPr>
          <w:sz w:val="28"/>
          <w:szCs w:val="28"/>
        </w:rPr>
        <w:t>о</w:t>
      </w:r>
      <w:r>
        <w:rPr>
          <w:sz w:val="28"/>
          <w:szCs w:val="28"/>
        </w:rPr>
        <w:t>стоянным темпом. Стоимость же собственного капитала или требу</w:t>
      </w:r>
      <w:r>
        <w:rPr>
          <w:sz w:val="28"/>
          <w:szCs w:val="28"/>
        </w:rPr>
        <w:t>е</w:t>
      </w:r>
      <w:r>
        <w:rPr>
          <w:sz w:val="28"/>
          <w:szCs w:val="28"/>
        </w:rPr>
        <w:t>мая доходность владельцев обыкновенных акций может быть опред</w:t>
      </w:r>
      <w:r>
        <w:rPr>
          <w:sz w:val="28"/>
          <w:szCs w:val="28"/>
        </w:rPr>
        <w:t>е</w:t>
      </w:r>
      <w:r>
        <w:rPr>
          <w:sz w:val="28"/>
          <w:szCs w:val="28"/>
        </w:rPr>
        <w:t>лена по формуле:</w:t>
      </w:r>
    </w:p>
    <w:p w:rsidR="00E31F19" w:rsidRDefault="00C77370" w:rsidP="005655F7">
      <w:pPr>
        <w:widowControl w:val="0"/>
        <w:spacing w:line="360" w:lineRule="auto"/>
        <w:ind w:firstLine="709"/>
        <w:jc w:val="right"/>
        <w:rPr>
          <w:sz w:val="28"/>
          <w:szCs w:val="28"/>
        </w:rPr>
      </w:pPr>
      <w:r w:rsidRPr="000A0A88">
        <w:rPr>
          <w:position w:val="-30"/>
          <w:sz w:val="28"/>
          <w:szCs w:val="28"/>
        </w:rPr>
        <w:object w:dxaOrig="1160" w:dyaOrig="680">
          <v:shape id="_x0000_i1035" type="#_x0000_t75" style="width:72.75pt;height:42.75pt" o:ole="" fillcolor="window">
            <v:imagedata r:id="rId43" o:title=""/>
          </v:shape>
          <o:OLEObject Type="Embed" ProgID="Equation.3" ShapeID="_x0000_i1035" DrawAspect="Content" ObjectID="_1431159814" r:id="rId44"/>
        </w:object>
      </w:r>
      <w:r w:rsidR="00E31F19">
        <w:rPr>
          <w:sz w:val="28"/>
          <w:szCs w:val="28"/>
        </w:rPr>
        <w:t>,</w:t>
      </w:r>
      <w:r w:rsidR="00980BD4">
        <w:rPr>
          <w:sz w:val="28"/>
          <w:szCs w:val="28"/>
        </w:rPr>
        <w:t xml:space="preserve">   </w:t>
      </w:r>
      <w:r w:rsidR="00144CEC">
        <w:rPr>
          <w:sz w:val="28"/>
          <w:szCs w:val="28"/>
        </w:rPr>
        <w:t xml:space="preserve">         </w:t>
      </w:r>
      <w:r w:rsidR="00980BD4">
        <w:rPr>
          <w:sz w:val="28"/>
          <w:szCs w:val="28"/>
        </w:rPr>
        <w:t xml:space="preserve">                                           (</w:t>
      </w:r>
      <w:r w:rsidR="005A3008">
        <w:rPr>
          <w:sz w:val="28"/>
          <w:szCs w:val="28"/>
        </w:rPr>
        <w:t>5</w:t>
      </w:r>
      <w:r w:rsidR="00980BD4">
        <w:rPr>
          <w:sz w:val="28"/>
          <w:szCs w:val="28"/>
        </w:rPr>
        <w:t>)</w:t>
      </w:r>
    </w:p>
    <w:p w:rsidR="00980BD4" w:rsidRDefault="00E31F19" w:rsidP="005A3008">
      <w:pPr>
        <w:widowControl w:val="0"/>
        <w:spacing w:line="360" w:lineRule="auto"/>
        <w:jc w:val="both"/>
        <w:rPr>
          <w:sz w:val="28"/>
          <w:szCs w:val="28"/>
        </w:rPr>
      </w:pPr>
      <w:r w:rsidRPr="00F31D89">
        <w:rPr>
          <w:sz w:val="28"/>
          <w:szCs w:val="28"/>
        </w:rPr>
        <w:t xml:space="preserve">где </w:t>
      </w:r>
      <w:r w:rsidRPr="00F31D89">
        <w:rPr>
          <w:position w:val="-12"/>
          <w:sz w:val="28"/>
          <w:szCs w:val="28"/>
        </w:rPr>
        <w:object w:dxaOrig="260" w:dyaOrig="360">
          <v:shape id="_x0000_i1036" type="#_x0000_t75" style="width:12.75pt;height:18pt" o:ole="">
            <v:imagedata r:id="rId33" o:title=""/>
          </v:shape>
          <o:OLEObject Type="Embed" ProgID="Equation.3" ShapeID="_x0000_i1036" DrawAspect="Content" ObjectID="_1431159815" r:id="rId45"/>
        </w:object>
      </w:r>
      <w:r w:rsidRPr="00F31D89">
        <w:rPr>
          <w:sz w:val="28"/>
          <w:szCs w:val="28"/>
        </w:rPr>
        <w:t xml:space="preserve">- </w:t>
      </w:r>
      <w:r>
        <w:rPr>
          <w:sz w:val="28"/>
          <w:szCs w:val="28"/>
        </w:rPr>
        <w:t>стоимость собственного капитала</w:t>
      </w:r>
      <w:r w:rsidRPr="00F31D89">
        <w:rPr>
          <w:sz w:val="28"/>
          <w:szCs w:val="28"/>
        </w:rPr>
        <w:t xml:space="preserve">; </w:t>
      </w:r>
    </w:p>
    <w:p w:rsidR="00980BD4" w:rsidRDefault="00E31F19" w:rsidP="005655F7">
      <w:pPr>
        <w:widowControl w:val="0"/>
        <w:spacing w:line="360" w:lineRule="auto"/>
        <w:ind w:firstLine="709"/>
        <w:jc w:val="both"/>
        <w:rPr>
          <w:sz w:val="28"/>
          <w:szCs w:val="28"/>
        </w:rPr>
      </w:pPr>
      <w:r w:rsidRPr="00F31D89">
        <w:rPr>
          <w:position w:val="-10"/>
          <w:sz w:val="28"/>
          <w:szCs w:val="28"/>
        </w:rPr>
        <w:object w:dxaOrig="300" w:dyaOrig="340">
          <v:shape id="_x0000_i1037" type="#_x0000_t75" style="width:15pt;height:17.25pt" o:ole="">
            <v:imagedata r:id="rId35" o:title=""/>
          </v:shape>
          <o:OLEObject Type="Embed" ProgID="Equation.3" ShapeID="_x0000_i1037" DrawAspect="Content" ObjectID="_1431159816" r:id="rId46"/>
        </w:object>
      </w:r>
      <w:r w:rsidRPr="00F31D89">
        <w:rPr>
          <w:sz w:val="28"/>
          <w:szCs w:val="28"/>
        </w:rPr>
        <w:t xml:space="preserve">- размер дивиденда в период 1; </w:t>
      </w:r>
    </w:p>
    <w:p w:rsidR="00980BD4" w:rsidRDefault="00E31F19" w:rsidP="005655F7">
      <w:pPr>
        <w:widowControl w:val="0"/>
        <w:spacing w:line="360" w:lineRule="auto"/>
        <w:ind w:firstLine="709"/>
        <w:jc w:val="both"/>
        <w:rPr>
          <w:sz w:val="28"/>
          <w:szCs w:val="28"/>
        </w:rPr>
      </w:pPr>
      <w:r w:rsidRPr="00F31D89">
        <w:rPr>
          <w:position w:val="-12"/>
          <w:sz w:val="28"/>
          <w:szCs w:val="28"/>
        </w:rPr>
        <w:object w:dxaOrig="260" w:dyaOrig="360">
          <v:shape id="_x0000_i1038" type="#_x0000_t75" style="width:12.75pt;height:18pt" o:ole="">
            <v:imagedata r:id="rId37" o:title=""/>
          </v:shape>
          <o:OLEObject Type="Embed" ProgID="Equation.3" ShapeID="_x0000_i1038" DrawAspect="Content" ObjectID="_1431159817" r:id="rId47"/>
        </w:object>
      </w:r>
      <w:r w:rsidRPr="00F31D89">
        <w:rPr>
          <w:sz w:val="28"/>
          <w:szCs w:val="28"/>
        </w:rPr>
        <w:t xml:space="preserve">- текущая рыночная цена акции; </w:t>
      </w:r>
    </w:p>
    <w:p w:rsidR="00E31F19" w:rsidRDefault="00E31F19" w:rsidP="005655F7">
      <w:pPr>
        <w:widowControl w:val="0"/>
        <w:spacing w:line="360" w:lineRule="auto"/>
        <w:ind w:firstLine="709"/>
        <w:jc w:val="both"/>
        <w:rPr>
          <w:sz w:val="28"/>
          <w:szCs w:val="28"/>
        </w:rPr>
      </w:pPr>
      <w:r w:rsidRPr="00F31D89">
        <w:rPr>
          <w:position w:val="-10"/>
          <w:sz w:val="28"/>
          <w:szCs w:val="28"/>
        </w:rPr>
        <w:object w:dxaOrig="200" w:dyaOrig="260">
          <v:shape id="_x0000_i1039" type="#_x0000_t75" style="width:9.75pt;height:12.75pt" o:ole="">
            <v:imagedata r:id="rId41" o:title=""/>
          </v:shape>
          <o:OLEObject Type="Embed" ProgID="Equation.3" ShapeID="_x0000_i1039" DrawAspect="Content" ObjectID="_1431159818" r:id="rId48"/>
        </w:object>
      </w:r>
      <w:r w:rsidRPr="00F31D89">
        <w:rPr>
          <w:sz w:val="28"/>
          <w:szCs w:val="28"/>
        </w:rPr>
        <w:t>- темп роста дивиденда.</w:t>
      </w:r>
    </w:p>
    <w:p w:rsidR="00E31F19" w:rsidRDefault="00E31F19" w:rsidP="005655F7">
      <w:pPr>
        <w:widowControl w:val="0"/>
        <w:spacing w:line="360" w:lineRule="auto"/>
        <w:ind w:firstLine="709"/>
        <w:jc w:val="both"/>
        <w:rPr>
          <w:sz w:val="28"/>
          <w:szCs w:val="28"/>
        </w:rPr>
      </w:pPr>
      <w:r>
        <w:rPr>
          <w:sz w:val="28"/>
          <w:szCs w:val="28"/>
        </w:rPr>
        <w:t>Особую трудность в данной модели представляет прогноз темпа роста дивидендов. Темп роста может быть определён по статистич</w:t>
      </w:r>
      <w:r>
        <w:rPr>
          <w:sz w:val="28"/>
          <w:szCs w:val="28"/>
        </w:rPr>
        <w:t>е</w:t>
      </w:r>
      <w:r>
        <w:rPr>
          <w:sz w:val="28"/>
          <w:szCs w:val="28"/>
        </w:rPr>
        <w:t>ским данным с использованием модели оценки прироста нераспред</w:t>
      </w:r>
      <w:r>
        <w:rPr>
          <w:sz w:val="28"/>
          <w:szCs w:val="28"/>
        </w:rPr>
        <w:t>е</w:t>
      </w:r>
      <w:r>
        <w:rPr>
          <w:sz w:val="28"/>
          <w:szCs w:val="28"/>
        </w:rPr>
        <w:t>лённой прибыли:</w:t>
      </w:r>
    </w:p>
    <w:p w:rsidR="00E31F19" w:rsidRDefault="00C77370" w:rsidP="005655F7">
      <w:pPr>
        <w:widowControl w:val="0"/>
        <w:spacing w:line="360" w:lineRule="auto"/>
        <w:ind w:firstLine="709"/>
        <w:jc w:val="right"/>
        <w:rPr>
          <w:sz w:val="28"/>
          <w:szCs w:val="28"/>
        </w:rPr>
      </w:pPr>
      <w:r w:rsidRPr="00A9439E">
        <w:rPr>
          <w:position w:val="-10"/>
          <w:sz w:val="28"/>
          <w:szCs w:val="28"/>
        </w:rPr>
        <w:object w:dxaOrig="660" w:dyaOrig="320">
          <v:shape id="_x0000_i1040" type="#_x0000_t75" style="width:44.25pt;height:21.75pt" o:ole="" fillcolor="window">
            <v:imagedata r:id="rId49" o:title=""/>
          </v:shape>
          <o:OLEObject Type="Embed" ProgID="Equation.3" ShapeID="_x0000_i1040" DrawAspect="Content" ObjectID="_1431159819" r:id="rId50"/>
        </w:object>
      </w:r>
      <w:r w:rsidR="00E31F19">
        <w:rPr>
          <w:sz w:val="28"/>
          <w:szCs w:val="28"/>
        </w:rPr>
        <w:t>,</w:t>
      </w:r>
      <w:r w:rsidR="00980BD4">
        <w:rPr>
          <w:sz w:val="28"/>
          <w:szCs w:val="28"/>
        </w:rPr>
        <w:t xml:space="preserve">          </w:t>
      </w:r>
      <w:r w:rsidR="00144CEC">
        <w:rPr>
          <w:sz w:val="28"/>
          <w:szCs w:val="28"/>
        </w:rPr>
        <w:t xml:space="preserve">      </w:t>
      </w:r>
      <w:r w:rsidR="00980BD4">
        <w:rPr>
          <w:sz w:val="28"/>
          <w:szCs w:val="28"/>
        </w:rPr>
        <w:t xml:space="preserve">                                      (</w:t>
      </w:r>
      <w:r w:rsidR="005A3008">
        <w:rPr>
          <w:sz w:val="28"/>
          <w:szCs w:val="28"/>
        </w:rPr>
        <w:t>6</w:t>
      </w:r>
      <w:r w:rsidR="00980BD4">
        <w:rPr>
          <w:sz w:val="28"/>
          <w:szCs w:val="28"/>
        </w:rPr>
        <w:t>)</w:t>
      </w:r>
    </w:p>
    <w:p w:rsidR="00980BD4" w:rsidRDefault="00E31F19" w:rsidP="005A3008">
      <w:pPr>
        <w:widowControl w:val="0"/>
        <w:spacing w:line="360" w:lineRule="auto"/>
        <w:rPr>
          <w:sz w:val="28"/>
          <w:szCs w:val="28"/>
        </w:rPr>
      </w:pPr>
      <w:r w:rsidRPr="00A9439E">
        <w:rPr>
          <w:sz w:val="28"/>
          <w:szCs w:val="28"/>
        </w:rPr>
        <w:t xml:space="preserve">где </w:t>
      </w:r>
      <w:r w:rsidRPr="00A9439E">
        <w:rPr>
          <w:position w:val="-10"/>
          <w:sz w:val="28"/>
          <w:szCs w:val="28"/>
        </w:rPr>
        <w:object w:dxaOrig="200" w:dyaOrig="260">
          <v:shape id="_x0000_i1041" type="#_x0000_t75" style="width:9.75pt;height:12.75pt" o:ole="">
            <v:imagedata r:id="rId51" o:title=""/>
          </v:shape>
          <o:OLEObject Type="Embed" ProgID="Equation.3" ShapeID="_x0000_i1041" DrawAspect="Content" ObjectID="_1431159820" r:id="rId52"/>
        </w:object>
      </w:r>
      <w:r w:rsidRPr="00A9439E">
        <w:rPr>
          <w:sz w:val="28"/>
          <w:szCs w:val="28"/>
        </w:rPr>
        <w:t xml:space="preserve">- прирост  нераспределённой прибыли; </w:t>
      </w:r>
    </w:p>
    <w:p w:rsidR="00980BD4" w:rsidRDefault="00E31F19" w:rsidP="005655F7">
      <w:pPr>
        <w:widowControl w:val="0"/>
        <w:tabs>
          <w:tab w:val="left" w:pos="540"/>
        </w:tabs>
        <w:spacing w:line="360" w:lineRule="auto"/>
        <w:ind w:firstLine="709"/>
        <w:rPr>
          <w:sz w:val="28"/>
          <w:szCs w:val="28"/>
        </w:rPr>
      </w:pPr>
      <w:r w:rsidRPr="00A9439E">
        <w:rPr>
          <w:position w:val="-6"/>
          <w:sz w:val="28"/>
          <w:szCs w:val="28"/>
        </w:rPr>
        <w:object w:dxaOrig="200" w:dyaOrig="279">
          <v:shape id="_x0000_i1042" type="#_x0000_t75" style="width:9.75pt;height:14.25pt" o:ole="">
            <v:imagedata r:id="rId53" o:title=""/>
          </v:shape>
          <o:OLEObject Type="Embed" ProgID="Equation.3" ShapeID="_x0000_i1042" DrawAspect="Content" ObjectID="_1431159821" r:id="rId54"/>
        </w:object>
      </w:r>
      <w:r w:rsidRPr="00A9439E">
        <w:rPr>
          <w:sz w:val="28"/>
          <w:szCs w:val="28"/>
        </w:rPr>
        <w:t>- доля доходов, которую фирма собирается реинвестировать;</w:t>
      </w:r>
    </w:p>
    <w:p w:rsidR="00E31F19" w:rsidRPr="00A9439E" w:rsidRDefault="00E31F19" w:rsidP="005655F7">
      <w:pPr>
        <w:widowControl w:val="0"/>
        <w:tabs>
          <w:tab w:val="left" w:pos="540"/>
        </w:tabs>
        <w:spacing w:line="360" w:lineRule="auto"/>
        <w:ind w:firstLine="709"/>
        <w:rPr>
          <w:sz w:val="28"/>
          <w:szCs w:val="28"/>
        </w:rPr>
      </w:pPr>
      <w:r w:rsidRPr="00A9439E">
        <w:rPr>
          <w:position w:val="-4"/>
          <w:sz w:val="28"/>
          <w:szCs w:val="28"/>
        </w:rPr>
        <w:object w:dxaOrig="180" w:dyaOrig="200">
          <v:shape id="_x0000_i1043" type="#_x0000_t75" style="width:9pt;height:9.75pt" o:ole="">
            <v:imagedata r:id="rId55" o:title=""/>
          </v:shape>
          <o:OLEObject Type="Embed" ProgID="Equation.3" ShapeID="_x0000_i1043" DrawAspect="Content" ObjectID="_1431159822" r:id="rId56"/>
        </w:object>
      </w:r>
      <w:r w:rsidRPr="00A9439E">
        <w:rPr>
          <w:sz w:val="28"/>
          <w:szCs w:val="28"/>
        </w:rPr>
        <w:t>- ожидаемая будущая доходность собственного капитала.</w:t>
      </w:r>
    </w:p>
    <w:p w:rsidR="00E31F19" w:rsidRPr="000A0A88" w:rsidRDefault="00E31F19" w:rsidP="005A3008">
      <w:pPr>
        <w:widowControl w:val="0"/>
        <w:spacing w:line="360" w:lineRule="auto"/>
        <w:ind w:firstLine="709"/>
        <w:jc w:val="both"/>
        <w:rPr>
          <w:sz w:val="28"/>
          <w:szCs w:val="28"/>
        </w:rPr>
      </w:pPr>
      <w:r w:rsidRPr="000A0A88">
        <w:rPr>
          <w:sz w:val="28"/>
          <w:szCs w:val="28"/>
        </w:rPr>
        <w:t xml:space="preserve">Стоимость </w:t>
      </w:r>
      <w:r w:rsidRPr="00144CEC">
        <w:rPr>
          <w:i/>
          <w:sz w:val="28"/>
          <w:szCs w:val="28"/>
        </w:rPr>
        <w:t>заёмного капитала</w:t>
      </w:r>
      <w:r w:rsidRPr="000A0A88">
        <w:rPr>
          <w:b/>
          <w:i/>
          <w:sz w:val="28"/>
          <w:szCs w:val="28"/>
        </w:rPr>
        <w:t xml:space="preserve"> </w:t>
      </w:r>
      <w:r w:rsidRPr="000A0A88">
        <w:rPr>
          <w:sz w:val="28"/>
          <w:szCs w:val="28"/>
        </w:rPr>
        <w:t>определяется явными затратами фирмы – это та ставка процента, которую предприятие вынуждено платить ссудодателю за предоставленный кредит. Таким образом, расчёт стоимости заёмного капитала достаточно очевиден.</w:t>
      </w:r>
    </w:p>
    <w:p w:rsidR="00E31F19" w:rsidRDefault="00E31F19" w:rsidP="005655F7">
      <w:pPr>
        <w:widowControl w:val="0"/>
        <w:spacing w:line="360" w:lineRule="auto"/>
        <w:ind w:firstLine="709"/>
        <w:jc w:val="both"/>
        <w:rPr>
          <w:sz w:val="28"/>
          <w:szCs w:val="28"/>
        </w:rPr>
      </w:pPr>
      <w:r w:rsidRPr="000A0A88">
        <w:rPr>
          <w:sz w:val="28"/>
          <w:szCs w:val="28"/>
        </w:rPr>
        <w:t>Однако необходимо учитывать некоторые особенности заёмных источников финансирования. К этим особенностям относятся</w:t>
      </w:r>
      <w:r w:rsidR="00980BD4">
        <w:rPr>
          <w:sz w:val="28"/>
          <w:szCs w:val="28"/>
        </w:rPr>
        <w:t>,</w:t>
      </w:r>
      <w:r w:rsidRPr="000A0A88">
        <w:rPr>
          <w:sz w:val="28"/>
          <w:szCs w:val="28"/>
        </w:rPr>
        <w:t xml:space="preserve"> прежде всего налоговые эффекты. В большинстве стран налоговое законод</w:t>
      </w:r>
      <w:r w:rsidRPr="000A0A88">
        <w:rPr>
          <w:sz w:val="28"/>
          <w:szCs w:val="28"/>
        </w:rPr>
        <w:t>а</w:t>
      </w:r>
      <w:r w:rsidRPr="000A0A88">
        <w:rPr>
          <w:sz w:val="28"/>
          <w:szCs w:val="28"/>
        </w:rPr>
        <w:t>тельство разрешает затраты, связанные с выплатой процентов. Отн</w:t>
      </w:r>
      <w:r w:rsidRPr="000A0A88">
        <w:rPr>
          <w:sz w:val="28"/>
          <w:szCs w:val="28"/>
        </w:rPr>
        <w:t>о</w:t>
      </w:r>
      <w:r w:rsidRPr="000A0A88">
        <w:rPr>
          <w:sz w:val="28"/>
          <w:szCs w:val="28"/>
        </w:rPr>
        <w:t>сить на себестоимость, то есть исключать из налогооблагаемой пр</w:t>
      </w:r>
      <w:r w:rsidRPr="000A0A88">
        <w:rPr>
          <w:sz w:val="28"/>
          <w:szCs w:val="28"/>
        </w:rPr>
        <w:t>и</w:t>
      </w:r>
      <w:r w:rsidRPr="000A0A88">
        <w:rPr>
          <w:sz w:val="28"/>
          <w:szCs w:val="28"/>
        </w:rPr>
        <w:t xml:space="preserve">были. Это отнесение сохраняет денежный поток. </w:t>
      </w:r>
      <w:r>
        <w:rPr>
          <w:sz w:val="28"/>
          <w:szCs w:val="28"/>
        </w:rPr>
        <w:t>После налоговую стоимость заёмного капитала, или стоимость с учётом налоговых э</w:t>
      </w:r>
      <w:r>
        <w:rPr>
          <w:sz w:val="28"/>
          <w:szCs w:val="28"/>
        </w:rPr>
        <w:t>ф</w:t>
      </w:r>
      <w:r>
        <w:rPr>
          <w:sz w:val="28"/>
          <w:szCs w:val="28"/>
        </w:rPr>
        <w:t>фектов, обычно определяют по следующей формуле:</w:t>
      </w:r>
    </w:p>
    <w:p w:rsidR="00E31F19" w:rsidRDefault="00C77370" w:rsidP="005655F7">
      <w:pPr>
        <w:widowControl w:val="0"/>
        <w:ind w:firstLine="709"/>
        <w:jc w:val="right"/>
        <w:rPr>
          <w:sz w:val="28"/>
          <w:szCs w:val="28"/>
        </w:rPr>
      </w:pPr>
      <w:r w:rsidRPr="0040418D">
        <w:rPr>
          <w:position w:val="-12"/>
          <w:sz w:val="28"/>
          <w:szCs w:val="28"/>
        </w:rPr>
        <w:object w:dxaOrig="1140" w:dyaOrig="360">
          <v:shape id="_x0000_i1044" type="#_x0000_t75" style="width:71.25pt;height:22.5pt" o:ole="" fillcolor="window">
            <v:imagedata r:id="rId57" o:title=""/>
          </v:shape>
          <o:OLEObject Type="Embed" ProgID="Equation.3" ShapeID="_x0000_i1044" DrawAspect="Content" ObjectID="_1431159823" r:id="rId58"/>
        </w:object>
      </w:r>
      <w:r w:rsidR="00E31F19">
        <w:rPr>
          <w:sz w:val="28"/>
          <w:szCs w:val="28"/>
        </w:rPr>
        <w:t>,</w:t>
      </w:r>
      <w:r w:rsidR="00980BD4">
        <w:rPr>
          <w:sz w:val="28"/>
          <w:szCs w:val="28"/>
        </w:rPr>
        <w:t xml:space="preserve">          </w:t>
      </w:r>
      <w:r w:rsidR="00144CEC">
        <w:rPr>
          <w:sz w:val="28"/>
          <w:szCs w:val="28"/>
        </w:rPr>
        <w:t xml:space="preserve"> </w:t>
      </w:r>
      <w:r w:rsidR="00980BD4">
        <w:rPr>
          <w:sz w:val="28"/>
          <w:szCs w:val="28"/>
        </w:rPr>
        <w:t xml:space="preserve">                                         (</w:t>
      </w:r>
      <w:r w:rsidR="005A3008">
        <w:rPr>
          <w:sz w:val="28"/>
          <w:szCs w:val="28"/>
        </w:rPr>
        <w:t>7</w:t>
      </w:r>
      <w:r w:rsidR="00980BD4">
        <w:rPr>
          <w:sz w:val="28"/>
          <w:szCs w:val="28"/>
        </w:rPr>
        <w:t>)</w:t>
      </w:r>
    </w:p>
    <w:p w:rsidR="00E31F19" w:rsidRDefault="00E31F19" w:rsidP="005655F7">
      <w:pPr>
        <w:widowControl w:val="0"/>
        <w:ind w:firstLine="709"/>
        <w:jc w:val="center"/>
        <w:rPr>
          <w:sz w:val="28"/>
          <w:szCs w:val="28"/>
        </w:rPr>
      </w:pPr>
    </w:p>
    <w:p w:rsidR="00980BD4" w:rsidRDefault="00E31F19" w:rsidP="005A3008">
      <w:pPr>
        <w:widowControl w:val="0"/>
        <w:spacing w:line="360" w:lineRule="auto"/>
        <w:rPr>
          <w:sz w:val="28"/>
          <w:szCs w:val="28"/>
        </w:rPr>
      </w:pPr>
      <w:r w:rsidRPr="0040418D">
        <w:rPr>
          <w:sz w:val="28"/>
          <w:szCs w:val="28"/>
        </w:rPr>
        <w:t xml:space="preserve">где </w:t>
      </w:r>
      <w:r w:rsidRPr="0040418D">
        <w:rPr>
          <w:position w:val="-12"/>
          <w:sz w:val="28"/>
          <w:szCs w:val="28"/>
        </w:rPr>
        <w:object w:dxaOrig="279" w:dyaOrig="360">
          <v:shape id="_x0000_i1045" type="#_x0000_t75" style="width:14.25pt;height:18pt" o:ole="">
            <v:imagedata r:id="rId59" o:title=""/>
          </v:shape>
          <o:OLEObject Type="Embed" ProgID="Equation.3" ShapeID="_x0000_i1045" DrawAspect="Content" ObjectID="_1431159824" r:id="rId60"/>
        </w:object>
      </w:r>
      <w:r w:rsidRPr="0040418D">
        <w:rPr>
          <w:sz w:val="28"/>
          <w:szCs w:val="28"/>
        </w:rPr>
        <w:t xml:space="preserve">- стоимость капитала с учётом налоговых эффектов; </w:t>
      </w:r>
    </w:p>
    <w:p w:rsidR="00980BD4" w:rsidRDefault="00E31F19" w:rsidP="005655F7">
      <w:pPr>
        <w:widowControl w:val="0"/>
        <w:spacing w:line="360" w:lineRule="auto"/>
        <w:ind w:firstLine="709"/>
        <w:rPr>
          <w:sz w:val="28"/>
          <w:szCs w:val="28"/>
        </w:rPr>
      </w:pPr>
      <w:r w:rsidRPr="0040418D">
        <w:rPr>
          <w:position w:val="-6"/>
          <w:sz w:val="28"/>
          <w:szCs w:val="28"/>
        </w:rPr>
        <w:object w:dxaOrig="139" w:dyaOrig="260">
          <v:shape id="_x0000_i1046" type="#_x0000_t75" style="width:6.75pt;height:12.75pt" o:ole="">
            <v:imagedata r:id="rId61" o:title=""/>
          </v:shape>
          <o:OLEObject Type="Embed" ProgID="Equation.3" ShapeID="_x0000_i1046" DrawAspect="Content" ObjectID="_1431159825" r:id="rId62"/>
        </w:object>
      </w:r>
      <w:r w:rsidRPr="0040418D">
        <w:rPr>
          <w:sz w:val="28"/>
          <w:szCs w:val="28"/>
        </w:rPr>
        <w:t>- ставка процента по кредиту;</w:t>
      </w:r>
    </w:p>
    <w:p w:rsidR="00E31F19" w:rsidRPr="0040418D" w:rsidRDefault="00E31F19" w:rsidP="005655F7">
      <w:pPr>
        <w:widowControl w:val="0"/>
        <w:spacing w:line="360" w:lineRule="auto"/>
        <w:ind w:firstLine="709"/>
        <w:rPr>
          <w:sz w:val="28"/>
          <w:szCs w:val="28"/>
        </w:rPr>
      </w:pPr>
      <w:r w:rsidRPr="0040418D">
        <w:rPr>
          <w:position w:val="-6"/>
          <w:sz w:val="28"/>
          <w:szCs w:val="28"/>
        </w:rPr>
        <w:object w:dxaOrig="139" w:dyaOrig="240">
          <v:shape id="_x0000_i1047" type="#_x0000_t75" style="width:6.75pt;height:12pt" o:ole="">
            <v:imagedata r:id="rId63" o:title=""/>
          </v:shape>
          <o:OLEObject Type="Embed" ProgID="Equation.3" ShapeID="_x0000_i1047" DrawAspect="Content" ObjectID="_1431159826" r:id="rId64"/>
        </w:object>
      </w:r>
      <w:r w:rsidRPr="0040418D">
        <w:rPr>
          <w:sz w:val="28"/>
          <w:szCs w:val="28"/>
        </w:rPr>
        <w:t>- ставка налога на прибыль.</w:t>
      </w:r>
    </w:p>
    <w:p w:rsidR="00E31F19" w:rsidRDefault="00E31F19" w:rsidP="005655F7">
      <w:pPr>
        <w:widowControl w:val="0"/>
        <w:spacing w:line="360" w:lineRule="auto"/>
        <w:ind w:firstLine="709"/>
        <w:jc w:val="both"/>
        <w:rPr>
          <w:sz w:val="28"/>
          <w:szCs w:val="28"/>
        </w:rPr>
      </w:pPr>
      <w:r w:rsidRPr="000A0A88">
        <w:rPr>
          <w:sz w:val="28"/>
          <w:szCs w:val="28"/>
        </w:rPr>
        <w:t>Спецификой налогового законодательства России является о</w:t>
      </w:r>
      <w:r w:rsidRPr="000A0A88">
        <w:rPr>
          <w:sz w:val="28"/>
          <w:szCs w:val="28"/>
        </w:rPr>
        <w:t>т</w:t>
      </w:r>
      <w:r w:rsidRPr="000A0A88">
        <w:rPr>
          <w:sz w:val="28"/>
          <w:szCs w:val="28"/>
        </w:rPr>
        <w:t>несение на себестоимость только части затрат (равных ставке реф</w:t>
      </w:r>
      <w:r w:rsidRPr="000A0A88">
        <w:rPr>
          <w:sz w:val="28"/>
          <w:szCs w:val="28"/>
        </w:rPr>
        <w:t>и</w:t>
      </w:r>
      <w:r w:rsidRPr="000A0A88">
        <w:rPr>
          <w:sz w:val="28"/>
          <w:szCs w:val="28"/>
        </w:rPr>
        <w:t>нансирования), связанных с выплатой процентов.</w:t>
      </w:r>
      <w:r>
        <w:rPr>
          <w:sz w:val="28"/>
          <w:szCs w:val="28"/>
        </w:rPr>
        <w:t xml:space="preserve"> Тогда предыдущую формулу можно переписать в виде:</w:t>
      </w:r>
    </w:p>
    <w:p w:rsidR="00E31F19" w:rsidRDefault="00E31F19" w:rsidP="005655F7">
      <w:pPr>
        <w:widowControl w:val="0"/>
        <w:ind w:firstLine="709"/>
        <w:jc w:val="right"/>
        <w:rPr>
          <w:sz w:val="28"/>
          <w:szCs w:val="28"/>
        </w:rPr>
      </w:pPr>
      <w:r w:rsidRPr="00821EDC">
        <w:rPr>
          <w:position w:val="-14"/>
          <w:sz w:val="28"/>
          <w:szCs w:val="28"/>
        </w:rPr>
        <w:object w:dxaOrig="3040" w:dyaOrig="380">
          <v:shape id="_x0000_i1048" type="#_x0000_t75" style="width:176.25pt;height:21.75pt" o:ole="" fillcolor="window">
            <v:imagedata r:id="rId65" o:title=""/>
          </v:shape>
          <o:OLEObject Type="Embed" ProgID="Equation.3" ShapeID="_x0000_i1048" DrawAspect="Content" ObjectID="_1431159827" r:id="rId66"/>
        </w:object>
      </w:r>
      <w:r>
        <w:rPr>
          <w:sz w:val="28"/>
          <w:szCs w:val="28"/>
        </w:rPr>
        <w:t>,</w:t>
      </w:r>
      <w:r w:rsidR="00980BD4">
        <w:rPr>
          <w:sz w:val="28"/>
          <w:szCs w:val="28"/>
        </w:rPr>
        <w:t xml:space="preserve">         </w:t>
      </w:r>
      <w:r w:rsidR="00CA0F54">
        <w:rPr>
          <w:sz w:val="28"/>
          <w:szCs w:val="28"/>
        </w:rPr>
        <w:t xml:space="preserve">  </w:t>
      </w:r>
      <w:r w:rsidR="00980BD4">
        <w:rPr>
          <w:sz w:val="28"/>
          <w:szCs w:val="28"/>
        </w:rPr>
        <w:t xml:space="preserve">                      (</w:t>
      </w:r>
      <w:r w:rsidR="005A3008">
        <w:rPr>
          <w:sz w:val="28"/>
          <w:szCs w:val="28"/>
        </w:rPr>
        <w:t>8</w:t>
      </w:r>
      <w:r w:rsidR="00980BD4">
        <w:rPr>
          <w:sz w:val="28"/>
          <w:szCs w:val="28"/>
        </w:rPr>
        <w:t>)</w:t>
      </w:r>
    </w:p>
    <w:p w:rsidR="00980BD4" w:rsidRDefault="00E31F19" w:rsidP="005A3008">
      <w:pPr>
        <w:widowControl w:val="0"/>
        <w:spacing w:line="360" w:lineRule="auto"/>
        <w:rPr>
          <w:sz w:val="28"/>
          <w:szCs w:val="28"/>
        </w:rPr>
      </w:pPr>
      <w:r w:rsidRPr="00821EDC">
        <w:rPr>
          <w:sz w:val="28"/>
          <w:szCs w:val="28"/>
        </w:rPr>
        <w:t xml:space="preserve">где  </w:t>
      </w:r>
      <w:r w:rsidR="00C77370" w:rsidRPr="00821EDC">
        <w:rPr>
          <w:position w:val="-14"/>
          <w:sz w:val="28"/>
          <w:szCs w:val="28"/>
        </w:rPr>
        <w:object w:dxaOrig="400" w:dyaOrig="380">
          <v:shape id="_x0000_i1049" type="#_x0000_t75" style="width:21pt;height:19.5pt" o:ole="">
            <v:imagedata r:id="rId67" o:title=""/>
          </v:shape>
          <o:OLEObject Type="Embed" ProgID="Equation.3" ShapeID="_x0000_i1049" DrawAspect="Content" ObjectID="_1431159828" r:id="rId68"/>
        </w:object>
      </w:r>
      <w:r w:rsidR="00C77370">
        <w:rPr>
          <w:position w:val="-14"/>
          <w:sz w:val="28"/>
          <w:szCs w:val="28"/>
        </w:rPr>
        <w:t xml:space="preserve"> </w:t>
      </w:r>
      <w:r w:rsidRPr="00821EDC">
        <w:rPr>
          <w:sz w:val="28"/>
          <w:szCs w:val="28"/>
        </w:rPr>
        <w:t xml:space="preserve">- ставка рефинансирования;  </w:t>
      </w:r>
    </w:p>
    <w:p w:rsidR="00E31F19" w:rsidRPr="00821EDC" w:rsidRDefault="00E31F19" w:rsidP="005655F7">
      <w:pPr>
        <w:widowControl w:val="0"/>
        <w:spacing w:line="360" w:lineRule="auto"/>
        <w:ind w:firstLine="709"/>
        <w:jc w:val="both"/>
        <w:rPr>
          <w:sz w:val="28"/>
          <w:szCs w:val="28"/>
        </w:rPr>
      </w:pPr>
      <w:r w:rsidRPr="00821EDC">
        <w:rPr>
          <w:position w:val="-4"/>
          <w:sz w:val="28"/>
          <w:szCs w:val="28"/>
        </w:rPr>
        <w:object w:dxaOrig="320" w:dyaOrig="260">
          <v:shape id="_x0000_i1050" type="#_x0000_t75" style="width:15.75pt;height:12.75pt" o:ole="">
            <v:imagedata r:id="rId69" o:title=""/>
          </v:shape>
          <o:OLEObject Type="Embed" ProgID="Equation.3" ShapeID="_x0000_i1050" DrawAspect="Content" ObjectID="_1431159829" r:id="rId70"/>
        </w:object>
      </w:r>
      <w:r w:rsidRPr="00821EDC">
        <w:rPr>
          <w:sz w:val="28"/>
          <w:szCs w:val="28"/>
        </w:rPr>
        <w:t>- маржа.</w:t>
      </w:r>
    </w:p>
    <w:p w:rsidR="00E31F19" w:rsidRDefault="00E31F19" w:rsidP="005655F7">
      <w:pPr>
        <w:widowControl w:val="0"/>
        <w:spacing w:line="360" w:lineRule="auto"/>
        <w:ind w:firstLine="709"/>
        <w:jc w:val="both"/>
        <w:rPr>
          <w:sz w:val="28"/>
          <w:szCs w:val="28"/>
        </w:rPr>
      </w:pPr>
      <w:r w:rsidRPr="000A0A88">
        <w:rPr>
          <w:sz w:val="28"/>
          <w:szCs w:val="28"/>
        </w:rPr>
        <w:t xml:space="preserve">Под </w:t>
      </w:r>
      <w:r w:rsidRPr="00CA0F54">
        <w:rPr>
          <w:i/>
          <w:sz w:val="28"/>
          <w:szCs w:val="28"/>
        </w:rPr>
        <w:t>лизингом</w:t>
      </w:r>
      <w:r w:rsidRPr="000A0A88">
        <w:rPr>
          <w:b/>
          <w:i/>
          <w:sz w:val="28"/>
          <w:szCs w:val="28"/>
        </w:rPr>
        <w:t xml:space="preserve"> </w:t>
      </w:r>
      <w:r w:rsidRPr="000A0A88">
        <w:rPr>
          <w:sz w:val="28"/>
          <w:szCs w:val="28"/>
        </w:rPr>
        <w:t xml:space="preserve">обычно понимают долгосрочную аренду машин и оборудования, купленных арендодателем для арендатора с целью их промышленного использования при сохранении права собственности </w:t>
      </w:r>
      <w:r w:rsidRPr="000A0A88">
        <w:rPr>
          <w:sz w:val="28"/>
          <w:szCs w:val="28"/>
        </w:rPr>
        <w:lastRenderedPageBreak/>
        <w:t>на них за арендодателем на весь срок договора. То есть лизинг можно рассматривать как специфическую форму финансирования основных фондов, осуществляемого специальными (лизинговыми) компаниями, которые</w:t>
      </w:r>
      <w:r w:rsidR="00980BD4">
        <w:rPr>
          <w:sz w:val="28"/>
          <w:szCs w:val="28"/>
        </w:rPr>
        <w:t>,</w:t>
      </w:r>
      <w:r w:rsidRPr="000A0A88">
        <w:rPr>
          <w:sz w:val="28"/>
          <w:szCs w:val="28"/>
        </w:rPr>
        <w:t xml:space="preserve"> приобретая для инвестора машины и оборудование, тем с</w:t>
      </w:r>
      <w:r w:rsidRPr="000A0A88">
        <w:rPr>
          <w:sz w:val="28"/>
          <w:szCs w:val="28"/>
        </w:rPr>
        <w:t>а</w:t>
      </w:r>
      <w:r w:rsidRPr="000A0A88">
        <w:rPr>
          <w:sz w:val="28"/>
          <w:szCs w:val="28"/>
        </w:rPr>
        <w:t>мым кредитуют арендатора.</w:t>
      </w:r>
    </w:p>
    <w:p w:rsidR="00E31F19" w:rsidRDefault="00E31F19" w:rsidP="005655F7">
      <w:pPr>
        <w:widowControl w:val="0"/>
        <w:spacing w:line="360" w:lineRule="auto"/>
        <w:ind w:firstLine="709"/>
        <w:jc w:val="both"/>
        <w:rPr>
          <w:sz w:val="28"/>
          <w:szCs w:val="28"/>
        </w:rPr>
      </w:pPr>
      <w:r>
        <w:rPr>
          <w:sz w:val="28"/>
          <w:szCs w:val="28"/>
        </w:rPr>
        <w:t>Недостатком  лизинга по сравнению с кредитами банка является его более высокая стоимость, так как лизинговые платежи, которые платит предприятие-лизингополучатель лизинговому учреждению, должны покрывать амортизацию имущества, стоимость вложенных средств и вознаграждение за обслуживание покупателя.</w:t>
      </w:r>
    </w:p>
    <w:p w:rsidR="00980BD4" w:rsidRDefault="00E31F19" w:rsidP="005655F7">
      <w:pPr>
        <w:widowControl w:val="0"/>
        <w:spacing w:line="360" w:lineRule="auto"/>
        <w:ind w:firstLine="709"/>
        <w:jc w:val="both"/>
        <w:rPr>
          <w:sz w:val="28"/>
          <w:szCs w:val="28"/>
        </w:rPr>
      </w:pPr>
      <w:r>
        <w:rPr>
          <w:sz w:val="28"/>
          <w:szCs w:val="28"/>
        </w:rPr>
        <w:t>Лизинг в качестве альтернативного финансового приёма</w:t>
      </w:r>
      <w:r w:rsidR="00980BD4">
        <w:rPr>
          <w:sz w:val="28"/>
          <w:szCs w:val="28"/>
        </w:rPr>
        <w:t>,</w:t>
      </w:r>
      <w:r>
        <w:rPr>
          <w:sz w:val="28"/>
          <w:szCs w:val="28"/>
        </w:rPr>
        <w:t xml:space="preserve"> как правило</w:t>
      </w:r>
      <w:r w:rsidR="00980BD4">
        <w:rPr>
          <w:sz w:val="28"/>
          <w:szCs w:val="28"/>
        </w:rPr>
        <w:t>,</w:t>
      </w:r>
      <w:r>
        <w:rPr>
          <w:sz w:val="28"/>
          <w:szCs w:val="28"/>
        </w:rPr>
        <w:t xml:space="preserve"> сравнивают с получением кредита. Допустим, что предпри</w:t>
      </w:r>
      <w:r>
        <w:rPr>
          <w:sz w:val="28"/>
          <w:szCs w:val="28"/>
        </w:rPr>
        <w:t>я</w:t>
      </w:r>
      <w:r>
        <w:rPr>
          <w:sz w:val="28"/>
          <w:szCs w:val="28"/>
        </w:rPr>
        <w:t>тию необходимо приобрести оборудование. Стоимость его у лизинг</w:t>
      </w:r>
      <w:r>
        <w:rPr>
          <w:sz w:val="28"/>
          <w:szCs w:val="28"/>
        </w:rPr>
        <w:t>о</w:t>
      </w:r>
      <w:r>
        <w:rPr>
          <w:sz w:val="28"/>
          <w:szCs w:val="28"/>
        </w:rPr>
        <w:t>дателя 650 млн. руб. с равномерной рассрочкой платежа в течение п</w:t>
      </w:r>
      <w:r>
        <w:rPr>
          <w:sz w:val="28"/>
          <w:szCs w:val="28"/>
        </w:rPr>
        <w:t>я</w:t>
      </w:r>
      <w:r>
        <w:rPr>
          <w:sz w:val="28"/>
          <w:szCs w:val="28"/>
        </w:rPr>
        <w:t>ти лет. При покупке на заводе изготовителе – 500 млн. руб. Если и</w:t>
      </w:r>
      <w:r>
        <w:rPr>
          <w:sz w:val="28"/>
          <w:szCs w:val="28"/>
        </w:rPr>
        <w:t>с</w:t>
      </w:r>
      <w:r>
        <w:rPr>
          <w:sz w:val="28"/>
          <w:szCs w:val="28"/>
        </w:rPr>
        <w:t xml:space="preserve">пользовать вариант покупки, то можно получить кредит в банке на пять лет под </w:t>
      </w:r>
      <w:r w:rsidR="00206231">
        <w:rPr>
          <w:sz w:val="28"/>
          <w:szCs w:val="28"/>
        </w:rPr>
        <w:t>2</w:t>
      </w:r>
      <w:r>
        <w:rPr>
          <w:sz w:val="28"/>
          <w:szCs w:val="28"/>
        </w:rPr>
        <w:t>0%  годовых. Ставка налога на прибыль – 2</w:t>
      </w:r>
      <w:r w:rsidR="00450879">
        <w:rPr>
          <w:sz w:val="28"/>
          <w:szCs w:val="28"/>
        </w:rPr>
        <w:t>0</w:t>
      </w:r>
      <w:r>
        <w:rPr>
          <w:sz w:val="28"/>
          <w:szCs w:val="28"/>
        </w:rPr>
        <w:t>%. Треб</w:t>
      </w:r>
      <w:r>
        <w:rPr>
          <w:sz w:val="28"/>
          <w:szCs w:val="28"/>
        </w:rPr>
        <w:t>у</w:t>
      </w:r>
      <w:r>
        <w:rPr>
          <w:sz w:val="28"/>
          <w:szCs w:val="28"/>
        </w:rPr>
        <w:t>ется оценить преимущество лизинга по сравнению с финансирован</w:t>
      </w:r>
      <w:r>
        <w:rPr>
          <w:sz w:val="28"/>
          <w:szCs w:val="28"/>
        </w:rPr>
        <w:t>и</w:t>
      </w:r>
      <w:r>
        <w:rPr>
          <w:sz w:val="28"/>
          <w:szCs w:val="28"/>
        </w:rPr>
        <w:t>ем покупки за счёт кредитов банка.</w:t>
      </w:r>
      <w:r w:rsidR="00980BD4" w:rsidRPr="00980BD4">
        <w:rPr>
          <w:sz w:val="28"/>
          <w:szCs w:val="28"/>
        </w:rPr>
        <w:t xml:space="preserve"> </w:t>
      </w:r>
    </w:p>
    <w:p w:rsidR="00980BD4" w:rsidRPr="00C77370" w:rsidRDefault="00980BD4" w:rsidP="005655F7">
      <w:pPr>
        <w:widowControl w:val="0"/>
        <w:spacing w:line="360" w:lineRule="auto"/>
        <w:ind w:firstLine="709"/>
        <w:jc w:val="both"/>
        <w:rPr>
          <w:sz w:val="28"/>
          <w:szCs w:val="28"/>
        </w:rPr>
      </w:pPr>
      <w:r>
        <w:rPr>
          <w:sz w:val="28"/>
          <w:szCs w:val="28"/>
        </w:rPr>
        <w:t>Как видно из табл.</w:t>
      </w:r>
      <w:r w:rsidR="00FF530A">
        <w:rPr>
          <w:sz w:val="28"/>
          <w:szCs w:val="28"/>
        </w:rPr>
        <w:t>4</w:t>
      </w:r>
      <w:r w:rsidR="00CA0F54">
        <w:rPr>
          <w:sz w:val="28"/>
          <w:szCs w:val="28"/>
        </w:rPr>
        <w:t>,</w:t>
      </w:r>
      <w:r>
        <w:rPr>
          <w:sz w:val="28"/>
          <w:szCs w:val="28"/>
        </w:rPr>
        <w:t xml:space="preserve"> наиболее выгодным источником финанс</w:t>
      </w:r>
      <w:r>
        <w:rPr>
          <w:sz w:val="28"/>
          <w:szCs w:val="28"/>
        </w:rPr>
        <w:t>и</w:t>
      </w:r>
      <w:r>
        <w:rPr>
          <w:sz w:val="28"/>
          <w:szCs w:val="28"/>
        </w:rPr>
        <w:t xml:space="preserve">рования является лизинг </w:t>
      </w:r>
      <w:r w:rsidRPr="00C77370">
        <w:rPr>
          <w:sz w:val="28"/>
          <w:szCs w:val="28"/>
        </w:rPr>
        <w:t>оборудования, так как он позволяет снизить его стоимость.</w:t>
      </w:r>
    </w:p>
    <w:p w:rsidR="00980BD4" w:rsidRPr="005A3008" w:rsidRDefault="00980BD4" w:rsidP="005A3008">
      <w:pPr>
        <w:widowControl w:val="0"/>
        <w:spacing w:line="360" w:lineRule="auto"/>
        <w:ind w:firstLine="709"/>
        <w:jc w:val="right"/>
        <w:rPr>
          <w:i/>
          <w:sz w:val="28"/>
          <w:szCs w:val="28"/>
        </w:rPr>
      </w:pPr>
      <w:r w:rsidRPr="005A3008">
        <w:rPr>
          <w:i/>
          <w:sz w:val="28"/>
          <w:szCs w:val="28"/>
        </w:rPr>
        <w:t xml:space="preserve">Таблица </w:t>
      </w:r>
      <w:r w:rsidR="00FF530A" w:rsidRPr="005A3008">
        <w:rPr>
          <w:i/>
          <w:sz w:val="28"/>
          <w:szCs w:val="28"/>
        </w:rPr>
        <w:t>4</w:t>
      </w:r>
    </w:p>
    <w:p w:rsidR="00E31F19" w:rsidRPr="005A3008" w:rsidRDefault="00E31F19" w:rsidP="005A3008">
      <w:pPr>
        <w:widowControl w:val="0"/>
        <w:spacing w:line="360" w:lineRule="auto"/>
        <w:ind w:firstLine="709"/>
        <w:jc w:val="center"/>
        <w:rPr>
          <w:i/>
          <w:sz w:val="28"/>
          <w:szCs w:val="28"/>
        </w:rPr>
      </w:pPr>
      <w:r w:rsidRPr="005A3008">
        <w:rPr>
          <w:i/>
          <w:sz w:val="28"/>
          <w:szCs w:val="28"/>
        </w:rPr>
        <w:t>Сравнительный</w:t>
      </w:r>
      <w:r w:rsidR="00C77370" w:rsidRPr="005A3008">
        <w:rPr>
          <w:i/>
          <w:sz w:val="28"/>
          <w:szCs w:val="28"/>
        </w:rPr>
        <w:t xml:space="preserve"> анализ эффективности лизинга и</w:t>
      </w:r>
      <w:r w:rsidR="00DC11D5" w:rsidRPr="005A3008">
        <w:rPr>
          <w:i/>
          <w:sz w:val="28"/>
          <w:szCs w:val="28"/>
        </w:rPr>
        <w:t xml:space="preserve"> </w:t>
      </w:r>
      <w:r w:rsidRPr="005A3008">
        <w:rPr>
          <w:i/>
          <w:sz w:val="28"/>
          <w:szCs w:val="28"/>
        </w:rPr>
        <w:t>банковского кредитования покупки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03"/>
        <w:gridCol w:w="756"/>
        <w:gridCol w:w="803"/>
        <w:gridCol w:w="756"/>
        <w:gridCol w:w="833"/>
        <w:gridCol w:w="833"/>
      </w:tblGrid>
      <w:tr w:rsidR="00E31F19" w:rsidRPr="00621A75" w:rsidTr="00CE5522">
        <w:tc>
          <w:tcPr>
            <w:tcW w:w="3936" w:type="dxa"/>
            <w:vMerge w:val="restart"/>
            <w:vAlign w:val="center"/>
          </w:tcPr>
          <w:p w:rsidR="00E31F19" w:rsidRPr="003074CA" w:rsidRDefault="00E31F19" w:rsidP="005A3008">
            <w:pPr>
              <w:widowControl w:val="0"/>
              <w:jc w:val="center"/>
              <w:rPr>
                <w:sz w:val="24"/>
                <w:szCs w:val="24"/>
              </w:rPr>
            </w:pPr>
            <w:r w:rsidRPr="003074CA">
              <w:rPr>
                <w:sz w:val="24"/>
                <w:szCs w:val="24"/>
              </w:rPr>
              <w:t>Показатель</w:t>
            </w:r>
          </w:p>
        </w:tc>
        <w:tc>
          <w:tcPr>
            <w:tcW w:w="4784" w:type="dxa"/>
            <w:gridSpan w:val="6"/>
          </w:tcPr>
          <w:p w:rsidR="00E31F19" w:rsidRPr="003074CA" w:rsidRDefault="00E31F19" w:rsidP="005A3008">
            <w:pPr>
              <w:widowControl w:val="0"/>
              <w:jc w:val="center"/>
              <w:rPr>
                <w:sz w:val="24"/>
                <w:szCs w:val="24"/>
              </w:rPr>
            </w:pPr>
            <w:r w:rsidRPr="003074CA">
              <w:rPr>
                <w:sz w:val="24"/>
                <w:szCs w:val="24"/>
              </w:rPr>
              <w:t>Год</w:t>
            </w:r>
          </w:p>
        </w:tc>
      </w:tr>
      <w:tr w:rsidR="00E31F19" w:rsidRPr="00621A75" w:rsidTr="00CE5522">
        <w:tc>
          <w:tcPr>
            <w:tcW w:w="3936" w:type="dxa"/>
            <w:vMerge/>
            <w:tcBorders>
              <w:bottom w:val="single" w:sz="4" w:space="0" w:color="auto"/>
            </w:tcBorders>
          </w:tcPr>
          <w:p w:rsidR="00E31F19" w:rsidRPr="003074CA" w:rsidRDefault="00E31F19" w:rsidP="005A3008">
            <w:pPr>
              <w:widowControl w:val="0"/>
              <w:jc w:val="center"/>
              <w:rPr>
                <w:sz w:val="24"/>
                <w:szCs w:val="24"/>
              </w:rPr>
            </w:pPr>
          </w:p>
        </w:tc>
        <w:tc>
          <w:tcPr>
            <w:tcW w:w="803" w:type="dxa"/>
            <w:tcBorders>
              <w:bottom w:val="single" w:sz="4" w:space="0" w:color="auto"/>
            </w:tcBorders>
          </w:tcPr>
          <w:p w:rsidR="00E31F19" w:rsidRPr="003074CA" w:rsidRDefault="00E31F19" w:rsidP="005A3008">
            <w:pPr>
              <w:widowControl w:val="0"/>
              <w:jc w:val="center"/>
              <w:rPr>
                <w:sz w:val="24"/>
                <w:szCs w:val="24"/>
              </w:rPr>
            </w:pPr>
            <w:r w:rsidRPr="003074CA">
              <w:rPr>
                <w:sz w:val="24"/>
                <w:szCs w:val="24"/>
              </w:rPr>
              <w:t>1</w:t>
            </w:r>
          </w:p>
        </w:tc>
        <w:tc>
          <w:tcPr>
            <w:tcW w:w="756" w:type="dxa"/>
            <w:tcBorders>
              <w:bottom w:val="single" w:sz="4" w:space="0" w:color="auto"/>
            </w:tcBorders>
          </w:tcPr>
          <w:p w:rsidR="00E31F19" w:rsidRPr="003074CA" w:rsidRDefault="00E31F19" w:rsidP="005A3008">
            <w:pPr>
              <w:widowControl w:val="0"/>
              <w:jc w:val="center"/>
              <w:rPr>
                <w:sz w:val="24"/>
                <w:szCs w:val="24"/>
              </w:rPr>
            </w:pPr>
            <w:r w:rsidRPr="003074CA">
              <w:rPr>
                <w:sz w:val="24"/>
                <w:szCs w:val="24"/>
              </w:rPr>
              <w:t>2</w:t>
            </w:r>
          </w:p>
        </w:tc>
        <w:tc>
          <w:tcPr>
            <w:tcW w:w="803" w:type="dxa"/>
            <w:tcBorders>
              <w:bottom w:val="single" w:sz="4" w:space="0" w:color="auto"/>
            </w:tcBorders>
          </w:tcPr>
          <w:p w:rsidR="00E31F19" w:rsidRPr="003074CA" w:rsidRDefault="00E31F19" w:rsidP="005A3008">
            <w:pPr>
              <w:widowControl w:val="0"/>
              <w:jc w:val="center"/>
              <w:rPr>
                <w:sz w:val="24"/>
                <w:szCs w:val="24"/>
              </w:rPr>
            </w:pPr>
            <w:r w:rsidRPr="003074CA">
              <w:rPr>
                <w:sz w:val="24"/>
                <w:szCs w:val="24"/>
              </w:rPr>
              <w:t>3</w:t>
            </w:r>
          </w:p>
        </w:tc>
        <w:tc>
          <w:tcPr>
            <w:tcW w:w="756" w:type="dxa"/>
            <w:tcBorders>
              <w:bottom w:val="single" w:sz="4" w:space="0" w:color="auto"/>
            </w:tcBorders>
          </w:tcPr>
          <w:p w:rsidR="00E31F19" w:rsidRPr="003074CA" w:rsidRDefault="00E31F19" w:rsidP="005A3008">
            <w:pPr>
              <w:widowControl w:val="0"/>
              <w:jc w:val="center"/>
              <w:rPr>
                <w:sz w:val="24"/>
                <w:szCs w:val="24"/>
              </w:rPr>
            </w:pPr>
            <w:r w:rsidRPr="003074CA">
              <w:rPr>
                <w:sz w:val="24"/>
                <w:szCs w:val="24"/>
              </w:rPr>
              <w:t>4</w:t>
            </w:r>
          </w:p>
        </w:tc>
        <w:tc>
          <w:tcPr>
            <w:tcW w:w="833" w:type="dxa"/>
            <w:tcBorders>
              <w:bottom w:val="single" w:sz="4" w:space="0" w:color="auto"/>
            </w:tcBorders>
          </w:tcPr>
          <w:p w:rsidR="00E31F19" w:rsidRPr="003074CA" w:rsidRDefault="00E31F19" w:rsidP="005A3008">
            <w:pPr>
              <w:widowControl w:val="0"/>
              <w:jc w:val="center"/>
              <w:rPr>
                <w:sz w:val="24"/>
                <w:szCs w:val="24"/>
              </w:rPr>
            </w:pPr>
            <w:r w:rsidRPr="003074CA">
              <w:rPr>
                <w:sz w:val="24"/>
                <w:szCs w:val="24"/>
              </w:rPr>
              <w:t>5</w:t>
            </w:r>
          </w:p>
        </w:tc>
        <w:tc>
          <w:tcPr>
            <w:tcW w:w="833" w:type="dxa"/>
            <w:tcBorders>
              <w:bottom w:val="single" w:sz="4" w:space="0" w:color="auto"/>
            </w:tcBorders>
          </w:tcPr>
          <w:p w:rsidR="00E31F19" w:rsidRPr="003074CA" w:rsidRDefault="00E31F19" w:rsidP="005A3008">
            <w:pPr>
              <w:widowControl w:val="0"/>
              <w:jc w:val="center"/>
              <w:rPr>
                <w:sz w:val="24"/>
                <w:szCs w:val="24"/>
              </w:rPr>
            </w:pPr>
            <w:r w:rsidRPr="003074CA">
              <w:rPr>
                <w:sz w:val="24"/>
                <w:szCs w:val="24"/>
              </w:rPr>
              <w:t>Итого</w:t>
            </w:r>
          </w:p>
        </w:tc>
      </w:tr>
      <w:tr w:rsidR="00CE5522" w:rsidRPr="00621A75" w:rsidTr="00CE5522">
        <w:trPr>
          <w:trHeight w:val="410"/>
        </w:trPr>
        <w:tc>
          <w:tcPr>
            <w:tcW w:w="3936" w:type="dxa"/>
            <w:tcBorders>
              <w:bottom w:val="single" w:sz="4" w:space="0" w:color="auto"/>
            </w:tcBorders>
          </w:tcPr>
          <w:p w:rsidR="00E31F19" w:rsidRPr="003074CA" w:rsidRDefault="00E31F19" w:rsidP="005A3008">
            <w:pPr>
              <w:widowControl w:val="0"/>
              <w:rPr>
                <w:b/>
                <w:i/>
                <w:sz w:val="24"/>
                <w:szCs w:val="24"/>
              </w:rPr>
            </w:pPr>
            <w:r w:rsidRPr="003074CA">
              <w:rPr>
                <w:b/>
                <w:i/>
                <w:sz w:val="24"/>
                <w:szCs w:val="24"/>
              </w:rPr>
              <w:t>Вариант 1</w:t>
            </w:r>
          </w:p>
          <w:p w:rsidR="00E31F19" w:rsidRPr="003074CA" w:rsidRDefault="00E31F19" w:rsidP="005A3008">
            <w:pPr>
              <w:widowControl w:val="0"/>
              <w:rPr>
                <w:sz w:val="24"/>
                <w:szCs w:val="24"/>
              </w:rPr>
            </w:pPr>
            <w:r w:rsidRPr="003074CA">
              <w:rPr>
                <w:sz w:val="24"/>
                <w:szCs w:val="24"/>
              </w:rPr>
              <w:t>Лизинговый платёж</w:t>
            </w:r>
          </w:p>
          <w:p w:rsidR="00E31F19" w:rsidRPr="003074CA" w:rsidRDefault="00E31F19" w:rsidP="005A3008">
            <w:pPr>
              <w:widowControl w:val="0"/>
              <w:rPr>
                <w:sz w:val="24"/>
                <w:szCs w:val="24"/>
              </w:rPr>
            </w:pPr>
            <w:r w:rsidRPr="003074CA">
              <w:rPr>
                <w:sz w:val="24"/>
                <w:szCs w:val="24"/>
              </w:rPr>
              <w:t>Налоговая льгота по лизингу</w:t>
            </w:r>
          </w:p>
          <w:p w:rsidR="00E31F19" w:rsidRDefault="00E31F19" w:rsidP="005A3008">
            <w:pPr>
              <w:widowControl w:val="0"/>
              <w:rPr>
                <w:sz w:val="24"/>
                <w:szCs w:val="24"/>
              </w:rPr>
            </w:pPr>
            <w:r w:rsidRPr="003074CA">
              <w:rPr>
                <w:sz w:val="24"/>
                <w:szCs w:val="24"/>
              </w:rPr>
              <w:lastRenderedPageBreak/>
              <w:t>После налоговая стоимость лизинга</w:t>
            </w:r>
          </w:p>
          <w:p w:rsidR="00450879" w:rsidRPr="003074CA" w:rsidRDefault="00450879" w:rsidP="005A3008">
            <w:pPr>
              <w:widowControl w:val="0"/>
              <w:rPr>
                <w:sz w:val="24"/>
                <w:szCs w:val="24"/>
              </w:rPr>
            </w:pPr>
            <w:r>
              <w:rPr>
                <w:sz w:val="24"/>
                <w:szCs w:val="24"/>
              </w:rPr>
              <w:t>Коэффициент дисконтирования</w:t>
            </w:r>
          </w:p>
          <w:p w:rsidR="00E31F19" w:rsidRPr="003074CA" w:rsidRDefault="00E31F19" w:rsidP="005A3008">
            <w:pPr>
              <w:widowControl w:val="0"/>
              <w:rPr>
                <w:sz w:val="24"/>
                <w:szCs w:val="24"/>
              </w:rPr>
            </w:pPr>
            <w:r w:rsidRPr="003074CA">
              <w:rPr>
                <w:sz w:val="24"/>
                <w:szCs w:val="24"/>
              </w:rPr>
              <w:t>Дисконтированная стоимость л</w:t>
            </w:r>
            <w:r w:rsidRPr="003074CA">
              <w:rPr>
                <w:sz w:val="24"/>
                <w:szCs w:val="24"/>
              </w:rPr>
              <w:t>и</w:t>
            </w:r>
            <w:r w:rsidRPr="003074CA">
              <w:rPr>
                <w:sz w:val="24"/>
                <w:szCs w:val="24"/>
              </w:rPr>
              <w:t xml:space="preserve">зинговых платежей </w:t>
            </w:r>
          </w:p>
        </w:tc>
        <w:tc>
          <w:tcPr>
            <w:tcW w:w="803" w:type="dxa"/>
            <w:tcBorders>
              <w:bottom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130</w:t>
            </w:r>
          </w:p>
          <w:p w:rsidR="00E31F19" w:rsidRPr="003074CA" w:rsidRDefault="00E31F19" w:rsidP="005A3008">
            <w:pPr>
              <w:widowControl w:val="0"/>
              <w:jc w:val="center"/>
              <w:rPr>
                <w:sz w:val="24"/>
                <w:szCs w:val="24"/>
              </w:rPr>
            </w:pPr>
            <w:r w:rsidRPr="003074CA">
              <w:rPr>
                <w:sz w:val="24"/>
                <w:szCs w:val="24"/>
              </w:rPr>
              <w:t>-</w:t>
            </w:r>
            <w:r w:rsidR="00450879">
              <w:rPr>
                <w:sz w:val="24"/>
                <w:szCs w:val="24"/>
              </w:rPr>
              <w:t>2</w:t>
            </w:r>
            <w:r w:rsidR="00896C2F">
              <w:rPr>
                <w:sz w:val="24"/>
                <w:szCs w:val="24"/>
              </w:rPr>
              <w:t>0</w:t>
            </w:r>
            <w:r w:rsidR="00450879">
              <w:rPr>
                <w:sz w:val="24"/>
                <w:szCs w:val="24"/>
              </w:rPr>
              <w:t>,0</w:t>
            </w:r>
          </w:p>
          <w:p w:rsidR="00E31F19" w:rsidRPr="003074CA" w:rsidRDefault="00450879" w:rsidP="005A3008">
            <w:pPr>
              <w:widowControl w:val="0"/>
              <w:jc w:val="center"/>
              <w:rPr>
                <w:sz w:val="24"/>
                <w:szCs w:val="24"/>
              </w:rPr>
            </w:pPr>
            <w:r>
              <w:rPr>
                <w:sz w:val="24"/>
                <w:szCs w:val="24"/>
              </w:rPr>
              <w:lastRenderedPageBreak/>
              <w:t>1</w:t>
            </w:r>
            <w:r w:rsidR="00896C2F">
              <w:rPr>
                <w:sz w:val="24"/>
                <w:szCs w:val="24"/>
              </w:rPr>
              <w:t>10</w:t>
            </w:r>
          </w:p>
          <w:p w:rsidR="00450879" w:rsidRDefault="00450879" w:rsidP="005A3008">
            <w:pPr>
              <w:widowControl w:val="0"/>
              <w:jc w:val="center"/>
              <w:rPr>
                <w:sz w:val="24"/>
                <w:szCs w:val="24"/>
              </w:rPr>
            </w:pPr>
            <w:r>
              <w:rPr>
                <w:sz w:val="24"/>
                <w:szCs w:val="24"/>
              </w:rPr>
              <w:t>0,909</w:t>
            </w:r>
          </w:p>
          <w:p w:rsidR="00E31F19" w:rsidRPr="003074CA" w:rsidRDefault="00896C2F" w:rsidP="005A3008">
            <w:pPr>
              <w:widowControl w:val="0"/>
              <w:jc w:val="center"/>
              <w:rPr>
                <w:sz w:val="24"/>
                <w:szCs w:val="24"/>
              </w:rPr>
            </w:pPr>
            <w:r>
              <w:rPr>
                <w:sz w:val="24"/>
                <w:szCs w:val="24"/>
              </w:rPr>
              <w:t>100,0</w:t>
            </w:r>
          </w:p>
        </w:tc>
        <w:tc>
          <w:tcPr>
            <w:tcW w:w="756" w:type="dxa"/>
            <w:tcBorders>
              <w:bottom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130</w:t>
            </w:r>
          </w:p>
          <w:p w:rsidR="00450879" w:rsidRPr="003074CA" w:rsidRDefault="00E31F19" w:rsidP="005A3008">
            <w:pPr>
              <w:widowControl w:val="0"/>
              <w:jc w:val="center"/>
              <w:rPr>
                <w:sz w:val="24"/>
                <w:szCs w:val="24"/>
              </w:rPr>
            </w:pPr>
            <w:r w:rsidRPr="003074CA">
              <w:rPr>
                <w:sz w:val="24"/>
                <w:szCs w:val="24"/>
              </w:rPr>
              <w:t>-</w:t>
            </w:r>
            <w:r w:rsidR="00450879">
              <w:rPr>
                <w:sz w:val="24"/>
                <w:szCs w:val="24"/>
              </w:rPr>
              <w:t>2</w:t>
            </w:r>
            <w:r w:rsidR="00896C2F">
              <w:rPr>
                <w:sz w:val="24"/>
                <w:szCs w:val="24"/>
              </w:rPr>
              <w:t>0</w:t>
            </w:r>
            <w:r w:rsidR="00450879">
              <w:rPr>
                <w:sz w:val="24"/>
                <w:szCs w:val="24"/>
              </w:rPr>
              <w:t>,0</w:t>
            </w:r>
          </w:p>
          <w:p w:rsidR="00896C2F" w:rsidRPr="003074CA" w:rsidRDefault="00896C2F" w:rsidP="005A3008">
            <w:pPr>
              <w:widowControl w:val="0"/>
              <w:jc w:val="center"/>
              <w:rPr>
                <w:sz w:val="24"/>
                <w:szCs w:val="24"/>
              </w:rPr>
            </w:pPr>
            <w:r>
              <w:rPr>
                <w:sz w:val="24"/>
                <w:szCs w:val="24"/>
              </w:rPr>
              <w:lastRenderedPageBreak/>
              <w:t>110</w:t>
            </w:r>
          </w:p>
          <w:p w:rsidR="00450879" w:rsidRDefault="00450879" w:rsidP="005A3008">
            <w:pPr>
              <w:widowControl w:val="0"/>
              <w:jc w:val="center"/>
              <w:rPr>
                <w:sz w:val="24"/>
                <w:szCs w:val="24"/>
              </w:rPr>
            </w:pPr>
            <w:r>
              <w:rPr>
                <w:sz w:val="24"/>
                <w:szCs w:val="24"/>
              </w:rPr>
              <w:t>0,826</w:t>
            </w:r>
          </w:p>
          <w:p w:rsidR="00E31F19" w:rsidRPr="003074CA" w:rsidRDefault="00896C2F" w:rsidP="005A3008">
            <w:pPr>
              <w:widowControl w:val="0"/>
              <w:jc w:val="center"/>
              <w:rPr>
                <w:sz w:val="24"/>
                <w:szCs w:val="24"/>
              </w:rPr>
            </w:pPr>
            <w:r>
              <w:rPr>
                <w:sz w:val="24"/>
                <w:szCs w:val="24"/>
              </w:rPr>
              <w:t>90,9</w:t>
            </w:r>
          </w:p>
        </w:tc>
        <w:tc>
          <w:tcPr>
            <w:tcW w:w="803" w:type="dxa"/>
            <w:tcBorders>
              <w:bottom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130</w:t>
            </w:r>
          </w:p>
          <w:p w:rsidR="00450879" w:rsidRPr="003074CA" w:rsidRDefault="00450879" w:rsidP="005A3008">
            <w:pPr>
              <w:widowControl w:val="0"/>
              <w:jc w:val="center"/>
              <w:rPr>
                <w:sz w:val="24"/>
                <w:szCs w:val="24"/>
              </w:rPr>
            </w:pPr>
            <w:r w:rsidRPr="003074CA">
              <w:rPr>
                <w:sz w:val="24"/>
                <w:szCs w:val="24"/>
              </w:rPr>
              <w:t>-</w:t>
            </w:r>
            <w:r>
              <w:rPr>
                <w:sz w:val="24"/>
                <w:szCs w:val="24"/>
              </w:rPr>
              <w:t>2</w:t>
            </w:r>
            <w:r w:rsidR="00896C2F">
              <w:rPr>
                <w:sz w:val="24"/>
                <w:szCs w:val="24"/>
              </w:rPr>
              <w:t>0</w:t>
            </w:r>
            <w:r>
              <w:rPr>
                <w:sz w:val="24"/>
                <w:szCs w:val="24"/>
              </w:rPr>
              <w:t>,0</w:t>
            </w:r>
          </w:p>
          <w:p w:rsidR="00896C2F" w:rsidRPr="003074CA" w:rsidRDefault="00896C2F" w:rsidP="005A3008">
            <w:pPr>
              <w:widowControl w:val="0"/>
              <w:jc w:val="center"/>
              <w:rPr>
                <w:sz w:val="24"/>
                <w:szCs w:val="24"/>
              </w:rPr>
            </w:pPr>
            <w:r>
              <w:rPr>
                <w:sz w:val="24"/>
                <w:szCs w:val="24"/>
              </w:rPr>
              <w:lastRenderedPageBreak/>
              <w:t>110</w:t>
            </w:r>
          </w:p>
          <w:p w:rsidR="00450879" w:rsidRDefault="00450879" w:rsidP="005A3008">
            <w:pPr>
              <w:widowControl w:val="0"/>
              <w:jc w:val="center"/>
              <w:rPr>
                <w:sz w:val="24"/>
                <w:szCs w:val="24"/>
              </w:rPr>
            </w:pPr>
            <w:r>
              <w:rPr>
                <w:sz w:val="24"/>
                <w:szCs w:val="24"/>
              </w:rPr>
              <w:t>0,751</w:t>
            </w:r>
          </w:p>
          <w:p w:rsidR="00E31F19" w:rsidRPr="003074CA" w:rsidRDefault="00896C2F" w:rsidP="005A3008">
            <w:pPr>
              <w:widowControl w:val="0"/>
              <w:jc w:val="center"/>
              <w:rPr>
                <w:sz w:val="24"/>
                <w:szCs w:val="24"/>
              </w:rPr>
            </w:pPr>
            <w:r>
              <w:rPr>
                <w:sz w:val="24"/>
                <w:szCs w:val="24"/>
              </w:rPr>
              <w:t>82,6</w:t>
            </w:r>
          </w:p>
        </w:tc>
        <w:tc>
          <w:tcPr>
            <w:tcW w:w="756" w:type="dxa"/>
            <w:tcBorders>
              <w:bottom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130</w:t>
            </w:r>
          </w:p>
          <w:p w:rsidR="00450879" w:rsidRPr="003074CA" w:rsidRDefault="00E31F19" w:rsidP="005A3008">
            <w:pPr>
              <w:widowControl w:val="0"/>
              <w:jc w:val="center"/>
              <w:rPr>
                <w:sz w:val="24"/>
                <w:szCs w:val="24"/>
              </w:rPr>
            </w:pPr>
            <w:r w:rsidRPr="003074CA">
              <w:rPr>
                <w:sz w:val="24"/>
                <w:szCs w:val="24"/>
              </w:rPr>
              <w:t>-</w:t>
            </w:r>
            <w:r w:rsidR="00450879">
              <w:rPr>
                <w:sz w:val="24"/>
                <w:szCs w:val="24"/>
              </w:rPr>
              <w:t>2</w:t>
            </w:r>
            <w:r w:rsidR="00896C2F">
              <w:rPr>
                <w:sz w:val="24"/>
                <w:szCs w:val="24"/>
              </w:rPr>
              <w:t>0</w:t>
            </w:r>
            <w:r w:rsidR="00450879">
              <w:rPr>
                <w:sz w:val="24"/>
                <w:szCs w:val="24"/>
              </w:rPr>
              <w:t>,0</w:t>
            </w:r>
          </w:p>
          <w:p w:rsidR="00896C2F" w:rsidRPr="003074CA" w:rsidRDefault="00896C2F" w:rsidP="005A3008">
            <w:pPr>
              <w:widowControl w:val="0"/>
              <w:jc w:val="center"/>
              <w:rPr>
                <w:sz w:val="24"/>
                <w:szCs w:val="24"/>
              </w:rPr>
            </w:pPr>
            <w:r>
              <w:rPr>
                <w:sz w:val="24"/>
                <w:szCs w:val="24"/>
              </w:rPr>
              <w:lastRenderedPageBreak/>
              <w:t>110</w:t>
            </w:r>
          </w:p>
          <w:p w:rsidR="00450879" w:rsidRDefault="00450879" w:rsidP="005A3008">
            <w:pPr>
              <w:widowControl w:val="0"/>
              <w:jc w:val="center"/>
              <w:rPr>
                <w:sz w:val="24"/>
                <w:szCs w:val="24"/>
              </w:rPr>
            </w:pPr>
            <w:r>
              <w:rPr>
                <w:sz w:val="24"/>
                <w:szCs w:val="24"/>
              </w:rPr>
              <w:t>0,682</w:t>
            </w:r>
          </w:p>
          <w:p w:rsidR="00E31F19" w:rsidRPr="003074CA" w:rsidRDefault="00412C52" w:rsidP="005A3008">
            <w:pPr>
              <w:widowControl w:val="0"/>
              <w:jc w:val="center"/>
              <w:rPr>
                <w:sz w:val="24"/>
                <w:szCs w:val="24"/>
              </w:rPr>
            </w:pPr>
            <w:r>
              <w:rPr>
                <w:sz w:val="24"/>
                <w:szCs w:val="24"/>
              </w:rPr>
              <w:t>7</w:t>
            </w:r>
            <w:r w:rsidR="00896C2F">
              <w:rPr>
                <w:sz w:val="24"/>
                <w:szCs w:val="24"/>
              </w:rPr>
              <w:t>5</w:t>
            </w:r>
            <w:r>
              <w:rPr>
                <w:sz w:val="24"/>
                <w:szCs w:val="24"/>
              </w:rPr>
              <w:t>,</w:t>
            </w:r>
            <w:r w:rsidR="00896C2F">
              <w:rPr>
                <w:sz w:val="24"/>
                <w:szCs w:val="24"/>
              </w:rPr>
              <w:t>0</w:t>
            </w:r>
          </w:p>
        </w:tc>
        <w:tc>
          <w:tcPr>
            <w:tcW w:w="833" w:type="dxa"/>
            <w:tcBorders>
              <w:bottom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130</w:t>
            </w:r>
          </w:p>
          <w:p w:rsidR="00450879" w:rsidRPr="003074CA" w:rsidRDefault="00450879" w:rsidP="005A3008">
            <w:pPr>
              <w:widowControl w:val="0"/>
              <w:jc w:val="center"/>
              <w:rPr>
                <w:sz w:val="24"/>
                <w:szCs w:val="24"/>
              </w:rPr>
            </w:pPr>
            <w:r w:rsidRPr="003074CA">
              <w:rPr>
                <w:sz w:val="24"/>
                <w:szCs w:val="24"/>
              </w:rPr>
              <w:t>-</w:t>
            </w:r>
            <w:r>
              <w:rPr>
                <w:sz w:val="24"/>
                <w:szCs w:val="24"/>
              </w:rPr>
              <w:t>2</w:t>
            </w:r>
            <w:r w:rsidR="00896C2F">
              <w:rPr>
                <w:sz w:val="24"/>
                <w:szCs w:val="24"/>
              </w:rPr>
              <w:t>0</w:t>
            </w:r>
            <w:r>
              <w:rPr>
                <w:sz w:val="24"/>
                <w:szCs w:val="24"/>
              </w:rPr>
              <w:t>,0</w:t>
            </w:r>
          </w:p>
          <w:p w:rsidR="00896C2F" w:rsidRPr="003074CA" w:rsidRDefault="00896C2F" w:rsidP="005A3008">
            <w:pPr>
              <w:widowControl w:val="0"/>
              <w:jc w:val="center"/>
              <w:rPr>
                <w:sz w:val="24"/>
                <w:szCs w:val="24"/>
              </w:rPr>
            </w:pPr>
            <w:r>
              <w:rPr>
                <w:sz w:val="24"/>
                <w:szCs w:val="24"/>
              </w:rPr>
              <w:lastRenderedPageBreak/>
              <w:t>110</w:t>
            </w:r>
          </w:p>
          <w:p w:rsidR="00450879" w:rsidRDefault="00450879" w:rsidP="005A3008">
            <w:pPr>
              <w:widowControl w:val="0"/>
              <w:jc w:val="center"/>
              <w:rPr>
                <w:sz w:val="24"/>
                <w:szCs w:val="24"/>
              </w:rPr>
            </w:pPr>
            <w:r>
              <w:rPr>
                <w:sz w:val="24"/>
                <w:szCs w:val="24"/>
              </w:rPr>
              <w:t>0,621</w:t>
            </w:r>
          </w:p>
          <w:p w:rsidR="00E31F19" w:rsidRPr="003074CA" w:rsidRDefault="00412C52" w:rsidP="005A3008">
            <w:pPr>
              <w:widowControl w:val="0"/>
              <w:jc w:val="center"/>
              <w:rPr>
                <w:sz w:val="24"/>
                <w:szCs w:val="24"/>
              </w:rPr>
            </w:pPr>
            <w:r>
              <w:rPr>
                <w:sz w:val="24"/>
                <w:szCs w:val="24"/>
              </w:rPr>
              <w:t>6</w:t>
            </w:r>
            <w:r w:rsidR="00896C2F">
              <w:rPr>
                <w:sz w:val="24"/>
                <w:szCs w:val="24"/>
              </w:rPr>
              <w:t>8</w:t>
            </w:r>
            <w:r>
              <w:rPr>
                <w:sz w:val="24"/>
                <w:szCs w:val="24"/>
              </w:rPr>
              <w:t>,</w:t>
            </w:r>
            <w:r w:rsidR="00896C2F">
              <w:rPr>
                <w:sz w:val="24"/>
                <w:szCs w:val="24"/>
              </w:rPr>
              <w:t>3</w:t>
            </w:r>
          </w:p>
        </w:tc>
        <w:tc>
          <w:tcPr>
            <w:tcW w:w="833" w:type="dxa"/>
            <w:tcBorders>
              <w:bottom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650</w:t>
            </w:r>
          </w:p>
          <w:p w:rsidR="00E31F19" w:rsidRPr="003074CA" w:rsidRDefault="00E31F19" w:rsidP="005A3008">
            <w:pPr>
              <w:widowControl w:val="0"/>
              <w:jc w:val="center"/>
              <w:rPr>
                <w:sz w:val="24"/>
                <w:szCs w:val="24"/>
              </w:rPr>
            </w:pPr>
            <w:r w:rsidRPr="003074CA">
              <w:rPr>
                <w:sz w:val="24"/>
                <w:szCs w:val="24"/>
              </w:rPr>
              <w:t>-</w:t>
            </w:r>
            <w:r w:rsidR="00450879">
              <w:rPr>
                <w:sz w:val="24"/>
                <w:szCs w:val="24"/>
              </w:rPr>
              <w:t>1</w:t>
            </w:r>
            <w:r w:rsidR="00896C2F">
              <w:rPr>
                <w:sz w:val="24"/>
                <w:szCs w:val="24"/>
              </w:rPr>
              <w:t>0</w:t>
            </w:r>
            <w:r w:rsidR="00450879">
              <w:rPr>
                <w:sz w:val="24"/>
                <w:szCs w:val="24"/>
              </w:rPr>
              <w:t>0</w:t>
            </w:r>
          </w:p>
          <w:p w:rsidR="00E31F19" w:rsidRPr="003074CA" w:rsidRDefault="00450879" w:rsidP="005A3008">
            <w:pPr>
              <w:widowControl w:val="0"/>
              <w:jc w:val="center"/>
              <w:rPr>
                <w:sz w:val="24"/>
                <w:szCs w:val="24"/>
              </w:rPr>
            </w:pPr>
            <w:r>
              <w:rPr>
                <w:sz w:val="24"/>
                <w:szCs w:val="24"/>
              </w:rPr>
              <w:lastRenderedPageBreak/>
              <w:t>5</w:t>
            </w:r>
            <w:r w:rsidR="00896C2F">
              <w:rPr>
                <w:sz w:val="24"/>
                <w:szCs w:val="24"/>
              </w:rPr>
              <w:t>5</w:t>
            </w:r>
            <w:r>
              <w:rPr>
                <w:sz w:val="24"/>
                <w:szCs w:val="24"/>
              </w:rPr>
              <w:t>0</w:t>
            </w:r>
          </w:p>
          <w:p w:rsidR="00450879" w:rsidRDefault="00450879" w:rsidP="005A3008">
            <w:pPr>
              <w:widowControl w:val="0"/>
              <w:jc w:val="center"/>
              <w:rPr>
                <w:sz w:val="24"/>
                <w:szCs w:val="24"/>
              </w:rPr>
            </w:pPr>
          </w:p>
          <w:p w:rsidR="00E31F19" w:rsidRPr="003074CA" w:rsidRDefault="00896C2F" w:rsidP="005A3008">
            <w:pPr>
              <w:widowControl w:val="0"/>
              <w:jc w:val="center"/>
              <w:rPr>
                <w:sz w:val="24"/>
                <w:szCs w:val="24"/>
              </w:rPr>
            </w:pPr>
            <w:r>
              <w:rPr>
                <w:sz w:val="24"/>
                <w:szCs w:val="24"/>
              </w:rPr>
              <w:t>416,8</w:t>
            </w:r>
          </w:p>
        </w:tc>
      </w:tr>
      <w:tr w:rsidR="00CE5522" w:rsidRPr="00621A75" w:rsidTr="00CE5522">
        <w:trPr>
          <w:trHeight w:val="410"/>
        </w:trPr>
        <w:tc>
          <w:tcPr>
            <w:tcW w:w="8720" w:type="dxa"/>
            <w:gridSpan w:val="7"/>
            <w:tcBorders>
              <w:top w:val="nil"/>
              <w:left w:val="nil"/>
              <w:bottom w:val="single" w:sz="4" w:space="0" w:color="auto"/>
              <w:right w:val="nil"/>
            </w:tcBorders>
          </w:tcPr>
          <w:p w:rsidR="00CE5522" w:rsidRPr="00CE5522" w:rsidRDefault="00CE5522" w:rsidP="00CE5522">
            <w:pPr>
              <w:widowControl w:val="0"/>
              <w:spacing w:after="120"/>
              <w:jc w:val="right"/>
              <w:rPr>
                <w:i/>
                <w:sz w:val="28"/>
                <w:szCs w:val="28"/>
              </w:rPr>
            </w:pPr>
            <w:r w:rsidRPr="00CE5522">
              <w:rPr>
                <w:i/>
                <w:sz w:val="28"/>
                <w:szCs w:val="28"/>
              </w:rPr>
              <w:lastRenderedPageBreak/>
              <w:t>Продолжение таблицы 4</w:t>
            </w:r>
          </w:p>
        </w:tc>
      </w:tr>
      <w:tr w:rsidR="00CE5522" w:rsidRPr="00621A75" w:rsidTr="00CE5522">
        <w:tc>
          <w:tcPr>
            <w:tcW w:w="3936" w:type="dxa"/>
            <w:tcBorders>
              <w:top w:val="single" w:sz="4" w:space="0" w:color="auto"/>
            </w:tcBorders>
          </w:tcPr>
          <w:p w:rsidR="00E31F19" w:rsidRPr="003074CA" w:rsidRDefault="00E31F19" w:rsidP="005A3008">
            <w:pPr>
              <w:widowControl w:val="0"/>
              <w:rPr>
                <w:b/>
                <w:i/>
                <w:sz w:val="24"/>
                <w:szCs w:val="24"/>
              </w:rPr>
            </w:pPr>
            <w:r w:rsidRPr="003074CA">
              <w:rPr>
                <w:b/>
                <w:i/>
                <w:sz w:val="24"/>
                <w:szCs w:val="24"/>
              </w:rPr>
              <w:t>Вариант 2</w:t>
            </w:r>
          </w:p>
          <w:p w:rsidR="00E31F19" w:rsidRPr="003074CA" w:rsidRDefault="00E31F19" w:rsidP="005A3008">
            <w:pPr>
              <w:widowControl w:val="0"/>
              <w:rPr>
                <w:sz w:val="24"/>
                <w:szCs w:val="24"/>
              </w:rPr>
            </w:pPr>
            <w:r w:rsidRPr="003074CA">
              <w:rPr>
                <w:sz w:val="24"/>
                <w:szCs w:val="24"/>
              </w:rPr>
              <w:t>Возврат кредита</w:t>
            </w:r>
          </w:p>
          <w:p w:rsidR="00E31F19" w:rsidRPr="003074CA" w:rsidRDefault="00E31F19" w:rsidP="005A3008">
            <w:pPr>
              <w:widowControl w:val="0"/>
              <w:rPr>
                <w:sz w:val="24"/>
                <w:szCs w:val="24"/>
              </w:rPr>
            </w:pPr>
            <w:r w:rsidRPr="003074CA">
              <w:rPr>
                <w:sz w:val="24"/>
                <w:szCs w:val="24"/>
              </w:rPr>
              <w:t>Остаток кредита</w:t>
            </w:r>
          </w:p>
          <w:p w:rsidR="00E31F19" w:rsidRPr="003074CA" w:rsidRDefault="00E31F19" w:rsidP="005A3008">
            <w:pPr>
              <w:widowControl w:val="0"/>
              <w:rPr>
                <w:sz w:val="24"/>
                <w:szCs w:val="24"/>
              </w:rPr>
            </w:pPr>
            <w:r w:rsidRPr="003074CA">
              <w:rPr>
                <w:sz w:val="24"/>
                <w:szCs w:val="24"/>
              </w:rPr>
              <w:t>Проценты за кредит</w:t>
            </w:r>
          </w:p>
          <w:p w:rsidR="00E31F19" w:rsidRPr="003074CA" w:rsidRDefault="00E31F19" w:rsidP="005A3008">
            <w:pPr>
              <w:widowControl w:val="0"/>
              <w:rPr>
                <w:sz w:val="24"/>
                <w:szCs w:val="24"/>
              </w:rPr>
            </w:pPr>
            <w:r w:rsidRPr="003074CA">
              <w:rPr>
                <w:sz w:val="24"/>
                <w:szCs w:val="24"/>
              </w:rPr>
              <w:t>Общая сумма платежа</w:t>
            </w:r>
          </w:p>
          <w:p w:rsidR="00E31F19" w:rsidRPr="003074CA" w:rsidRDefault="00E31F19" w:rsidP="005A3008">
            <w:pPr>
              <w:widowControl w:val="0"/>
              <w:rPr>
                <w:sz w:val="24"/>
                <w:szCs w:val="24"/>
              </w:rPr>
            </w:pPr>
            <w:r w:rsidRPr="003074CA">
              <w:rPr>
                <w:sz w:val="24"/>
                <w:szCs w:val="24"/>
              </w:rPr>
              <w:t>Налоговая льгота по процентам за кредит</w:t>
            </w:r>
          </w:p>
          <w:p w:rsidR="00E31F19" w:rsidRPr="003074CA" w:rsidRDefault="00E31F19" w:rsidP="005A3008">
            <w:pPr>
              <w:widowControl w:val="0"/>
              <w:rPr>
                <w:sz w:val="24"/>
                <w:szCs w:val="24"/>
              </w:rPr>
            </w:pPr>
            <w:r w:rsidRPr="003074CA">
              <w:rPr>
                <w:sz w:val="24"/>
                <w:szCs w:val="24"/>
              </w:rPr>
              <w:t>После налоговая стоимость кредита</w:t>
            </w:r>
          </w:p>
          <w:p w:rsidR="00E31F19" w:rsidRPr="003074CA" w:rsidRDefault="00E31F19" w:rsidP="005A3008">
            <w:pPr>
              <w:widowControl w:val="0"/>
              <w:rPr>
                <w:sz w:val="24"/>
                <w:szCs w:val="24"/>
              </w:rPr>
            </w:pPr>
            <w:r w:rsidRPr="003074CA">
              <w:rPr>
                <w:sz w:val="24"/>
                <w:szCs w:val="24"/>
              </w:rPr>
              <w:t>Амортизация (5лет)</w:t>
            </w:r>
          </w:p>
          <w:p w:rsidR="00E31F19" w:rsidRPr="003074CA" w:rsidRDefault="00E31F19" w:rsidP="005A3008">
            <w:pPr>
              <w:widowControl w:val="0"/>
              <w:rPr>
                <w:sz w:val="24"/>
                <w:szCs w:val="24"/>
              </w:rPr>
            </w:pPr>
            <w:r w:rsidRPr="003074CA">
              <w:rPr>
                <w:sz w:val="24"/>
                <w:szCs w:val="24"/>
              </w:rPr>
              <w:t>Налоговая льгота на амортизацию</w:t>
            </w:r>
          </w:p>
          <w:p w:rsidR="00E31F19" w:rsidRPr="003074CA" w:rsidRDefault="00E31F19" w:rsidP="005A3008">
            <w:pPr>
              <w:widowControl w:val="0"/>
              <w:rPr>
                <w:sz w:val="24"/>
                <w:szCs w:val="24"/>
              </w:rPr>
            </w:pPr>
            <w:r w:rsidRPr="003074CA">
              <w:rPr>
                <w:sz w:val="24"/>
                <w:szCs w:val="24"/>
              </w:rPr>
              <w:t>Налог на имущество</w:t>
            </w:r>
          </w:p>
          <w:p w:rsidR="00E31F19" w:rsidRDefault="00E31F19" w:rsidP="005A3008">
            <w:pPr>
              <w:widowControl w:val="0"/>
              <w:rPr>
                <w:sz w:val="24"/>
                <w:szCs w:val="24"/>
              </w:rPr>
            </w:pPr>
            <w:r w:rsidRPr="003074CA">
              <w:rPr>
                <w:sz w:val="24"/>
                <w:szCs w:val="24"/>
              </w:rPr>
              <w:t>После налоговая стоимость объекта</w:t>
            </w:r>
          </w:p>
          <w:p w:rsidR="00F204B8" w:rsidRPr="003074CA" w:rsidRDefault="00F204B8" w:rsidP="005A3008">
            <w:pPr>
              <w:widowControl w:val="0"/>
              <w:rPr>
                <w:sz w:val="24"/>
                <w:szCs w:val="24"/>
              </w:rPr>
            </w:pPr>
            <w:r>
              <w:rPr>
                <w:sz w:val="24"/>
                <w:szCs w:val="24"/>
              </w:rPr>
              <w:t>Коэффициент дисконтирования</w:t>
            </w:r>
          </w:p>
          <w:p w:rsidR="00E31F19" w:rsidRPr="003074CA" w:rsidRDefault="00E31F19" w:rsidP="005A3008">
            <w:pPr>
              <w:widowControl w:val="0"/>
              <w:rPr>
                <w:sz w:val="24"/>
                <w:szCs w:val="24"/>
              </w:rPr>
            </w:pPr>
            <w:r w:rsidRPr="003074CA">
              <w:rPr>
                <w:sz w:val="24"/>
                <w:szCs w:val="24"/>
              </w:rPr>
              <w:t>Дисконтированная стоимость об</w:t>
            </w:r>
            <w:r w:rsidRPr="003074CA">
              <w:rPr>
                <w:sz w:val="24"/>
                <w:szCs w:val="24"/>
              </w:rPr>
              <w:t>ъ</w:t>
            </w:r>
            <w:r w:rsidRPr="003074CA">
              <w:rPr>
                <w:sz w:val="24"/>
                <w:szCs w:val="24"/>
              </w:rPr>
              <w:t>екта</w:t>
            </w:r>
          </w:p>
        </w:tc>
        <w:tc>
          <w:tcPr>
            <w:tcW w:w="803" w:type="dxa"/>
            <w:tcBorders>
              <w:top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400</w:t>
            </w:r>
          </w:p>
          <w:p w:rsidR="00E31F19" w:rsidRPr="003074CA" w:rsidRDefault="00206231" w:rsidP="005A3008">
            <w:pPr>
              <w:widowControl w:val="0"/>
              <w:jc w:val="center"/>
              <w:rPr>
                <w:sz w:val="24"/>
                <w:szCs w:val="24"/>
              </w:rPr>
            </w:pPr>
            <w:r>
              <w:rPr>
                <w:sz w:val="24"/>
                <w:szCs w:val="24"/>
              </w:rPr>
              <w:t>10</w:t>
            </w:r>
            <w:r w:rsidR="00E31F19" w:rsidRPr="003074CA">
              <w:rPr>
                <w:sz w:val="24"/>
                <w:szCs w:val="24"/>
              </w:rPr>
              <w:t>0</w:t>
            </w:r>
          </w:p>
          <w:p w:rsidR="00E31F19" w:rsidRPr="003074CA" w:rsidRDefault="00206231" w:rsidP="005A3008">
            <w:pPr>
              <w:widowControl w:val="0"/>
              <w:jc w:val="center"/>
              <w:rPr>
                <w:sz w:val="24"/>
                <w:szCs w:val="24"/>
              </w:rPr>
            </w:pPr>
            <w:r>
              <w:rPr>
                <w:sz w:val="24"/>
                <w:szCs w:val="24"/>
              </w:rPr>
              <w:t>20</w:t>
            </w:r>
            <w:r w:rsidR="00E31F19" w:rsidRPr="003074CA">
              <w:rPr>
                <w:sz w:val="24"/>
                <w:szCs w:val="24"/>
              </w:rPr>
              <w:t>0</w:t>
            </w:r>
          </w:p>
          <w:p w:rsidR="00E31F19" w:rsidRPr="003074CA" w:rsidRDefault="00E31F19" w:rsidP="005A3008">
            <w:pPr>
              <w:widowControl w:val="0"/>
              <w:jc w:val="center"/>
              <w:rPr>
                <w:sz w:val="24"/>
                <w:szCs w:val="24"/>
              </w:rPr>
            </w:pPr>
          </w:p>
          <w:p w:rsidR="00E31F19" w:rsidRPr="003074CA" w:rsidRDefault="00412C52" w:rsidP="005A3008">
            <w:pPr>
              <w:widowControl w:val="0"/>
              <w:jc w:val="center"/>
              <w:rPr>
                <w:sz w:val="24"/>
                <w:szCs w:val="24"/>
              </w:rPr>
            </w:pPr>
            <w:r>
              <w:rPr>
                <w:sz w:val="24"/>
                <w:szCs w:val="24"/>
              </w:rPr>
              <w:t>-</w:t>
            </w:r>
            <w:r w:rsidR="00624DBC">
              <w:rPr>
                <w:sz w:val="24"/>
                <w:szCs w:val="24"/>
              </w:rPr>
              <w:t>2</w:t>
            </w:r>
            <w:r>
              <w:rPr>
                <w:sz w:val="24"/>
                <w:szCs w:val="24"/>
              </w:rPr>
              <w:t>0</w:t>
            </w:r>
          </w:p>
          <w:p w:rsidR="00E31F19" w:rsidRPr="003074CA" w:rsidRDefault="00E31F19" w:rsidP="005A3008">
            <w:pPr>
              <w:widowControl w:val="0"/>
              <w:jc w:val="center"/>
              <w:rPr>
                <w:sz w:val="24"/>
                <w:szCs w:val="24"/>
              </w:rPr>
            </w:pPr>
            <w:r w:rsidRPr="003074CA">
              <w:rPr>
                <w:sz w:val="24"/>
                <w:szCs w:val="24"/>
              </w:rPr>
              <w:t>1</w:t>
            </w:r>
            <w:r w:rsidR="00624DBC">
              <w:rPr>
                <w:sz w:val="24"/>
                <w:szCs w:val="24"/>
              </w:rPr>
              <w:t>8</w:t>
            </w:r>
            <w:r w:rsidR="00412C52">
              <w:rPr>
                <w:sz w:val="24"/>
                <w:szCs w:val="24"/>
              </w:rPr>
              <w:t>0</w:t>
            </w: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-2</w:t>
            </w:r>
            <w:r w:rsidR="00412C52">
              <w:rPr>
                <w:sz w:val="24"/>
                <w:szCs w:val="24"/>
              </w:rPr>
              <w:t>0</w:t>
            </w:r>
          </w:p>
          <w:p w:rsidR="00E31F19" w:rsidRPr="003074CA" w:rsidRDefault="00E31F19" w:rsidP="005A3008">
            <w:pPr>
              <w:widowControl w:val="0"/>
              <w:jc w:val="center"/>
              <w:rPr>
                <w:sz w:val="24"/>
                <w:szCs w:val="24"/>
              </w:rPr>
            </w:pPr>
            <w:r w:rsidRPr="003074CA">
              <w:rPr>
                <w:sz w:val="24"/>
                <w:szCs w:val="24"/>
              </w:rPr>
              <w:t>10</w:t>
            </w:r>
          </w:p>
          <w:p w:rsidR="00E31F19" w:rsidRPr="003074CA" w:rsidRDefault="00E31F19" w:rsidP="005A3008">
            <w:pPr>
              <w:widowControl w:val="0"/>
              <w:jc w:val="center"/>
              <w:rPr>
                <w:sz w:val="24"/>
                <w:szCs w:val="24"/>
              </w:rPr>
            </w:pPr>
            <w:r w:rsidRPr="003074CA">
              <w:rPr>
                <w:sz w:val="24"/>
                <w:szCs w:val="24"/>
              </w:rPr>
              <w:t>1</w:t>
            </w:r>
            <w:r w:rsidR="00624DBC">
              <w:rPr>
                <w:sz w:val="24"/>
                <w:szCs w:val="24"/>
              </w:rPr>
              <w:t>7</w:t>
            </w:r>
            <w:r w:rsidR="00F204B8">
              <w:rPr>
                <w:sz w:val="24"/>
                <w:szCs w:val="24"/>
              </w:rPr>
              <w:t>0</w:t>
            </w:r>
          </w:p>
          <w:p w:rsidR="00F204B8" w:rsidRDefault="00F204B8" w:rsidP="005A3008">
            <w:pPr>
              <w:widowControl w:val="0"/>
              <w:jc w:val="center"/>
              <w:rPr>
                <w:sz w:val="24"/>
                <w:szCs w:val="24"/>
              </w:rPr>
            </w:pPr>
            <w:r>
              <w:rPr>
                <w:sz w:val="24"/>
                <w:szCs w:val="24"/>
              </w:rPr>
              <w:t>0,909</w:t>
            </w:r>
          </w:p>
          <w:p w:rsidR="00F204B8" w:rsidRDefault="00F204B8"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w:t>
            </w:r>
            <w:r w:rsidR="00624DBC">
              <w:rPr>
                <w:sz w:val="24"/>
                <w:szCs w:val="24"/>
              </w:rPr>
              <w:t>54</w:t>
            </w:r>
            <w:r w:rsidRPr="003074CA">
              <w:rPr>
                <w:sz w:val="24"/>
                <w:szCs w:val="24"/>
              </w:rPr>
              <w:t>,</w:t>
            </w:r>
            <w:r w:rsidR="00624DBC">
              <w:rPr>
                <w:sz w:val="24"/>
                <w:szCs w:val="24"/>
              </w:rPr>
              <w:t>5</w:t>
            </w:r>
          </w:p>
        </w:tc>
        <w:tc>
          <w:tcPr>
            <w:tcW w:w="756" w:type="dxa"/>
            <w:tcBorders>
              <w:top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300</w:t>
            </w:r>
          </w:p>
          <w:p w:rsidR="00E31F19" w:rsidRPr="003074CA" w:rsidRDefault="00206231" w:rsidP="005A3008">
            <w:pPr>
              <w:widowControl w:val="0"/>
              <w:jc w:val="center"/>
              <w:rPr>
                <w:sz w:val="24"/>
                <w:szCs w:val="24"/>
              </w:rPr>
            </w:pPr>
            <w:r>
              <w:rPr>
                <w:sz w:val="24"/>
                <w:szCs w:val="24"/>
              </w:rPr>
              <w:t>8</w:t>
            </w:r>
            <w:r w:rsidR="00E31F19" w:rsidRPr="003074CA">
              <w:rPr>
                <w:sz w:val="24"/>
                <w:szCs w:val="24"/>
              </w:rPr>
              <w:t>0</w:t>
            </w:r>
          </w:p>
          <w:p w:rsidR="00E31F19" w:rsidRPr="003074CA" w:rsidRDefault="00E31F19" w:rsidP="005A3008">
            <w:pPr>
              <w:widowControl w:val="0"/>
              <w:jc w:val="center"/>
              <w:rPr>
                <w:sz w:val="24"/>
                <w:szCs w:val="24"/>
              </w:rPr>
            </w:pPr>
            <w:r w:rsidRPr="003074CA">
              <w:rPr>
                <w:sz w:val="24"/>
                <w:szCs w:val="24"/>
              </w:rPr>
              <w:t>1</w:t>
            </w:r>
            <w:r w:rsidR="00624DBC">
              <w:rPr>
                <w:sz w:val="24"/>
                <w:szCs w:val="24"/>
              </w:rPr>
              <w:t>8</w:t>
            </w:r>
            <w:r w:rsidRPr="003074CA">
              <w:rPr>
                <w:sz w:val="24"/>
                <w:szCs w:val="24"/>
              </w:rPr>
              <w:t>0</w:t>
            </w:r>
          </w:p>
          <w:p w:rsidR="00E31F19" w:rsidRPr="003074CA" w:rsidRDefault="00E31F19" w:rsidP="005A3008">
            <w:pPr>
              <w:widowControl w:val="0"/>
              <w:jc w:val="center"/>
              <w:rPr>
                <w:sz w:val="24"/>
                <w:szCs w:val="24"/>
              </w:rPr>
            </w:pPr>
          </w:p>
          <w:p w:rsidR="00E31F19" w:rsidRPr="003074CA" w:rsidRDefault="00412C52" w:rsidP="005A3008">
            <w:pPr>
              <w:widowControl w:val="0"/>
              <w:jc w:val="center"/>
              <w:rPr>
                <w:sz w:val="24"/>
                <w:szCs w:val="24"/>
              </w:rPr>
            </w:pPr>
            <w:r>
              <w:rPr>
                <w:sz w:val="24"/>
                <w:szCs w:val="24"/>
              </w:rPr>
              <w:t>-</w:t>
            </w:r>
            <w:r w:rsidR="00624DBC">
              <w:rPr>
                <w:sz w:val="24"/>
                <w:szCs w:val="24"/>
              </w:rPr>
              <w:t>16</w:t>
            </w:r>
          </w:p>
          <w:p w:rsidR="00E31F19" w:rsidRPr="003074CA" w:rsidRDefault="00624DBC" w:rsidP="005A3008">
            <w:pPr>
              <w:widowControl w:val="0"/>
              <w:jc w:val="center"/>
              <w:rPr>
                <w:sz w:val="24"/>
                <w:szCs w:val="24"/>
              </w:rPr>
            </w:pPr>
            <w:r>
              <w:rPr>
                <w:sz w:val="24"/>
                <w:szCs w:val="24"/>
              </w:rPr>
              <w:t>164</w:t>
            </w: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-2</w:t>
            </w:r>
            <w:r w:rsidR="00412C52">
              <w:rPr>
                <w:sz w:val="24"/>
                <w:szCs w:val="24"/>
              </w:rPr>
              <w:t>0</w:t>
            </w:r>
          </w:p>
          <w:p w:rsidR="00E31F19" w:rsidRPr="003074CA" w:rsidRDefault="00E31F19" w:rsidP="005A3008">
            <w:pPr>
              <w:widowControl w:val="0"/>
              <w:jc w:val="center"/>
              <w:rPr>
                <w:sz w:val="24"/>
                <w:szCs w:val="24"/>
              </w:rPr>
            </w:pPr>
            <w:r w:rsidRPr="003074CA">
              <w:rPr>
                <w:sz w:val="24"/>
                <w:szCs w:val="24"/>
              </w:rPr>
              <w:t>8</w:t>
            </w:r>
          </w:p>
          <w:p w:rsidR="00E31F19" w:rsidRPr="003074CA" w:rsidRDefault="00F204B8" w:rsidP="005A3008">
            <w:pPr>
              <w:widowControl w:val="0"/>
              <w:jc w:val="center"/>
              <w:rPr>
                <w:sz w:val="24"/>
                <w:szCs w:val="24"/>
              </w:rPr>
            </w:pPr>
            <w:r>
              <w:rPr>
                <w:sz w:val="24"/>
                <w:szCs w:val="24"/>
              </w:rPr>
              <w:t>1</w:t>
            </w:r>
            <w:r w:rsidR="00624DBC">
              <w:rPr>
                <w:sz w:val="24"/>
                <w:szCs w:val="24"/>
              </w:rPr>
              <w:t>52</w:t>
            </w:r>
          </w:p>
          <w:p w:rsidR="00F204B8" w:rsidRDefault="00F204B8" w:rsidP="005A3008">
            <w:pPr>
              <w:widowControl w:val="0"/>
              <w:jc w:val="center"/>
              <w:rPr>
                <w:sz w:val="24"/>
                <w:szCs w:val="24"/>
              </w:rPr>
            </w:pPr>
            <w:r>
              <w:rPr>
                <w:sz w:val="24"/>
                <w:szCs w:val="24"/>
              </w:rPr>
              <w:t>0,826</w:t>
            </w:r>
          </w:p>
          <w:p w:rsidR="00F204B8" w:rsidRDefault="00F204B8" w:rsidP="005A3008">
            <w:pPr>
              <w:widowControl w:val="0"/>
              <w:jc w:val="center"/>
              <w:rPr>
                <w:sz w:val="24"/>
                <w:szCs w:val="24"/>
              </w:rPr>
            </w:pPr>
          </w:p>
          <w:p w:rsidR="00E31F19" w:rsidRPr="003074CA" w:rsidRDefault="00624DBC" w:rsidP="005A3008">
            <w:pPr>
              <w:widowControl w:val="0"/>
              <w:jc w:val="center"/>
              <w:rPr>
                <w:sz w:val="24"/>
                <w:szCs w:val="24"/>
              </w:rPr>
            </w:pPr>
            <w:r>
              <w:rPr>
                <w:sz w:val="24"/>
                <w:szCs w:val="24"/>
              </w:rPr>
              <w:t>125</w:t>
            </w:r>
            <w:r w:rsidR="00E31F19" w:rsidRPr="003074CA">
              <w:rPr>
                <w:sz w:val="24"/>
                <w:szCs w:val="24"/>
              </w:rPr>
              <w:t>,</w:t>
            </w:r>
            <w:r>
              <w:rPr>
                <w:sz w:val="24"/>
                <w:szCs w:val="24"/>
              </w:rPr>
              <w:t>6</w:t>
            </w:r>
          </w:p>
        </w:tc>
        <w:tc>
          <w:tcPr>
            <w:tcW w:w="803" w:type="dxa"/>
            <w:tcBorders>
              <w:top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200</w:t>
            </w:r>
          </w:p>
          <w:p w:rsidR="00E31F19" w:rsidRPr="003074CA" w:rsidRDefault="00206231" w:rsidP="005A3008">
            <w:pPr>
              <w:widowControl w:val="0"/>
              <w:jc w:val="center"/>
              <w:rPr>
                <w:sz w:val="24"/>
                <w:szCs w:val="24"/>
              </w:rPr>
            </w:pPr>
            <w:r>
              <w:rPr>
                <w:sz w:val="24"/>
                <w:szCs w:val="24"/>
              </w:rPr>
              <w:t>6</w:t>
            </w:r>
            <w:r w:rsidR="00E31F19" w:rsidRPr="003074CA">
              <w:rPr>
                <w:sz w:val="24"/>
                <w:szCs w:val="24"/>
              </w:rPr>
              <w:t>0</w:t>
            </w:r>
          </w:p>
          <w:p w:rsidR="00E31F19" w:rsidRPr="003074CA" w:rsidRDefault="00E31F19" w:rsidP="005A3008">
            <w:pPr>
              <w:widowControl w:val="0"/>
              <w:jc w:val="center"/>
              <w:rPr>
                <w:sz w:val="24"/>
                <w:szCs w:val="24"/>
              </w:rPr>
            </w:pPr>
            <w:r w:rsidRPr="003074CA">
              <w:rPr>
                <w:sz w:val="24"/>
                <w:szCs w:val="24"/>
              </w:rPr>
              <w:t>1</w:t>
            </w:r>
            <w:r w:rsidR="00624DBC">
              <w:rPr>
                <w:sz w:val="24"/>
                <w:szCs w:val="24"/>
              </w:rPr>
              <w:t>6</w:t>
            </w:r>
            <w:r w:rsidRPr="003074CA">
              <w:rPr>
                <w:sz w:val="24"/>
                <w:szCs w:val="24"/>
              </w:rPr>
              <w:t>0</w:t>
            </w:r>
          </w:p>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w:t>
            </w:r>
            <w:r w:rsidR="00624DBC">
              <w:rPr>
                <w:sz w:val="24"/>
                <w:szCs w:val="24"/>
              </w:rPr>
              <w:t>12</w:t>
            </w:r>
          </w:p>
          <w:p w:rsidR="00E31F19" w:rsidRPr="003074CA" w:rsidRDefault="00E31F19" w:rsidP="005A3008">
            <w:pPr>
              <w:widowControl w:val="0"/>
              <w:jc w:val="center"/>
              <w:rPr>
                <w:sz w:val="24"/>
                <w:szCs w:val="24"/>
              </w:rPr>
            </w:pPr>
            <w:r w:rsidRPr="003074CA">
              <w:rPr>
                <w:sz w:val="24"/>
                <w:szCs w:val="24"/>
              </w:rPr>
              <w:t>1</w:t>
            </w:r>
            <w:r w:rsidR="00624DBC">
              <w:rPr>
                <w:sz w:val="24"/>
                <w:szCs w:val="24"/>
              </w:rPr>
              <w:t>48</w:t>
            </w: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-2</w:t>
            </w:r>
            <w:r w:rsidR="00412C52">
              <w:rPr>
                <w:sz w:val="24"/>
                <w:szCs w:val="24"/>
              </w:rPr>
              <w:t>0</w:t>
            </w:r>
          </w:p>
          <w:p w:rsidR="00E31F19" w:rsidRPr="003074CA" w:rsidRDefault="00E31F19" w:rsidP="005A3008">
            <w:pPr>
              <w:widowControl w:val="0"/>
              <w:jc w:val="center"/>
              <w:rPr>
                <w:sz w:val="24"/>
                <w:szCs w:val="24"/>
              </w:rPr>
            </w:pPr>
            <w:r w:rsidRPr="003074CA">
              <w:rPr>
                <w:sz w:val="24"/>
                <w:szCs w:val="24"/>
              </w:rPr>
              <w:t>6</w:t>
            </w:r>
          </w:p>
          <w:p w:rsidR="00E31F19" w:rsidRPr="003074CA" w:rsidRDefault="00F204B8" w:rsidP="005A3008">
            <w:pPr>
              <w:widowControl w:val="0"/>
              <w:jc w:val="center"/>
              <w:rPr>
                <w:sz w:val="24"/>
                <w:szCs w:val="24"/>
              </w:rPr>
            </w:pPr>
            <w:r>
              <w:rPr>
                <w:sz w:val="24"/>
                <w:szCs w:val="24"/>
              </w:rPr>
              <w:t>1</w:t>
            </w:r>
            <w:r w:rsidR="00624DBC">
              <w:rPr>
                <w:sz w:val="24"/>
                <w:szCs w:val="24"/>
              </w:rPr>
              <w:t>34</w:t>
            </w:r>
          </w:p>
          <w:p w:rsidR="00F204B8" w:rsidRDefault="00F204B8" w:rsidP="005A3008">
            <w:pPr>
              <w:widowControl w:val="0"/>
              <w:jc w:val="center"/>
              <w:rPr>
                <w:sz w:val="24"/>
                <w:szCs w:val="24"/>
              </w:rPr>
            </w:pPr>
            <w:r>
              <w:rPr>
                <w:sz w:val="24"/>
                <w:szCs w:val="24"/>
              </w:rPr>
              <w:t>0,751</w:t>
            </w:r>
          </w:p>
          <w:p w:rsidR="00F204B8" w:rsidRDefault="00F204B8" w:rsidP="005A3008">
            <w:pPr>
              <w:widowControl w:val="0"/>
              <w:jc w:val="center"/>
              <w:rPr>
                <w:sz w:val="24"/>
                <w:szCs w:val="24"/>
              </w:rPr>
            </w:pPr>
          </w:p>
          <w:p w:rsidR="00E31F19" w:rsidRPr="003074CA" w:rsidRDefault="00624DBC" w:rsidP="005A3008">
            <w:pPr>
              <w:widowControl w:val="0"/>
              <w:jc w:val="center"/>
              <w:rPr>
                <w:sz w:val="24"/>
                <w:szCs w:val="24"/>
              </w:rPr>
            </w:pPr>
            <w:r>
              <w:rPr>
                <w:sz w:val="24"/>
                <w:szCs w:val="24"/>
              </w:rPr>
              <w:t>100</w:t>
            </w:r>
            <w:r w:rsidR="00E31F19" w:rsidRPr="003074CA">
              <w:rPr>
                <w:sz w:val="24"/>
                <w:szCs w:val="24"/>
              </w:rPr>
              <w:t>,</w:t>
            </w:r>
            <w:r w:rsidR="00F204B8">
              <w:rPr>
                <w:sz w:val="24"/>
                <w:szCs w:val="24"/>
              </w:rPr>
              <w:t>6</w:t>
            </w:r>
          </w:p>
        </w:tc>
        <w:tc>
          <w:tcPr>
            <w:tcW w:w="756" w:type="dxa"/>
            <w:tcBorders>
              <w:top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100</w:t>
            </w:r>
          </w:p>
          <w:p w:rsidR="00E31F19" w:rsidRPr="003074CA" w:rsidRDefault="00206231" w:rsidP="005A3008">
            <w:pPr>
              <w:widowControl w:val="0"/>
              <w:jc w:val="center"/>
              <w:rPr>
                <w:sz w:val="24"/>
                <w:szCs w:val="24"/>
              </w:rPr>
            </w:pPr>
            <w:r>
              <w:rPr>
                <w:sz w:val="24"/>
                <w:szCs w:val="24"/>
              </w:rPr>
              <w:t>4</w:t>
            </w:r>
            <w:r w:rsidR="00E31F19" w:rsidRPr="003074CA">
              <w:rPr>
                <w:sz w:val="24"/>
                <w:szCs w:val="24"/>
              </w:rPr>
              <w:t>0</w:t>
            </w:r>
          </w:p>
          <w:p w:rsidR="00E31F19" w:rsidRPr="003074CA" w:rsidRDefault="00E31F19" w:rsidP="005A3008">
            <w:pPr>
              <w:widowControl w:val="0"/>
              <w:jc w:val="center"/>
              <w:rPr>
                <w:sz w:val="24"/>
                <w:szCs w:val="24"/>
              </w:rPr>
            </w:pPr>
            <w:r w:rsidRPr="003074CA">
              <w:rPr>
                <w:sz w:val="24"/>
                <w:szCs w:val="24"/>
              </w:rPr>
              <w:t>1</w:t>
            </w:r>
            <w:r w:rsidR="00624DBC">
              <w:rPr>
                <w:sz w:val="24"/>
                <w:szCs w:val="24"/>
              </w:rPr>
              <w:t>4</w:t>
            </w:r>
            <w:r w:rsidRPr="003074CA">
              <w:rPr>
                <w:sz w:val="24"/>
                <w:szCs w:val="24"/>
              </w:rPr>
              <w:t>0</w:t>
            </w:r>
          </w:p>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w:t>
            </w:r>
            <w:r w:rsidR="00624DBC">
              <w:rPr>
                <w:sz w:val="24"/>
                <w:szCs w:val="24"/>
              </w:rPr>
              <w:t>8</w:t>
            </w:r>
          </w:p>
          <w:p w:rsidR="00E31F19" w:rsidRPr="003074CA" w:rsidRDefault="00E31F19" w:rsidP="005A3008">
            <w:pPr>
              <w:widowControl w:val="0"/>
              <w:jc w:val="center"/>
              <w:rPr>
                <w:sz w:val="24"/>
                <w:szCs w:val="24"/>
              </w:rPr>
            </w:pPr>
            <w:r w:rsidRPr="003074CA">
              <w:rPr>
                <w:sz w:val="24"/>
                <w:szCs w:val="24"/>
              </w:rPr>
              <w:t>1</w:t>
            </w:r>
            <w:r w:rsidR="00624DBC">
              <w:rPr>
                <w:sz w:val="24"/>
                <w:szCs w:val="24"/>
              </w:rPr>
              <w:t>32</w:t>
            </w: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-2</w:t>
            </w:r>
            <w:r w:rsidR="00412C52">
              <w:rPr>
                <w:sz w:val="24"/>
                <w:szCs w:val="24"/>
              </w:rPr>
              <w:t>0</w:t>
            </w:r>
          </w:p>
          <w:p w:rsidR="00E31F19" w:rsidRPr="003074CA" w:rsidRDefault="00E31F19" w:rsidP="005A3008">
            <w:pPr>
              <w:widowControl w:val="0"/>
              <w:jc w:val="center"/>
              <w:rPr>
                <w:sz w:val="24"/>
                <w:szCs w:val="24"/>
              </w:rPr>
            </w:pPr>
            <w:r w:rsidRPr="003074CA">
              <w:rPr>
                <w:sz w:val="24"/>
                <w:szCs w:val="24"/>
              </w:rPr>
              <w:t>4</w:t>
            </w:r>
          </w:p>
          <w:p w:rsidR="00E31F19" w:rsidRPr="003074CA" w:rsidRDefault="00F204B8" w:rsidP="005A3008">
            <w:pPr>
              <w:widowControl w:val="0"/>
              <w:jc w:val="center"/>
              <w:rPr>
                <w:sz w:val="24"/>
                <w:szCs w:val="24"/>
              </w:rPr>
            </w:pPr>
            <w:r>
              <w:rPr>
                <w:sz w:val="24"/>
                <w:szCs w:val="24"/>
              </w:rPr>
              <w:t>1</w:t>
            </w:r>
            <w:r w:rsidR="00624DBC">
              <w:rPr>
                <w:sz w:val="24"/>
                <w:szCs w:val="24"/>
              </w:rPr>
              <w:t>16</w:t>
            </w:r>
          </w:p>
          <w:p w:rsidR="00F204B8" w:rsidRDefault="00F204B8" w:rsidP="005A3008">
            <w:pPr>
              <w:widowControl w:val="0"/>
              <w:jc w:val="center"/>
              <w:rPr>
                <w:sz w:val="24"/>
                <w:szCs w:val="24"/>
              </w:rPr>
            </w:pPr>
            <w:r>
              <w:rPr>
                <w:sz w:val="24"/>
                <w:szCs w:val="24"/>
              </w:rPr>
              <w:t>0,682</w:t>
            </w:r>
          </w:p>
          <w:p w:rsidR="00F204B8" w:rsidRDefault="00F204B8" w:rsidP="005A3008">
            <w:pPr>
              <w:widowControl w:val="0"/>
              <w:jc w:val="center"/>
              <w:rPr>
                <w:sz w:val="24"/>
                <w:szCs w:val="24"/>
              </w:rPr>
            </w:pPr>
          </w:p>
          <w:p w:rsidR="00E31F19" w:rsidRPr="003074CA" w:rsidRDefault="00624DBC" w:rsidP="005A3008">
            <w:pPr>
              <w:widowControl w:val="0"/>
              <w:jc w:val="center"/>
              <w:rPr>
                <w:sz w:val="24"/>
                <w:szCs w:val="24"/>
              </w:rPr>
            </w:pPr>
            <w:r>
              <w:rPr>
                <w:sz w:val="24"/>
                <w:szCs w:val="24"/>
              </w:rPr>
              <w:t>79</w:t>
            </w:r>
            <w:r w:rsidR="00E31F19" w:rsidRPr="003074CA">
              <w:rPr>
                <w:sz w:val="24"/>
                <w:szCs w:val="24"/>
              </w:rPr>
              <w:t>,</w:t>
            </w:r>
            <w:r>
              <w:rPr>
                <w:sz w:val="24"/>
                <w:szCs w:val="24"/>
              </w:rPr>
              <w:t>1</w:t>
            </w:r>
          </w:p>
        </w:tc>
        <w:tc>
          <w:tcPr>
            <w:tcW w:w="833" w:type="dxa"/>
            <w:tcBorders>
              <w:top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w:t>
            </w:r>
          </w:p>
          <w:p w:rsidR="00E31F19" w:rsidRPr="003074CA" w:rsidRDefault="00206231" w:rsidP="005A3008">
            <w:pPr>
              <w:widowControl w:val="0"/>
              <w:jc w:val="center"/>
              <w:rPr>
                <w:sz w:val="24"/>
                <w:szCs w:val="24"/>
              </w:rPr>
            </w:pPr>
            <w:r>
              <w:rPr>
                <w:sz w:val="24"/>
                <w:szCs w:val="24"/>
              </w:rPr>
              <w:t>2</w:t>
            </w:r>
            <w:r w:rsidR="00E31F19" w:rsidRPr="003074CA">
              <w:rPr>
                <w:sz w:val="24"/>
                <w:szCs w:val="24"/>
              </w:rPr>
              <w:t>0</w:t>
            </w:r>
          </w:p>
          <w:p w:rsidR="00E31F19" w:rsidRPr="003074CA" w:rsidRDefault="00E31F19" w:rsidP="005A3008">
            <w:pPr>
              <w:widowControl w:val="0"/>
              <w:jc w:val="center"/>
              <w:rPr>
                <w:sz w:val="24"/>
                <w:szCs w:val="24"/>
              </w:rPr>
            </w:pPr>
            <w:r w:rsidRPr="003074CA">
              <w:rPr>
                <w:sz w:val="24"/>
                <w:szCs w:val="24"/>
              </w:rPr>
              <w:t>1</w:t>
            </w:r>
            <w:r w:rsidR="00624DBC">
              <w:rPr>
                <w:sz w:val="24"/>
                <w:szCs w:val="24"/>
              </w:rPr>
              <w:t>2</w:t>
            </w:r>
            <w:r w:rsidRPr="003074CA">
              <w:rPr>
                <w:sz w:val="24"/>
                <w:szCs w:val="24"/>
              </w:rPr>
              <w:t>0</w:t>
            </w:r>
          </w:p>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w:t>
            </w:r>
            <w:r w:rsidR="00624DBC">
              <w:rPr>
                <w:sz w:val="24"/>
                <w:szCs w:val="24"/>
              </w:rPr>
              <w:t>4</w:t>
            </w:r>
          </w:p>
          <w:p w:rsidR="00E31F19" w:rsidRPr="003074CA" w:rsidRDefault="00E31F19" w:rsidP="005A3008">
            <w:pPr>
              <w:widowControl w:val="0"/>
              <w:jc w:val="center"/>
              <w:rPr>
                <w:sz w:val="24"/>
                <w:szCs w:val="24"/>
              </w:rPr>
            </w:pPr>
            <w:r w:rsidRPr="003074CA">
              <w:rPr>
                <w:sz w:val="24"/>
                <w:szCs w:val="24"/>
              </w:rPr>
              <w:t>1</w:t>
            </w:r>
            <w:r w:rsidR="00624DBC">
              <w:rPr>
                <w:sz w:val="24"/>
                <w:szCs w:val="24"/>
              </w:rPr>
              <w:t>16</w:t>
            </w:r>
          </w:p>
          <w:p w:rsidR="00E31F19" w:rsidRPr="003074CA" w:rsidRDefault="00E31F19" w:rsidP="005A3008">
            <w:pPr>
              <w:widowControl w:val="0"/>
              <w:jc w:val="center"/>
              <w:rPr>
                <w:sz w:val="24"/>
                <w:szCs w:val="24"/>
              </w:rPr>
            </w:pPr>
            <w:r w:rsidRPr="003074CA">
              <w:rPr>
                <w:sz w:val="24"/>
                <w:szCs w:val="24"/>
              </w:rPr>
              <w:t>100</w:t>
            </w:r>
          </w:p>
          <w:p w:rsidR="00E31F19" w:rsidRPr="003074CA" w:rsidRDefault="00E31F19" w:rsidP="005A3008">
            <w:pPr>
              <w:widowControl w:val="0"/>
              <w:jc w:val="center"/>
              <w:rPr>
                <w:sz w:val="24"/>
                <w:szCs w:val="24"/>
              </w:rPr>
            </w:pPr>
            <w:r w:rsidRPr="003074CA">
              <w:rPr>
                <w:sz w:val="24"/>
                <w:szCs w:val="24"/>
              </w:rPr>
              <w:t>-2</w:t>
            </w:r>
            <w:r w:rsidR="00412C52">
              <w:rPr>
                <w:sz w:val="24"/>
                <w:szCs w:val="24"/>
              </w:rPr>
              <w:t>0</w:t>
            </w:r>
          </w:p>
          <w:p w:rsidR="00E31F19" w:rsidRPr="003074CA" w:rsidRDefault="00E31F19" w:rsidP="005A3008">
            <w:pPr>
              <w:widowControl w:val="0"/>
              <w:jc w:val="center"/>
              <w:rPr>
                <w:sz w:val="24"/>
                <w:szCs w:val="24"/>
              </w:rPr>
            </w:pPr>
            <w:r w:rsidRPr="003074CA">
              <w:rPr>
                <w:sz w:val="24"/>
                <w:szCs w:val="24"/>
              </w:rPr>
              <w:t>2</w:t>
            </w:r>
          </w:p>
          <w:p w:rsidR="00E31F19" w:rsidRPr="003074CA" w:rsidRDefault="00F204B8" w:rsidP="005A3008">
            <w:pPr>
              <w:widowControl w:val="0"/>
              <w:jc w:val="center"/>
              <w:rPr>
                <w:sz w:val="24"/>
                <w:szCs w:val="24"/>
              </w:rPr>
            </w:pPr>
            <w:r>
              <w:rPr>
                <w:sz w:val="24"/>
                <w:szCs w:val="24"/>
              </w:rPr>
              <w:t>9</w:t>
            </w:r>
            <w:r w:rsidR="00624DBC">
              <w:rPr>
                <w:sz w:val="24"/>
                <w:szCs w:val="24"/>
              </w:rPr>
              <w:t>8</w:t>
            </w:r>
          </w:p>
          <w:p w:rsidR="00F204B8" w:rsidRDefault="00F204B8" w:rsidP="005A3008">
            <w:pPr>
              <w:widowControl w:val="0"/>
              <w:jc w:val="center"/>
              <w:rPr>
                <w:sz w:val="24"/>
                <w:szCs w:val="24"/>
              </w:rPr>
            </w:pPr>
            <w:r>
              <w:rPr>
                <w:sz w:val="24"/>
                <w:szCs w:val="24"/>
              </w:rPr>
              <w:t>0,621</w:t>
            </w:r>
          </w:p>
          <w:p w:rsidR="00F204B8" w:rsidRDefault="00F204B8" w:rsidP="005A3008">
            <w:pPr>
              <w:widowControl w:val="0"/>
              <w:jc w:val="center"/>
              <w:rPr>
                <w:sz w:val="24"/>
                <w:szCs w:val="24"/>
              </w:rPr>
            </w:pPr>
          </w:p>
          <w:p w:rsidR="00E31F19" w:rsidRPr="003074CA" w:rsidRDefault="00624DBC" w:rsidP="005A3008">
            <w:pPr>
              <w:widowControl w:val="0"/>
              <w:jc w:val="center"/>
              <w:rPr>
                <w:sz w:val="24"/>
                <w:szCs w:val="24"/>
              </w:rPr>
            </w:pPr>
            <w:r>
              <w:rPr>
                <w:sz w:val="24"/>
                <w:szCs w:val="24"/>
              </w:rPr>
              <w:t>60</w:t>
            </w:r>
            <w:r w:rsidR="00F204B8">
              <w:rPr>
                <w:sz w:val="24"/>
                <w:szCs w:val="24"/>
              </w:rPr>
              <w:t>,9</w:t>
            </w:r>
          </w:p>
        </w:tc>
        <w:tc>
          <w:tcPr>
            <w:tcW w:w="833" w:type="dxa"/>
            <w:tcBorders>
              <w:top w:val="single" w:sz="4" w:space="0" w:color="auto"/>
            </w:tcBorders>
          </w:tcPr>
          <w:p w:rsidR="00E31F19" w:rsidRPr="003074CA" w:rsidRDefault="00E31F19" w:rsidP="005A3008">
            <w:pPr>
              <w:widowControl w:val="0"/>
              <w:jc w:val="center"/>
              <w:rPr>
                <w:sz w:val="24"/>
                <w:szCs w:val="24"/>
              </w:rPr>
            </w:pPr>
          </w:p>
          <w:p w:rsidR="00E31F19" w:rsidRPr="003074CA" w:rsidRDefault="00E31F19" w:rsidP="005A3008">
            <w:pPr>
              <w:widowControl w:val="0"/>
              <w:jc w:val="center"/>
              <w:rPr>
                <w:sz w:val="24"/>
                <w:szCs w:val="24"/>
              </w:rPr>
            </w:pPr>
            <w:r w:rsidRPr="003074CA">
              <w:rPr>
                <w:sz w:val="24"/>
                <w:szCs w:val="24"/>
              </w:rPr>
              <w:t>500</w:t>
            </w:r>
          </w:p>
          <w:p w:rsidR="00E31F19" w:rsidRPr="003074CA" w:rsidRDefault="00E31F19" w:rsidP="005A3008">
            <w:pPr>
              <w:widowControl w:val="0"/>
              <w:jc w:val="center"/>
              <w:rPr>
                <w:sz w:val="24"/>
                <w:szCs w:val="24"/>
              </w:rPr>
            </w:pPr>
            <w:r w:rsidRPr="003074CA">
              <w:rPr>
                <w:sz w:val="24"/>
                <w:szCs w:val="24"/>
              </w:rPr>
              <w:t>-</w:t>
            </w:r>
          </w:p>
          <w:p w:rsidR="00E31F19" w:rsidRPr="003074CA" w:rsidRDefault="00206231" w:rsidP="005A3008">
            <w:pPr>
              <w:widowControl w:val="0"/>
              <w:jc w:val="center"/>
              <w:rPr>
                <w:sz w:val="24"/>
                <w:szCs w:val="24"/>
              </w:rPr>
            </w:pPr>
            <w:r>
              <w:rPr>
                <w:sz w:val="24"/>
                <w:szCs w:val="24"/>
              </w:rPr>
              <w:t>30</w:t>
            </w:r>
            <w:r w:rsidR="00E31F19" w:rsidRPr="003074CA">
              <w:rPr>
                <w:sz w:val="24"/>
                <w:szCs w:val="24"/>
              </w:rPr>
              <w:t>0</w:t>
            </w:r>
          </w:p>
          <w:p w:rsidR="00E31F19" w:rsidRPr="003074CA" w:rsidRDefault="00624DBC" w:rsidP="005A3008">
            <w:pPr>
              <w:widowControl w:val="0"/>
              <w:jc w:val="center"/>
              <w:rPr>
                <w:sz w:val="24"/>
                <w:szCs w:val="24"/>
              </w:rPr>
            </w:pPr>
            <w:r>
              <w:rPr>
                <w:sz w:val="24"/>
                <w:szCs w:val="24"/>
              </w:rPr>
              <w:t>80</w:t>
            </w:r>
            <w:r w:rsidR="00E31F19" w:rsidRPr="003074CA">
              <w:rPr>
                <w:sz w:val="24"/>
                <w:szCs w:val="24"/>
              </w:rPr>
              <w:t>0</w:t>
            </w:r>
          </w:p>
          <w:p w:rsidR="00E31F19" w:rsidRPr="003074CA" w:rsidRDefault="00E31F19" w:rsidP="005A3008">
            <w:pPr>
              <w:widowControl w:val="0"/>
              <w:jc w:val="center"/>
              <w:rPr>
                <w:sz w:val="24"/>
                <w:szCs w:val="24"/>
              </w:rPr>
            </w:pPr>
          </w:p>
          <w:p w:rsidR="00E31F19" w:rsidRPr="003074CA" w:rsidRDefault="00624DBC" w:rsidP="005A3008">
            <w:pPr>
              <w:widowControl w:val="0"/>
              <w:jc w:val="center"/>
              <w:rPr>
                <w:sz w:val="24"/>
                <w:szCs w:val="24"/>
              </w:rPr>
            </w:pPr>
            <w:r>
              <w:rPr>
                <w:sz w:val="24"/>
                <w:szCs w:val="24"/>
              </w:rPr>
              <w:t>-6</w:t>
            </w:r>
            <w:r w:rsidR="00412C52">
              <w:rPr>
                <w:sz w:val="24"/>
                <w:szCs w:val="24"/>
              </w:rPr>
              <w:t>0</w:t>
            </w:r>
          </w:p>
          <w:p w:rsidR="00E31F19" w:rsidRPr="003074CA" w:rsidRDefault="00624DBC" w:rsidP="005A3008">
            <w:pPr>
              <w:widowControl w:val="0"/>
              <w:tabs>
                <w:tab w:val="left" w:pos="225"/>
                <w:tab w:val="center" w:pos="430"/>
              </w:tabs>
              <w:rPr>
                <w:sz w:val="24"/>
                <w:szCs w:val="24"/>
              </w:rPr>
            </w:pPr>
            <w:r>
              <w:rPr>
                <w:sz w:val="24"/>
                <w:szCs w:val="24"/>
              </w:rPr>
              <w:t>740</w:t>
            </w:r>
          </w:p>
          <w:p w:rsidR="00E31F19" w:rsidRPr="003074CA" w:rsidRDefault="00E31F19" w:rsidP="005A3008">
            <w:pPr>
              <w:widowControl w:val="0"/>
              <w:jc w:val="center"/>
              <w:rPr>
                <w:sz w:val="24"/>
                <w:szCs w:val="24"/>
              </w:rPr>
            </w:pPr>
            <w:r w:rsidRPr="003074CA">
              <w:rPr>
                <w:sz w:val="24"/>
                <w:szCs w:val="24"/>
              </w:rPr>
              <w:t>500</w:t>
            </w:r>
          </w:p>
          <w:p w:rsidR="00E31F19" w:rsidRPr="003074CA" w:rsidRDefault="00E31F19" w:rsidP="005A3008">
            <w:pPr>
              <w:widowControl w:val="0"/>
              <w:jc w:val="center"/>
              <w:rPr>
                <w:sz w:val="24"/>
                <w:szCs w:val="24"/>
              </w:rPr>
            </w:pPr>
            <w:r w:rsidRPr="003074CA">
              <w:rPr>
                <w:sz w:val="24"/>
                <w:szCs w:val="24"/>
              </w:rPr>
              <w:t>-1</w:t>
            </w:r>
            <w:r w:rsidR="00412C52">
              <w:rPr>
                <w:sz w:val="24"/>
                <w:szCs w:val="24"/>
              </w:rPr>
              <w:t>0</w:t>
            </w:r>
            <w:r w:rsidRPr="003074CA">
              <w:rPr>
                <w:sz w:val="24"/>
                <w:szCs w:val="24"/>
              </w:rPr>
              <w:t>0</w:t>
            </w:r>
          </w:p>
          <w:p w:rsidR="00E31F19" w:rsidRPr="003074CA" w:rsidRDefault="00E31F19" w:rsidP="005A3008">
            <w:pPr>
              <w:widowControl w:val="0"/>
              <w:jc w:val="center"/>
              <w:rPr>
                <w:sz w:val="24"/>
                <w:szCs w:val="24"/>
              </w:rPr>
            </w:pPr>
            <w:r w:rsidRPr="003074CA">
              <w:rPr>
                <w:sz w:val="24"/>
                <w:szCs w:val="24"/>
              </w:rPr>
              <w:t>30</w:t>
            </w:r>
          </w:p>
          <w:p w:rsidR="00E31F19" w:rsidRPr="003074CA" w:rsidRDefault="00624DBC" w:rsidP="005A3008">
            <w:pPr>
              <w:widowControl w:val="0"/>
              <w:jc w:val="center"/>
              <w:rPr>
                <w:sz w:val="24"/>
                <w:szCs w:val="24"/>
              </w:rPr>
            </w:pPr>
            <w:r>
              <w:rPr>
                <w:sz w:val="24"/>
                <w:szCs w:val="24"/>
              </w:rPr>
              <w:t>670</w:t>
            </w:r>
          </w:p>
          <w:p w:rsidR="00F204B8" w:rsidRDefault="00F204B8" w:rsidP="005A3008">
            <w:pPr>
              <w:widowControl w:val="0"/>
              <w:jc w:val="center"/>
              <w:rPr>
                <w:sz w:val="24"/>
                <w:szCs w:val="24"/>
              </w:rPr>
            </w:pPr>
          </w:p>
          <w:p w:rsidR="00F204B8" w:rsidRDefault="00F204B8" w:rsidP="005A3008">
            <w:pPr>
              <w:widowControl w:val="0"/>
              <w:jc w:val="center"/>
              <w:rPr>
                <w:sz w:val="24"/>
                <w:szCs w:val="24"/>
              </w:rPr>
            </w:pPr>
          </w:p>
          <w:p w:rsidR="00E31F19" w:rsidRPr="003074CA" w:rsidRDefault="00624DBC" w:rsidP="005A3008">
            <w:pPr>
              <w:widowControl w:val="0"/>
              <w:jc w:val="center"/>
              <w:rPr>
                <w:sz w:val="24"/>
                <w:szCs w:val="24"/>
              </w:rPr>
            </w:pPr>
            <w:r>
              <w:rPr>
                <w:sz w:val="24"/>
                <w:szCs w:val="24"/>
              </w:rPr>
              <w:t>520</w:t>
            </w:r>
            <w:r w:rsidR="00E843B0">
              <w:rPr>
                <w:sz w:val="24"/>
                <w:szCs w:val="24"/>
              </w:rPr>
              <w:t>,</w:t>
            </w:r>
            <w:r>
              <w:rPr>
                <w:sz w:val="24"/>
                <w:szCs w:val="24"/>
              </w:rPr>
              <w:t>7</w:t>
            </w:r>
          </w:p>
        </w:tc>
      </w:tr>
    </w:tbl>
    <w:p w:rsidR="00E31F19" w:rsidRPr="000D0E5D" w:rsidRDefault="00E31F19" w:rsidP="005655F7">
      <w:pPr>
        <w:widowControl w:val="0"/>
        <w:ind w:firstLine="709"/>
        <w:jc w:val="center"/>
        <w:rPr>
          <w:sz w:val="28"/>
          <w:szCs w:val="28"/>
        </w:rPr>
      </w:pPr>
    </w:p>
    <w:p w:rsidR="00E31F19" w:rsidRDefault="00E31F19" w:rsidP="005655F7">
      <w:pPr>
        <w:widowControl w:val="0"/>
        <w:spacing w:line="360" w:lineRule="auto"/>
        <w:ind w:firstLine="709"/>
        <w:jc w:val="both"/>
        <w:rPr>
          <w:sz w:val="28"/>
          <w:szCs w:val="28"/>
        </w:rPr>
      </w:pPr>
      <w:r w:rsidRPr="000A0A88">
        <w:rPr>
          <w:b/>
          <w:i/>
          <w:sz w:val="28"/>
          <w:szCs w:val="28"/>
        </w:rPr>
        <w:t xml:space="preserve">Бюджетное финансирование инвестиций. </w:t>
      </w:r>
      <w:r w:rsidRPr="000A0A88">
        <w:rPr>
          <w:sz w:val="28"/>
          <w:szCs w:val="28"/>
        </w:rPr>
        <w:t>Получателями го</w:t>
      </w:r>
      <w:r w:rsidRPr="000A0A88">
        <w:rPr>
          <w:sz w:val="28"/>
          <w:szCs w:val="28"/>
        </w:rPr>
        <w:t>с</w:t>
      </w:r>
      <w:r w:rsidRPr="000A0A88">
        <w:rPr>
          <w:sz w:val="28"/>
          <w:szCs w:val="28"/>
        </w:rPr>
        <w:t>ударственных инвестиций могут быть предприятия, находящиеся в государственной собственности, а также юридические лица, участв</w:t>
      </w:r>
      <w:r w:rsidRPr="000A0A88">
        <w:rPr>
          <w:sz w:val="28"/>
          <w:szCs w:val="28"/>
        </w:rPr>
        <w:t>у</w:t>
      </w:r>
      <w:r w:rsidRPr="000A0A88">
        <w:rPr>
          <w:sz w:val="28"/>
          <w:szCs w:val="28"/>
        </w:rPr>
        <w:t>ющие в реализации государственных программ. Финансирование го</w:t>
      </w:r>
      <w:r w:rsidRPr="000A0A88">
        <w:rPr>
          <w:sz w:val="28"/>
          <w:szCs w:val="28"/>
        </w:rPr>
        <w:t>с</w:t>
      </w:r>
      <w:r w:rsidRPr="000A0A88">
        <w:rPr>
          <w:sz w:val="28"/>
          <w:szCs w:val="28"/>
        </w:rPr>
        <w:t>ударственных инвестиций осуществляется в соответствии с уровнем принятия решений: на федеральном уровне финансируются федерал</w:t>
      </w:r>
      <w:r w:rsidRPr="000A0A88">
        <w:rPr>
          <w:sz w:val="28"/>
          <w:szCs w:val="28"/>
        </w:rPr>
        <w:t>ь</w:t>
      </w:r>
      <w:r w:rsidRPr="000A0A88">
        <w:rPr>
          <w:sz w:val="28"/>
          <w:szCs w:val="28"/>
        </w:rPr>
        <w:t>ные программы и объекты, находящиеся в федеральной собственн</w:t>
      </w:r>
      <w:r w:rsidRPr="000A0A88">
        <w:rPr>
          <w:sz w:val="28"/>
          <w:szCs w:val="28"/>
        </w:rPr>
        <w:t>о</w:t>
      </w:r>
      <w:r w:rsidRPr="000A0A88">
        <w:rPr>
          <w:sz w:val="28"/>
          <w:szCs w:val="28"/>
        </w:rPr>
        <w:t>сти; на региона</w:t>
      </w:r>
      <w:r>
        <w:rPr>
          <w:sz w:val="28"/>
          <w:szCs w:val="28"/>
        </w:rPr>
        <w:t>л</w:t>
      </w:r>
      <w:r w:rsidRPr="000A0A88">
        <w:rPr>
          <w:sz w:val="28"/>
          <w:szCs w:val="28"/>
        </w:rPr>
        <w:t>ьном – региональные программы и объекты, наход</w:t>
      </w:r>
      <w:r w:rsidRPr="000A0A88">
        <w:rPr>
          <w:sz w:val="28"/>
          <w:szCs w:val="28"/>
        </w:rPr>
        <w:t>я</w:t>
      </w:r>
      <w:r w:rsidRPr="000A0A88">
        <w:rPr>
          <w:sz w:val="28"/>
          <w:szCs w:val="28"/>
        </w:rPr>
        <w:t>щиеся в собственности тех или иных территорий.</w:t>
      </w:r>
    </w:p>
    <w:p w:rsidR="00622970" w:rsidRPr="00C77370" w:rsidRDefault="00622970" w:rsidP="00CE5522">
      <w:pPr>
        <w:widowControl w:val="0"/>
        <w:spacing w:before="360" w:after="240"/>
        <w:jc w:val="both"/>
        <w:rPr>
          <w:b/>
          <w:sz w:val="28"/>
          <w:szCs w:val="28"/>
        </w:rPr>
      </w:pPr>
      <w:r w:rsidRPr="00C77370">
        <w:rPr>
          <w:b/>
          <w:sz w:val="28"/>
          <w:szCs w:val="28"/>
        </w:rPr>
        <w:t>1.1.9 Понятие и анализ фондового портфеля</w:t>
      </w:r>
    </w:p>
    <w:p w:rsidR="00622970" w:rsidRDefault="00622970" w:rsidP="005655F7">
      <w:pPr>
        <w:widowControl w:val="0"/>
        <w:spacing w:line="360" w:lineRule="auto"/>
        <w:ind w:firstLine="709"/>
        <w:jc w:val="both"/>
        <w:rPr>
          <w:sz w:val="28"/>
          <w:szCs w:val="28"/>
        </w:rPr>
      </w:pPr>
      <w:r w:rsidRPr="00622970">
        <w:rPr>
          <w:i/>
          <w:sz w:val="28"/>
          <w:szCs w:val="28"/>
        </w:rPr>
        <w:t>Под портфелем ценных бумаг (фондовым портфелем)</w:t>
      </w:r>
      <w:r>
        <w:rPr>
          <w:sz w:val="28"/>
          <w:szCs w:val="28"/>
        </w:rPr>
        <w:t xml:space="preserve"> обычно понимается набор ценных бумаг, предназначенных для достижения определенных целей и управляемых как единое целое. В портфель ценных бумаг могут входить векселя, акции, государственные долг</w:t>
      </w:r>
      <w:r>
        <w:rPr>
          <w:sz w:val="28"/>
          <w:szCs w:val="28"/>
        </w:rPr>
        <w:t>о</w:t>
      </w:r>
      <w:r>
        <w:rPr>
          <w:sz w:val="28"/>
          <w:szCs w:val="28"/>
        </w:rPr>
        <w:t>вые обязательства и другие ценные бумаги.</w:t>
      </w:r>
    </w:p>
    <w:p w:rsidR="00622970" w:rsidRPr="00622970" w:rsidRDefault="00622970" w:rsidP="005655F7">
      <w:pPr>
        <w:widowControl w:val="0"/>
        <w:spacing w:line="360" w:lineRule="auto"/>
        <w:ind w:firstLine="709"/>
        <w:jc w:val="both"/>
        <w:rPr>
          <w:i/>
          <w:sz w:val="28"/>
          <w:szCs w:val="28"/>
        </w:rPr>
      </w:pPr>
      <w:r w:rsidRPr="00622970">
        <w:rPr>
          <w:i/>
          <w:sz w:val="28"/>
          <w:szCs w:val="28"/>
        </w:rPr>
        <w:lastRenderedPageBreak/>
        <w:t>Инвестиции в ценные бумаги могут осуществляться с целью:</w:t>
      </w:r>
    </w:p>
    <w:p w:rsidR="00622970" w:rsidRPr="00CE5522" w:rsidRDefault="00622970" w:rsidP="00754596">
      <w:pPr>
        <w:pStyle w:val="af6"/>
        <w:widowControl w:val="0"/>
        <w:numPr>
          <w:ilvl w:val="0"/>
          <w:numId w:val="136"/>
        </w:numPr>
        <w:tabs>
          <w:tab w:val="left" w:pos="993"/>
        </w:tabs>
        <w:spacing w:line="360" w:lineRule="auto"/>
        <w:ind w:left="0" w:firstLine="709"/>
        <w:jc w:val="both"/>
        <w:rPr>
          <w:sz w:val="28"/>
          <w:szCs w:val="28"/>
        </w:rPr>
      </w:pPr>
      <w:r w:rsidRPr="00CE5522">
        <w:rPr>
          <w:sz w:val="28"/>
          <w:szCs w:val="28"/>
        </w:rPr>
        <w:t>сохранения и приращения капитала;</w:t>
      </w:r>
    </w:p>
    <w:p w:rsidR="00622970" w:rsidRPr="00CE5522" w:rsidRDefault="00622970" w:rsidP="00754596">
      <w:pPr>
        <w:pStyle w:val="af6"/>
        <w:widowControl w:val="0"/>
        <w:numPr>
          <w:ilvl w:val="0"/>
          <w:numId w:val="136"/>
        </w:numPr>
        <w:tabs>
          <w:tab w:val="left" w:pos="993"/>
        </w:tabs>
        <w:spacing w:line="360" w:lineRule="auto"/>
        <w:ind w:left="0" w:firstLine="709"/>
        <w:jc w:val="both"/>
        <w:rPr>
          <w:sz w:val="28"/>
          <w:szCs w:val="28"/>
        </w:rPr>
      </w:pPr>
      <w:r w:rsidRPr="00CE5522">
        <w:rPr>
          <w:sz w:val="28"/>
          <w:szCs w:val="28"/>
        </w:rPr>
        <w:t xml:space="preserve"> приобретения ценных бумаг, которые по условиям обращ</w:t>
      </w:r>
      <w:r w:rsidRPr="00CE5522">
        <w:rPr>
          <w:sz w:val="28"/>
          <w:szCs w:val="28"/>
        </w:rPr>
        <w:t>е</w:t>
      </w:r>
      <w:r w:rsidRPr="00CE5522">
        <w:rPr>
          <w:sz w:val="28"/>
          <w:szCs w:val="28"/>
        </w:rPr>
        <w:t>ния могут заменять наличность;</w:t>
      </w:r>
    </w:p>
    <w:p w:rsidR="00622970" w:rsidRPr="00CE5522" w:rsidRDefault="00622970" w:rsidP="00754596">
      <w:pPr>
        <w:pStyle w:val="af6"/>
        <w:widowControl w:val="0"/>
        <w:numPr>
          <w:ilvl w:val="0"/>
          <w:numId w:val="136"/>
        </w:numPr>
        <w:tabs>
          <w:tab w:val="left" w:pos="993"/>
        </w:tabs>
        <w:spacing w:line="360" w:lineRule="auto"/>
        <w:ind w:left="0" w:firstLine="709"/>
        <w:jc w:val="both"/>
        <w:rPr>
          <w:sz w:val="28"/>
          <w:szCs w:val="28"/>
        </w:rPr>
      </w:pPr>
      <w:r w:rsidRPr="00CE5522">
        <w:rPr>
          <w:sz w:val="28"/>
          <w:szCs w:val="28"/>
        </w:rPr>
        <w:t xml:space="preserve"> минимизация риска портфеля при условии обеспечения з</w:t>
      </w:r>
      <w:r w:rsidRPr="00CE5522">
        <w:rPr>
          <w:sz w:val="28"/>
          <w:szCs w:val="28"/>
        </w:rPr>
        <w:t>а</w:t>
      </w:r>
      <w:r w:rsidRPr="00CE5522">
        <w:rPr>
          <w:sz w:val="28"/>
          <w:szCs w:val="28"/>
        </w:rPr>
        <w:t>данной доходности инвестиций;</w:t>
      </w:r>
    </w:p>
    <w:p w:rsidR="00622970" w:rsidRPr="00CE5522" w:rsidRDefault="00622970" w:rsidP="00754596">
      <w:pPr>
        <w:pStyle w:val="af6"/>
        <w:widowControl w:val="0"/>
        <w:numPr>
          <w:ilvl w:val="0"/>
          <w:numId w:val="136"/>
        </w:numPr>
        <w:tabs>
          <w:tab w:val="left" w:pos="993"/>
        </w:tabs>
        <w:spacing w:line="360" w:lineRule="auto"/>
        <w:ind w:left="0" w:firstLine="709"/>
        <w:jc w:val="both"/>
        <w:rPr>
          <w:sz w:val="28"/>
          <w:szCs w:val="28"/>
        </w:rPr>
      </w:pPr>
      <w:r w:rsidRPr="00CE5522">
        <w:rPr>
          <w:sz w:val="28"/>
          <w:szCs w:val="28"/>
        </w:rPr>
        <w:t xml:space="preserve"> спекулятивной игры на колебаниях курсов ценных бумаг, а также для достижения других производных целей.</w:t>
      </w:r>
    </w:p>
    <w:p w:rsidR="00622970" w:rsidRDefault="00622970" w:rsidP="005655F7">
      <w:pPr>
        <w:widowControl w:val="0"/>
        <w:spacing w:line="360" w:lineRule="auto"/>
        <w:ind w:firstLine="709"/>
        <w:jc w:val="both"/>
        <w:rPr>
          <w:sz w:val="28"/>
          <w:szCs w:val="28"/>
        </w:rPr>
      </w:pPr>
      <w:r>
        <w:rPr>
          <w:sz w:val="28"/>
          <w:szCs w:val="28"/>
        </w:rPr>
        <w:t>Под управлением портфелем понимается процесс принятия р</w:t>
      </w:r>
      <w:r>
        <w:rPr>
          <w:sz w:val="28"/>
          <w:szCs w:val="28"/>
        </w:rPr>
        <w:t>е</w:t>
      </w:r>
      <w:r>
        <w:rPr>
          <w:sz w:val="28"/>
          <w:szCs w:val="28"/>
        </w:rPr>
        <w:t>шений, направленный на достижение поставленных целей, при этом под решением понимается выбор структуры и количественного сост</w:t>
      </w:r>
      <w:r>
        <w:rPr>
          <w:sz w:val="28"/>
          <w:szCs w:val="28"/>
        </w:rPr>
        <w:t>а</w:t>
      </w:r>
      <w:r>
        <w:rPr>
          <w:sz w:val="28"/>
          <w:szCs w:val="28"/>
        </w:rPr>
        <w:t>ва ценных бумаг, входящих в портфель.</w:t>
      </w:r>
    </w:p>
    <w:p w:rsidR="00622970" w:rsidRDefault="00622970" w:rsidP="005655F7">
      <w:pPr>
        <w:widowControl w:val="0"/>
        <w:spacing w:line="360" w:lineRule="auto"/>
        <w:ind w:firstLine="709"/>
        <w:jc w:val="both"/>
        <w:rPr>
          <w:sz w:val="28"/>
          <w:szCs w:val="28"/>
        </w:rPr>
      </w:pPr>
      <w:r>
        <w:rPr>
          <w:sz w:val="28"/>
          <w:szCs w:val="28"/>
        </w:rPr>
        <w:t>Вложение в ценные бумаги, котируемые на рынке, являются финансовой операцией, связанной с покупкой ценных бумаг по и</w:t>
      </w:r>
      <w:r>
        <w:rPr>
          <w:sz w:val="28"/>
          <w:szCs w:val="28"/>
        </w:rPr>
        <w:t>з</w:t>
      </w:r>
      <w:r>
        <w:rPr>
          <w:sz w:val="28"/>
          <w:szCs w:val="28"/>
        </w:rPr>
        <w:t>вестной цене и продажей в будущем по заранее не известной (для а</w:t>
      </w:r>
      <w:r>
        <w:rPr>
          <w:sz w:val="28"/>
          <w:szCs w:val="28"/>
        </w:rPr>
        <w:t>к</w:t>
      </w:r>
      <w:r>
        <w:rPr>
          <w:sz w:val="28"/>
          <w:szCs w:val="28"/>
        </w:rPr>
        <w:t>ции) цене или же известной (для облигаций, векселей, фьючерсов и опционов) цене. При этом у инвестора в период нахождения у него ценной бумаги могут быть дополнительные (случайные по величине) доходы в виде дивидендов на акции или же случайные или постоя</w:t>
      </w:r>
      <w:r>
        <w:rPr>
          <w:sz w:val="28"/>
          <w:szCs w:val="28"/>
        </w:rPr>
        <w:t>н</w:t>
      </w:r>
      <w:r>
        <w:rPr>
          <w:sz w:val="28"/>
          <w:szCs w:val="28"/>
        </w:rPr>
        <w:t>ные по величине выплаты по купонам для облигаций, процентов по векселям и банковским сертификатам. Доходность ценных бумаг, входящих в портфель, должна отражать их способность приносить доход по истечении некоторого интервала времени. Выбор длительн</w:t>
      </w:r>
      <w:r>
        <w:rPr>
          <w:sz w:val="28"/>
          <w:szCs w:val="28"/>
        </w:rPr>
        <w:t>о</w:t>
      </w:r>
      <w:r>
        <w:rPr>
          <w:sz w:val="28"/>
          <w:szCs w:val="28"/>
        </w:rPr>
        <w:t>сти интервала времени, на котором должна оцениваться доходность, определяется выбираемой в дальнейшем тактикой управления пор</w:t>
      </w:r>
      <w:r>
        <w:rPr>
          <w:sz w:val="28"/>
          <w:szCs w:val="28"/>
        </w:rPr>
        <w:t>т</w:t>
      </w:r>
      <w:r>
        <w:rPr>
          <w:sz w:val="28"/>
          <w:szCs w:val="28"/>
        </w:rPr>
        <w:t xml:space="preserve">фелем. Если инвестором создается </w:t>
      </w:r>
      <w:r>
        <w:rPr>
          <w:i/>
          <w:sz w:val="28"/>
          <w:szCs w:val="28"/>
        </w:rPr>
        <w:t>консервативный (инвестиционный) портфель,</w:t>
      </w:r>
      <w:r>
        <w:rPr>
          <w:sz w:val="28"/>
          <w:szCs w:val="28"/>
        </w:rPr>
        <w:t xml:space="preserve"> то решения о ротации портфеля принимаются достаточно редко – не чаще одного раза в квартал. Если создается </w:t>
      </w:r>
      <w:r>
        <w:rPr>
          <w:i/>
          <w:sz w:val="28"/>
          <w:szCs w:val="28"/>
        </w:rPr>
        <w:t xml:space="preserve">спекулятивный </w:t>
      </w:r>
      <w:r>
        <w:rPr>
          <w:i/>
          <w:sz w:val="28"/>
          <w:szCs w:val="28"/>
        </w:rPr>
        <w:lastRenderedPageBreak/>
        <w:t xml:space="preserve">(торговый) портфель, </w:t>
      </w:r>
      <w:r>
        <w:rPr>
          <w:sz w:val="28"/>
          <w:szCs w:val="28"/>
        </w:rPr>
        <w:t>доход от которого извлекается в процессе «и</w:t>
      </w:r>
      <w:r>
        <w:rPr>
          <w:sz w:val="28"/>
          <w:szCs w:val="28"/>
        </w:rPr>
        <w:t>г</w:t>
      </w:r>
      <w:r>
        <w:rPr>
          <w:sz w:val="28"/>
          <w:szCs w:val="28"/>
        </w:rPr>
        <w:t>ры» на колебаниях курсов ценных бумаг, эффективность должна оц</w:t>
      </w:r>
      <w:r>
        <w:rPr>
          <w:sz w:val="28"/>
          <w:szCs w:val="28"/>
        </w:rPr>
        <w:t>е</w:t>
      </w:r>
      <w:r>
        <w:rPr>
          <w:sz w:val="28"/>
          <w:szCs w:val="28"/>
        </w:rPr>
        <w:t>ниваться на возможно коротком интервале времени. Таким образом, для формирования портфеля и оценки его доходности необходимо:</w:t>
      </w:r>
    </w:p>
    <w:p w:rsidR="00622970" w:rsidRDefault="00622970" w:rsidP="00754596">
      <w:pPr>
        <w:widowControl w:val="0"/>
        <w:numPr>
          <w:ilvl w:val="0"/>
          <w:numId w:val="117"/>
        </w:numPr>
        <w:tabs>
          <w:tab w:val="clear" w:pos="720"/>
          <w:tab w:val="num" w:pos="360"/>
          <w:tab w:val="left" w:pos="1134"/>
        </w:tabs>
        <w:spacing w:line="360" w:lineRule="auto"/>
        <w:ind w:left="0" w:firstLine="709"/>
        <w:jc w:val="both"/>
        <w:rPr>
          <w:sz w:val="28"/>
          <w:szCs w:val="28"/>
        </w:rPr>
      </w:pPr>
      <w:r>
        <w:rPr>
          <w:sz w:val="28"/>
          <w:szCs w:val="28"/>
        </w:rPr>
        <w:t>задать инвестиционное поле, в котором формируется пор</w:t>
      </w:r>
      <w:r>
        <w:rPr>
          <w:sz w:val="28"/>
          <w:szCs w:val="28"/>
        </w:rPr>
        <w:t>т</w:t>
      </w:r>
      <w:r>
        <w:rPr>
          <w:sz w:val="28"/>
          <w:szCs w:val="28"/>
        </w:rPr>
        <w:t>фель;</w:t>
      </w:r>
    </w:p>
    <w:p w:rsidR="00622970" w:rsidRDefault="00622970" w:rsidP="00754596">
      <w:pPr>
        <w:widowControl w:val="0"/>
        <w:numPr>
          <w:ilvl w:val="0"/>
          <w:numId w:val="117"/>
        </w:numPr>
        <w:tabs>
          <w:tab w:val="clear" w:pos="720"/>
          <w:tab w:val="num" w:pos="360"/>
          <w:tab w:val="left" w:pos="1134"/>
        </w:tabs>
        <w:spacing w:line="360" w:lineRule="auto"/>
        <w:ind w:left="0" w:firstLine="709"/>
        <w:jc w:val="both"/>
        <w:rPr>
          <w:sz w:val="28"/>
          <w:szCs w:val="28"/>
        </w:rPr>
      </w:pPr>
      <w:r>
        <w:rPr>
          <w:sz w:val="28"/>
          <w:szCs w:val="28"/>
        </w:rPr>
        <w:t>определить структуру портфеля по видам ценных бумаг и срокам обращения  в рамках инвестиционного поля;</w:t>
      </w:r>
    </w:p>
    <w:p w:rsidR="00622970" w:rsidRDefault="00622970" w:rsidP="00754596">
      <w:pPr>
        <w:widowControl w:val="0"/>
        <w:numPr>
          <w:ilvl w:val="0"/>
          <w:numId w:val="117"/>
        </w:numPr>
        <w:tabs>
          <w:tab w:val="clear" w:pos="720"/>
          <w:tab w:val="num" w:pos="360"/>
          <w:tab w:val="left" w:pos="1134"/>
        </w:tabs>
        <w:spacing w:line="360" w:lineRule="auto"/>
        <w:ind w:left="0" w:firstLine="709"/>
        <w:jc w:val="both"/>
        <w:rPr>
          <w:sz w:val="28"/>
          <w:szCs w:val="28"/>
        </w:rPr>
      </w:pPr>
      <w:r>
        <w:rPr>
          <w:sz w:val="28"/>
          <w:szCs w:val="28"/>
        </w:rPr>
        <w:t>рассчитать основные параметры ценных бумаг, входящих в данный портфель;</w:t>
      </w:r>
    </w:p>
    <w:p w:rsidR="00622970" w:rsidRDefault="00622970" w:rsidP="00754596">
      <w:pPr>
        <w:widowControl w:val="0"/>
        <w:numPr>
          <w:ilvl w:val="0"/>
          <w:numId w:val="117"/>
        </w:numPr>
        <w:tabs>
          <w:tab w:val="clear" w:pos="720"/>
          <w:tab w:val="num" w:pos="0"/>
          <w:tab w:val="left" w:pos="360"/>
          <w:tab w:val="left" w:pos="1134"/>
        </w:tabs>
        <w:spacing w:line="360" w:lineRule="auto"/>
        <w:ind w:left="0" w:firstLine="709"/>
        <w:jc w:val="both"/>
        <w:rPr>
          <w:sz w:val="28"/>
          <w:szCs w:val="28"/>
        </w:rPr>
      </w:pPr>
      <w:r>
        <w:rPr>
          <w:sz w:val="28"/>
          <w:szCs w:val="28"/>
        </w:rPr>
        <w:t>рассчитать основные показатели по портфелю в целом на прогнозируемый период и определить ожидаемую эффективность (доходность) портфеля.</w:t>
      </w:r>
    </w:p>
    <w:p w:rsidR="00622970" w:rsidRDefault="00622970" w:rsidP="005655F7">
      <w:pPr>
        <w:widowControl w:val="0"/>
        <w:tabs>
          <w:tab w:val="left" w:pos="360"/>
        </w:tabs>
        <w:spacing w:line="360" w:lineRule="auto"/>
        <w:ind w:firstLine="709"/>
        <w:jc w:val="both"/>
        <w:rPr>
          <w:sz w:val="28"/>
          <w:szCs w:val="28"/>
        </w:rPr>
      </w:pPr>
      <w:r>
        <w:rPr>
          <w:sz w:val="28"/>
          <w:szCs w:val="28"/>
        </w:rPr>
        <w:t>Инвестиционное поле ограниченно и интервалом времени, в т</w:t>
      </w:r>
      <w:r>
        <w:rPr>
          <w:sz w:val="28"/>
          <w:szCs w:val="28"/>
        </w:rPr>
        <w:t>е</w:t>
      </w:r>
      <w:r>
        <w:rPr>
          <w:sz w:val="28"/>
          <w:szCs w:val="28"/>
        </w:rPr>
        <w:t>чение которого будет оцениваться портфель и финансовыми ресурс</w:t>
      </w:r>
      <w:r>
        <w:rPr>
          <w:sz w:val="28"/>
          <w:szCs w:val="28"/>
        </w:rPr>
        <w:t>а</w:t>
      </w:r>
      <w:r>
        <w:rPr>
          <w:sz w:val="28"/>
          <w:szCs w:val="28"/>
        </w:rPr>
        <w:t xml:space="preserve">ми, которыми располагает </w:t>
      </w:r>
      <w:r w:rsidRPr="00983F3E">
        <w:rPr>
          <w:sz w:val="28"/>
          <w:szCs w:val="28"/>
        </w:rPr>
        <w:t>инвестор (рис.</w:t>
      </w:r>
      <w:r w:rsidR="00AA4331" w:rsidRPr="00983F3E">
        <w:rPr>
          <w:sz w:val="28"/>
          <w:szCs w:val="28"/>
        </w:rPr>
        <w:t xml:space="preserve"> </w:t>
      </w:r>
      <w:r w:rsidRPr="00983F3E">
        <w:rPr>
          <w:sz w:val="28"/>
          <w:szCs w:val="28"/>
        </w:rPr>
        <w:t>9).</w:t>
      </w:r>
      <w:r>
        <w:rPr>
          <w:sz w:val="28"/>
          <w:szCs w:val="28"/>
        </w:rPr>
        <w:t xml:space="preserve"> </w:t>
      </w:r>
    </w:p>
    <w:p w:rsidR="00983F3E" w:rsidRDefault="00983F3E" w:rsidP="005655F7">
      <w:pPr>
        <w:widowControl w:val="0"/>
        <w:tabs>
          <w:tab w:val="left" w:pos="360"/>
          <w:tab w:val="left" w:pos="993"/>
        </w:tabs>
        <w:spacing w:line="360" w:lineRule="auto"/>
        <w:ind w:firstLine="709"/>
        <w:jc w:val="both"/>
        <w:rPr>
          <w:sz w:val="28"/>
          <w:szCs w:val="28"/>
        </w:rPr>
      </w:pPr>
      <w:r>
        <w:rPr>
          <w:i/>
          <w:sz w:val="28"/>
          <w:szCs w:val="28"/>
        </w:rPr>
        <w:t xml:space="preserve">Пример. </w:t>
      </w:r>
      <w:r>
        <w:rPr>
          <w:sz w:val="28"/>
          <w:szCs w:val="28"/>
        </w:rPr>
        <w:t>Инвестор на момент формирование портфеля имеет д</w:t>
      </w:r>
      <w:r>
        <w:rPr>
          <w:sz w:val="28"/>
          <w:szCs w:val="28"/>
        </w:rPr>
        <w:t>е</w:t>
      </w:r>
      <w:r>
        <w:rPr>
          <w:sz w:val="28"/>
          <w:szCs w:val="28"/>
        </w:rPr>
        <w:t>нежные средства в размере 40000 руб. Через три месяца необходимо погасить кредит в размере 10000 руб. и на начало четвертого квартала инвестору должны поступить денежные средства в размере 20000 руб. Инвестиционное поле соответствует рис.</w:t>
      </w:r>
      <w:r w:rsidR="00AA4331">
        <w:rPr>
          <w:sz w:val="28"/>
          <w:szCs w:val="28"/>
        </w:rPr>
        <w:t xml:space="preserve"> </w:t>
      </w:r>
      <w:r>
        <w:rPr>
          <w:sz w:val="28"/>
          <w:szCs w:val="28"/>
        </w:rPr>
        <w:t>9.</w:t>
      </w:r>
    </w:p>
    <w:p w:rsidR="00983F3E" w:rsidRDefault="00983F3E" w:rsidP="005655F7">
      <w:pPr>
        <w:widowControl w:val="0"/>
        <w:tabs>
          <w:tab w:val="left" w:pos="993"/>
        </w:tabs>
        <w:spacing w:line="360" w:lineRule="auto"/>
        <w:ind w:firstLine="709"/>
        <w:jc w:val="both"/>
        <w:rPr>
          <w:sz w:val="28"/>
          <w:szCs w:val="28"/>
        </w:rPr>
      </w:pPr>
      <w:r>
        <w:rPr>
          <w:sz w:val="28"/>
          <w:szCs w:val="28"/>
        </w:rPr>
        <w:t>Таким образом, при формировании структуры портфеля инв</w:t>
      </w:r>
      <w:r>
        <w:rPr>
          <w:sz w:val="28"/>
          <w:szCs w:val="28"/>
        </w:rPr>
        <w:t>е</w:t>
      </w:r>
      <w:r>
        <w:rPr>
          <w:sz w:val="28"/>
          <w:szCs w:val="28"/>
        </w:rPr>
        <w:t xml:space="preserve">стору необходимо учесть следующие параметры: </w:t>
      </w:r>
    </w:p>
    <w:p w:rsidR="00983F3E" w:rsidRDefault="00983F3E" w:rsidP="00754596">
      <w:pPr>
        <w:widowControl w:val="0"/>
        <w:numPr>
          <w:ilvl w:val="0"/>
          <w:numId w:val="118"/>
        </w:numPr>
        <w:tabs>
          <w:tab w:val="clear" w:pos="720"/>
          <w:tab w:val="num" w:pos="0"/>
          <w:tab w:val="left" w:pos="360"/>
          <w:tab w:val="left" w:pos="993"/>
        </w:tabs>
        <w:spacing w:line="360" w:lineRule="auto"/>
        <w:ind w:left="0" w:firstLine="709"/>
        <w:jc w:val="both"/>
        <w:rPr>
          <w:sz w:val="28"/>
          <w:szCs w:val="28"/>
        </w:rPr>
      </w:pPr>
      <w:r>
        <w:rPr>
          <w:sz w:val="28"/>
          <w:szCs w:val="28"/>
        </w:rPr>
        <w:t>текущая рыночная стоимость портфеля на момент формир</w:t>
      </w:r>
      <w:r>
        <w:rPr>
          <w:sz w:val="28"/>
          <w:szCs w:val="28"/>
        </w:rPr>
        <w:t>о</w:t>
      </w:r>
      <w:r>
        <w:rPr>
          <w:sz w:val="28"/>
          <w:szCs w:val="28"/>
        </w:rPr>
        <w:t>вания не должна превышать 40000 руб.;</w:t>
      </w:r>
    </w:p>
    <w:p w:rsidR="00983F3E" w:rsidRDefault="00983F3E" w:rsidP="00754596">
      <w:pPr>
        <w:widowControl w:val="0"/>
        <w:numPr>
          <w:ilvl w:val="0"/>
          <w:numId w:val="118"/>
        </w:numPr>
        <w:tabs>
          <w:tab w:val="clear" w:pos="720"/>
          <w:tab w:val="num" w:pos="360"/>
          <w:tab w:val="left" w:pos="993"/>
        </w:tabs>
        <w:spacing w:line="360" w:lineRule="auto"/>
        <w:ind w:left="0" w:firstLine="709"/>
        <w:jc w:val="both"/>
        <w:rPr>
          <w:sz w:val="28"/>
          <w:szCs w:val="28"/>
        </w:rPr>
      </w:pPr>
      <w:r>
        <w:rPr>
          <w:sz w:val="28"/>
          <w:szCs w:val="28"/>
        </w:rPr>
        <w:t>в структуре портфеля должен быть портфель ценных бумаг стоимостью не менее 10000 руб. с высоким уровнем ликвидности или со сроками погашения через три месяца;</w:t>
      </w:r>
    </w:p>
    <w:p w:rsidR="00983F3E" w:rsidRDefault="00983F3E" w:rsidP="00754596">
      <w:pPr>
        <w:widowControl w:val="0"/>
        <w:numPr>
          <w:ilvl w:val="0"/>
          <w:numId w:val="118"/>
        </w:numPr>
        <w:tabs>
          <w:tab w:val="clear" w:pos="720"/>
          <w:tab w:val="num" w:pos="360"/>
          <w:tab w:val="left" w:pos="851"/>
          <w:tab w:val="left" w:pos="993"/>
        </w:tabs>
        <w:spacing w:line="360" w:lineRule="auto"/>
        <w:ind w:left="0" w:firstLine="709"/>
        <w:jc w:val="both"/>
        <w:rPr>
          <w:sz w:val="28"/>
          <w:szCs w:val="28"/>
        </w:rPr>
      </w:pPr>
      <w:r>
        <w:rPr>
          <w:sz w:val="28"/>
          <w:szCs w:val="28"/>
        </w:rPr>
        <w:lastRenderedPageBreak/>
        <w:t>на начало четвертого квартала инвестор имеет возможность дополнительно приобрести пакеты ценных бумаг по стоимости, не превышающей 20000 руб.</w:t>
      </w:r>
    </w:p>
    <w:p w:rsidR="00983F3E" w:rsidRDefault="00983F3E" w:rsidP="00CE5522">
      <w:pPr>
        <w:widowControl w:val="0"/>
        <w:tabs>
          <w:tab w:val="left" w:pos="360"/>
        </w:tabs>
        <w:spacing w:line="360" w:lineRule="auto"/>
        <w:jc w:val="center"/>
        <w:rPr>
          <w:sz w:val="28"/>
          <w:szCs w:val="28"/>
        </w:rPr>
      </w:pPr>
      <w:r>
        <w:rPr>
          <w:noProof/>
          <w:sz w:val="28"/>
          <w:szCs w:val="28"/>
        </w:rPr>
        <w:drawing>
          <wp:inline distT="0" distB="0" distL="0" distR="0">
            <wp:extent cx="5448300" cy="3324225"/>
            <wp:effectExtent l="1905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1"/>
                    <a:srcRect/>
                    <a:stretch>
                      <a:fillRect/>
                    </a:stretch>
                  </pic:blipFill>
                  <pic:spPr bwMode="auto">
                    <a:xfrm>
                      <a:off x="0" y="0"/>
                      <a:ext cx="5451046" cy="3325900"/>
                    </a:xfrm>
                    <a:prstGeom prst="rect">
                      <a:avLst/>
                    </a:prstGeom>
                    <a:noFill/>
                    <a:ln w="9525">
                      <a:noFill/>
                      <a:miter lim="800000"/>
                      <a:headEnd/>
                      <a:tailEnd/>
                    </a:ln>
                  </pic:spPr>
                </pic:pic>
              </a:graphicData>
            </a:graphic>
          </wp:inline>
        </w:drawing>
      </w:r>
    </w:p>
    <w:p w:rsidR="00622970" w:rsidRPr="00983F3E" w:rsidRDefault="00622970" w:rsidP="00CE5522">
      <w:pPr>
        <w:widowControl w:val="0"/>
        <w:spacing w:after="240"/>
        <w:jc w:val="center"/>
        <w:rPr>
          <w:b/>
          <w:sz w:val="28"/>
          <w:szCs w:val="28"/>
        </w:rPr>
      </w:pPr>
      <w:r w:rsidRPr="00983F3E">
        <w:rPr>
          <w:b/>
          <w:sz w:val="28"/>
          <w:szCs w:val="28"/>
        </w:rPr>
        <w:t>Рис.</w:t>
      </w:r>
      <w:r w:rsidR="00C06A31" w:rsidRPr="00983F3E">
        <w:rPr>
          <w:b/>
          <w:sz w:val="28"/>
          <w:szCs w:val="28"/>
        </w:rPr>
        <w:t xml:space="preserve"> </w:t>
      </w:r>
      <w:r w:rsidRPr="00983F3E">
        <w:rPr>
          <w:b/>
          <w:sz w:val="28"/>
          <w:szCs w:val="28"/>
        </w:rPr>
        <w:t>9</w:t>
      </w:r>
      <w:r w:rsidR="00C06A31">
        <w:rPr>
          <w:b/>
          <w:sz w:val="28"/>
          <w:szCs w:val="28"/>
        </w:rPr>
        <w:t>.</w:t>
      </w:r>
      <w:r w:rsidRPr="00983F3E">
        <w:rPr>
          <w:sz w:val="28"/>
          <w:szCs w:val="28"/>
        </w:rPr>
        <w:t xml:space="preserve"> </w:t>
      </w:r>
      <w:r w:rsidRPr="00983F3E">
        <w:rPr>
          <w:b/>
          <w:sz w:val="28"/>
          <w:szCs w:val="28"/>
        </w:rPr>
        <w:t>Инвестиционное поле для формирования портфеля ценных бумаг</w:t>
      </w:r>
    </w:p>
    <w:p w:rsidR="00622970" w:rsidRDefault="00622970" w:rsidP="005655F7">
      <w:pPr>
        <w:widowControl w:val="0"/>
        <w:tabs>
          <w:tab w:val="left" w:pos="1134"/>
        </w:tabs>
        <w:spacing w:line="360" w:lineRule="auto"/>
        <w:ind w:firstLine="709"/>
        <w:jc w:val="both"/>
        <w:rPr>
          <w:sz w:val="28"/>
          <w:szCs w:val="28"/>
        </w:rPr>
      </w:pPr>
      <w:r>
        <w:rPr>
          <w:sz w:val="28"/>
          <w:szCs w:val="28"/>
        </w:rPr>
        <w:t>Расчет основных показателей (рыночная стоимость, доходность и пр.) ценных бумаг рассмотрен в предыдущих главах. На практике более удобно рассчитывать доходность ценных бумаг относительно доходности без</w:t>
      </w:r>
      <w:r w:rsidR="00983F3E">
        <w:rPr>
          <w:sz w:val="28"/>
          <w:szCs w:val="28"/>
        </w:rPr>
        <w:t xml:space="preserve"> </w:t>
      </w:r>
      <w:r>
        <w:rPr>
          <w:sz w:val="28"/>
          <w:szCs w:val="28"/>
        </w:rPr>
        <w:t>рискового вклада (ставка без риска). Так как предп</w:t>
      </w:r>
      <w:r>
        <w:rPr>
          <w:sz w:val="28"/>
          <w:szCs w:val="28"/>
        </w:rPr>
        <w:t>о</w:t>
      </w:r>
      <w:r>
        <w:rPr>
          <w:sz w:val="28"/>
          <w:szCs w:val="28"/>
        </w:rPr>
        <w:t>лагается наличие рыночного равновесия, то при равновесном рынке уровень доходности в различных сегментах фондового рынка должен быть одинаковым с учетом риска (надбавка за риск). Данный доход позволяем использовать в расчетах при определении ожидаемой ст</w:t>
      </w:r>
      <w:r>
        <w:rPr>
          <w:sz w:val="28"/>
          <w:szCs w:val="28"/>
        </w:rPr>
        <w:t>о</w:t>
      </w:r>
      <w:r>
        <w:rPr>
          <w:sz w:val="28"/>
          <w:szCs w:val="28"/>
        </w:rPr>
        <w:t xml:space="preserve">имости и доходности </w:t>
      </w:r>
      <w:r>
        <w:rPr>
          <w:b/>
          <w:i/>
          <w:sz w:val="28"/>
          <w:szCs w:val="28"/>
        </w:rPr>
        <w:t>альтернативную доходность.</w:t>
      </w:r>
      <w:r>
        <w:rPr>
          <w:sz w:val="28"/>
          <w:szCs w:val="28"/>
        </w:rPr>
        <w:t xml:space="preserve"> Большинство показателей портфеля представляют собой усредненные показатели входящих в портфель ценных бумаг. </w:t>
      </w:r>
      <w:r>
        <w:rPr>
          <w:b/>
          <w:i/>
          <w:sz w:val="28"/>
          <w:szCs w:val="28"/>
        </w:rPr>
        <w:t xml:space="preserve">Основными показателями портфеля </w:t>
      </w:r>
      <w:r>
        <w:rPr>
          <w:sz w:val="28"/>
          <w:szCs w:val="28"/>
        </w:rPr>
        <w:t xml:space="preserve">являются рыночная стоимость портфеля, доходность, риск, </w:t>
      </w:r>
      <w:r>
        <w:rPr>
          <w:sz w:val="28"/>
          <w:szCs w:val="28"/>
        </w:rPr>
        <w:lastRenderedPageBreak/>
        <w:t>срочность, ликвидность и пр.</w:t>
      </w:r>
    </w:p>
    <w:p w:rsidR="00622970" w:rsidRDefault="00622970" w:rsidP="005655F7">
      <w:pPr>
        <w:widowControl w:val="0"/>
        <w:tabs>
          <w:tab w:val="left" w:pos="1134"/>
        </w:tabs>
        <w:spacing w:line="360" w:lineRule="auto"/>
        <w:ind w:firstLine="709"/>
        <w:jc w:val="both"/>
        <w:rPr>
          <w:sz w:val="28"/>
          <w:szCs w:val="28"/>
        </w:rPr>
      </w:pPr>
      <w:r>
        <w:rPr>
          <w:sz w:val="28"/>
          <w:szCs w:val="28"/>
        </w:rPr>
        <w:t>При проведении расчетов показателей портфеля целесообразно разделить портфель на две части (долевые и долговые ценные бум</w:t>
      </w:r>
      <w:r>
        <w:rPr>
          <w:sz w:val="28"/>
          <w:szCs w:val="28"/>
        </w:rPr>
        <w:t>а</w:t>
      </w:r>
      <w:r>
        <w:rPr>
          <w:sz w:val="28"/>
          <w:szCs w:val="28"/>
        </w:rPr>
        <w:t>ги), в связи с различиями в расчетах одних и тех же показателей для различных ценных бумаг.</w:t>
      </w:r>
    </w:p>
    <w:p w:rsidR="00622970" w:rsidRPr="00E414A9" w:rsidRDefault="00622970" w:rsidP="00754596">
      <w:pPr>
        <w:widowControl w:val="0"/>
        <w:numPr>
          <w:ilvl w:val="0"/>
          <w:numId w:val="119"/>
        </w:numPr>
        <w:tabs>
          <w:tab w:val="clear" w:pos="720"/>
          <w:tab w:val="num" w:pos="360"/>
          <w:tab w:val="left" w:pos="1134"/>
        </w:tabs>
        <w:spacing w:line="360" w:lineRule="auto"/>
        <w:ind w:left="0" w:firstLine="709"/>
        <w:jc w:val="both"/>
        <w:rPr>
          <w:sz w:val="28"/>
          <w:szCs w:val="28"/>
        </w:rPr>
      </w:pPr>
      <w:r>
        <w:rPr>
          <w:b/>
          <w:i/>
          <w:sz w:val="28"/>
          <w:szCs w:val="28"/>
        </w:rPr>
        <w:t xml:space="preserve">Текущая стоимость портфеля – </w:t>
      </w:r>
      <w:r>
        <w:rPr>
          <w:sz w:val="28"/>
          <w:szCs w:val="28"/>
        </w:rPr>
        <w:t>основной показатель, к</w:t>
      </w:r>
      <w:r>
        <w:rPr>
          <w:sz w:val="28"/>
          <w:szCs w:val="28"/>
        </w:rPr>
        <w:t>о</w:t>
      </w:r>
      <w:r>
        <w:rPr>
          <w:sz w:val="28"/>
          <w:szCs w:val="28"/>
        </w:rPr>
        <w:t>торый рассчитывается как сумма текущих цен всех ценных бумаг, входящих в портфель:</w:t>
      </w:r>
    </w:p>
    <w:p w:rsidR="00CE5522" w:rsidRDefault="00622970" w:rsidP="00AA4331">
      <w:pPr>
        <w:widowControl w:val="0"/>
        <w:spacing w:line="360" w:lineRule="auto"/>
        <w:ind w:firstLine="2835"/>
        <w:jc w:val="center"/>
        <w:rPr>
          <w:sz w:val="28"/>
          <w:szCs w:val="28"/>
          <w:vertAlign w:val="subscript"/>
        </w:rPr>
      </w:pPr>
      <w:r>
        <w:rPr>
          <w:sz w:val="28"/>
          <w:szCs w:val="28"/>
          <w:lang w:val="en-US"/>
        </w:rPr>
        <w:t>PV</w:t>
      </w:r>
      <w:r w:rsidRPr="00C06A31">
        <w:rPr>
          <w:sz w:val="28"/>
          <w:szCs w:val="28"/>
          <w:vertAlign w:val="subscript"/>
          <w:lang w:val="en-US"/>
        </w:rPr>
        <w:t>p</w:t>
      </w:r>
      <w:r w:rsidRPr="00622970">
        <w:rPr>
          <w:sz w:val="28"/>
          <w:szCs w:val="28"/>
        </w:rPr>
        <w:t xml:space="preserve"> =∑ </w:t>
      </w:r>
      <w:r>
        <w:rPr>
          <w:sz w:val="28"/>
          <w:szCs w:val="28"/>
          <w:lang w:val="en-US"/>
        </w:rPr>
        <w:t>PV</w:t>
      </w:r>
      <w:r w:rsidRPr="00C06A31">
        <w:rPr>
          <w:sz w:val="28"/>
          <w:szCs w:val="28"/>
          <w:vertAlign w:val="subscript"/>
          <w:lang w:val="en-US"/>
        </w:rPr>
        <w:t>i</w:t>
      </w:r>
      <w:r w:rsidRPr="00622970">
        <w:rPr>
          <w:sz w:val="28"/>
          <w:szCs w:val="28"/>
        </w:rPr>
        <w:t xml:space="preserve"> × </w:t>
      </w:r>
      <w:r>
        <w:rPr>
          <w:sz w:val="28"/>
          <w:szCs w:val="28"/>
          <w:lang w:val="en-US"/>
        </w:rPr>
        <w:t>Q</w:t>
      </w:r>
      <w:r w:rsidRPr="00C06A31">
        <w:rPr>
          <w:sz w:val="28"/>
          <w:szCs w:val="28"/>
          <w:vertAlign w:val="subscript"/>
          <w:lang w:val="en-US"/>
        </w:rPr>
        <w:t>i</w:t>
      </w:r>
      <w:r w:rsidR="00CE5522">
        <w:rPr>
          <w:sz w:val="28"/>
          <w:szCs w:val="28"/>
          <w:vertAlign w:val="subscript"/>
        </w:rPr>
        <w:t xml:space="preserve">        </w:t>
      </w:r>
      <w:r w:rsidR="00CE5522" w:rsidRPr="00CE5522">
        <w:rPr>
          <w:sz w:val="28"/>
          <w:szCs w:val="28"/>
        </w:rPr>
        <w:t xml:space="preserve">                                          </w:t>
      </w:r>
      <w:r w:rsidR="00CE5522">
        <w:rPr>
          <w:sz w:val="28"/>
          <w:szCs w:val="28"/>
        </w:rPr>
        <w:t>(</w:t>
      </w:r>
      <w:r w:rsidR="00AA4331">
        <w:rPr>
          <w:sz w:val="28"/>
          <w:szCs w:val="28"/>
        </w:rPr>
        <w:t>9</w:t>
      </w:r>
      <w:r w:rsidR="00CE5522">
        <w:rPr>
          <w:sz w:val="28"/>
          <w:szCs w:val="28"/>
        </w:rPr>
        <w:t>)</w:t>
      </w:r>
      <w:r w:rsidR="00CE5522">
        <w:rPr>
          <w:sz w:val="28"/>
          <w:szCs w:val="28"/>
          <w:vertAlign w:val="subscript"/>
        </w:rPr>
        <w:t xml:space="preserve"> </w:t>
      </w:r>
    </w:p>
    <w:p w:rsidR="00622970" w:rsidRDefault="00622970" w:rsidP="00CE5522">
      <w:pPr>
        <w:widowControl w:val="0"/>
        <w:spacing w:line="360" w:lineRule="auto"/>
        <w:jc w:val="both"/>
        <w:rPr>
          <w:sz w:val="28"/>
          <w:szCs w:val="28"/>
        </w:rPr>
      </w:pPr>
      <w:r>
        <w:rPr>
          <w:sz w:val="28"/>
          <w:szCs w:val="28"/>
        </w:rPr>
        <w:t xml:space="preserve">где </w:t>
      </w:r>
      <w:r>
        <w:rPr>
          <w:sz w:val="28"/>
          <w:szCs w:val="28"/>
          <w:lang w:val="en-US"/>
        </w:rPr>
        <w:t>PV</w:t>
      </w:r>
      <w:r w:rsidRPr="00C06A31">
        <w:rPr>
          <w:sz w:val="28"/>
          <w:szCs w:val="28"/>
          <w:vertAlign w:val="subscript"/>
          <w:lang w:val="en-US"/>
        </w:rPr>
        <w:t>i</w:t>
      </w:r>
      <w:r>
        <w:rPr>
          <w:sz w:val="28"/>
          <w:szCs w:val="28"/>
        </w:rPr>
        <w:t xml:space="preserve"> – текущая рыночная цена </w:t>
      </w:r>
      <w:r>
        <w:rPr>
          <w:sz w:val="28"/>
          <w:szCs w:val="28"/>
          <w:lang w:val="en-US"/>
        </w:rPr>
        <w:t>i</w:t>
      </w:r>
      <w:r>
        <w:rPr>
          <w:sz w:val="28"/>
          <w:szCs w:val="28"/>
        </w:rPr>
        <w:t xml:space="preserve">-й ценной бумаги (для купонной облигации </w:t>
      </w:r>
      <w:r w:rsidR="00C06A31">
        <w:rPr>
          <w:sz w:val="28"/>
          <w:szCs w:val="28"/>
        </w:rPr>
        <w:t>–</w:t>
      </w:r>
      <w:r>
        <w:rPr>
          <w:sz w:val="28"/>
          <w:szCs w:val="28"/>
        </w:rPr>
        <w:t xml:space="preserve"> грязная цена);</w:t>
      </w:r>
    </w:p>
    <w:p w:rsidR="00622970" w:rsidRDefault="00622970" w:rsidP="005655F7">
      <w:pPr>
        <w:widowControl w:val="0"/>
        <w:spacing w:line="360" w:lineRule="auto"/>
        <w:ind w:firstLine="709"/>
        <w:jc w:val="both"/>
        <w:rPr>
          <w:sz w:val="28"/>
          <w:szCs w:val="28"/>
        </w:rPr>
      </w:pPr>
      <w:r>
        <w:rPr>
          <w:sz w:val="28"/>
          <w:szCs w:val="28"/>
          <w:lang w:val="en-US"/>
        </w:rPr>
        <w:t>Q</w:t>
      </w:r>
      <w:r w:rsidRPr="00C06A31">
        <w:rPr>
          <w:sz w:val="28"/>
          <w:szCs w:val="28"/>
          <w:vertAlign w:val="subscript"/>
          <w:lang w:val="en-US"/>
        </w:rPr>
        <w:t>i</w:t>
      </w:r>
      <w:r>
        <w:rPr>
          <w:sz w:val="28"/>
          <w:szCs w:val="28"/>
        </w:rPr>
        <w:t xml:space="preserve"> – количество ценных бумаг </w:t>
      </w:r>
      <w:r>
        <w:rPr>
          <w:sz w:val="28"/>
          <w:szCs w:val="28"/>
          <w:lang w:val="en-US"/>
        </w:rPr>
        <w:t>i</w:t>
      </w:r>
      <w:r>
        <w:rPr>
          <w:sz w:val="28"/>
          <w:szCs w:val="28"/>
        </w:rPr>
        <w:t>-го вида в портфеле;</w:t>
      </w:r>
    </w:p>
    <w:p w:rsidR="00622970" w:rsidRDefault="00622970" w:rsidP="005655F7">
      <w:pPr>
        <w:widowControl w:val="0"/>
        <w:spacing w:line="360" w:lineRule="auto"/>
        <w:ind w:firstLine="709"/>
        <w:jc w:val="both"/>
        <w:rPr>
          <w:sz w:val="28"/>
          <w:szCs w:val="28"/>
        </w:rPr>
      </w:pPr>
      <w:r>
        <w:rPr>
          <w:sz w:val="28"/>
          <w:szCs w:val="28"/>
          <w:lang w:val="en-US"/>
        </w:rPr>
        <w:t>PV</w:t>
      </w:r>
      <w:r w:rsidRPr="00C06A31">
        <w:rPr>
          <w:sz w:val="28"/>
          <w:szCs w:val="28"/>
          <w:vertAlign w:val="subscript"/>
          <w:lang w:val="en-US"/>
        </w:rPr>
        <w:t>p</w:t>
      </w:r>
      <w:r>
        <w:rPr>
          <w:sz w:val="28"/>
          <w:szCs w:val="28"/>
        </w:rPr>
        <w:t xml:space="preserve"> – цена портфеля (текущая стоимость портфеля).</w:t>
      </w:r>
    </w:p>
    <w:p w:rsidR="00622970" w:rsidRDefault="00622970" w:rsidP="005655F7">
      <w:pPr>
        <w:widowControl w:val="0"/>
        <w:spacing w:line="360" w:lineRule="auto"/>
        <w:ind w:firstLine="709"/>
        <w:jc w:val="both"/>
        <w:rPr>
          <w:sz w:val="28"/>
          <w:szCs w:val="28"/>
        </w:rPr>
      </w:pPr>
      <w:r>
        <w:rPr>
          <w:b/>
          <w:i/>
          <w:sz w:val="28"/>
          <w:szCs w:val="28"/>
        </w:rPr>
        <w:t>Пример.</w:t>
      </w:r>
      <w:r>
        <w:rPr>
          <w:sz w:val="28"/>
          <w:szCs w:val="28"/>
        </w:rPr>
        <w:t xml:space="preserve"> Инвестор решил сформировать инвестиционный пор</w:t>
      </w:r>
      <w:r>
        <w:rPr>
          <w:sz w:val="28"/>
          <w:szCs w:val="28"/>
        </w:rPr>
        <w:t>т</w:t>
      </w:r>
      <w:r>
        <w:rPr>
          <w:sz w:val="28"/>
          <w:szCs w:val="28"/>
        </w:rPr>
        <w:t>фель из государственных облигаций: ГКО № 21139</w:t>
      </w:r>
      <w:r>
        <w:rPr>
          <w:sz w:val="28"/>
          <w:szCs w:val="28"/>
          <w:lang w:val="en-US"/>
        </w:rPr>
        <w:t>RMFS</w:t>
      </w:r>
      <w:r>
        <w:rPr>
          <w:sz w:val="28"/>
          <w:szCs w:val="28"/>
        </w:rPr>
        <w:t>9, ОФЗ-ПД № 25021</w:t>
      </w:r>
      <w:r>
        <w:rPr>
          <w:sz w:val="28"/>
          <w:szCs w:val="28"/>
          <w:lang w:val="en-US"/>
        </w:rPr>
        <w:t>RMFS</w:t>
      </w:r>
      <w:r>
        <w:rPr>
          <w:sz w:val="28"/>
          <w:szCs w:val="28"/>
        </w:rPr>
        <w:t xml:space="preserve">5, пакета акций и банковского векселя. Рассчитайте расходы банка по формированию портфеля (без учета комиссий и других дополнительных затрат), ожидаемую рыночную стоимость и доходность портфеля. </w:t>
      </w:r>
    </w:p>
    <w:p w:rsidR="00622970" w:rsidRDefault="00622970" w:rsidP="005655F7">
      <w:pPr>
        <w:widowControl w:val="0"/>
        <w:spacing w:line="360" w:lineRule="auto"/>
        <w:ind w:firstLine="709"/>
        <w:jc w:val="both"/>
        <w:rPr>
          <w:sz w:val="28"/>
          <w:szCs w:val="28"/>
        </w:rPr>
      </w:pPr>
      <w:r>
        <w:rPr>
          <w:sz w:val="28"/>
          <w:szCs w:val="28"/>
        </w:rPr>
        <w:t>Параметры ценных бумаг:</w:t>
      </w:r>
    </w:p>
    <w:p w:rsidR="00622970" w:rsidRDefault="00622970" w:rsidP="00754596">
      <w:pPr>
        <w:widowControl w:val="0"/>
        <w:numPr>
          <w:ilvl w:val="0"/>
          <w:numId w:val="120"/>
        </w:numPr>
        <w:tabs>
          <w:tab w:val="clear" w:pos="720"/>
          <w:tab w:val="num" w:pos="360"/>
          <w:tab w:val="left" w:pos="1134"/>
        </w:tabs>
        <w:spacing w:line="360" w:lineRule="auto"/>
        <w:ind w:left="0" w:firstLine="709"/>
        <w:jc w:val="both"/>
        <w:rPr>
          <w:sz w:val="28"/>
          <w:szCs w:val="28"/>
        </w:rPr>
      </w:pPr>
      <w:r>
        <w:rPr>
          <w:sz w:val="28"/>
          <w:szCs w:val="28"/>
        </w:rPr>
        <w:t>ГКО: номинал – 1000 руб.,360 дней до погашения, курс – 91,25% на момент приобретения; 10 шт.;</w:t>
      </w:r>
    </w:p>
    <w:p w:rsidR="00622970" w:rsidRDefault="00622970" w:rsidP="00754596">
      <w:pPr>
        <w:widowControl w:val="0"/>
        <w:numPr>
          <w:ilvl w:val="0"/>
          <w:numId w:val="120"/>
        </w:numPr>
        <w:tabs>
          <w:tab w:val="clear" w:pos="720"/>
          <w:tab w:val="num" w:pos="360"/>
          <w:tab w:val="left" w:pos="1134"/>
        </w:tabs>
        <w:spacing w:line="360" w:lineRule="auto"/>
        <w:ind w:left="0" w:firstLine="709"/>
        <w:jc w:val="both"/>
        <w:rPr>
          <w:sz w:val="28"/>
          <w:szCs w:val="28"/>
        </w:rPr>
      </w:pPr>
      <w:r>
        <w:rPr>
          <w:sz w:val="28"/>
          <w:szCs w:val="28"/>
        </w:rPr>
        <w:t>ОФЗ-ПД: номинал – 1000 руб., курс – 97,50% на момент приобретения, 5 шт., купонный период – 182 дня, количество дней до выплаты купона – 138, купонная доходность – 10% годовых, колич</w:t>
      </w:r>
      <w:r>
        <w:rPr>
          <w:sz w:val="28"/>
          <w:szCs w:val="28"/>
        </w:rPr>
        <w:t>е</w:t>
      </w:r>
      <w:r>
        <w:rPr>
          <w:sz w:val="28"/>
          <w:szCs w:val="28"/>
        </w:rPr>
        <w:t>ство дней до погашения – 320;</w:t>
      </w:r>
    </w:p>
    <w:p w:rsidR="00622970" w:rsidRDefault="00622970" w:rsidP="00754596">
      <w:pPr>
        <w:widowControl w:val="0"/>
        <w:numPr>
          <w:ilvl w:val="0"/>
          <w:numId w:val="120"/>
        </w:numPr>
        <w:tabs>
          <w:tab w:val="clear" w:pos="720"/>
          <w:tab w:val="num" w:pos="360"/>
          <w:tab w:val="left" w:pos="1134"/>
        </w:tabs>
        <w:spacing w:line="360" w:lineRule="auto"/>
        <w:ind w:left="0" w:firstLine="709"/>
        <w:jc w:val="both"/>
        <w:rPr>
          <w:sz w:val="28"/>
          <w:szCs w:val="28"/>
        </w:rPr>
      </w:pPr>
      <w:r>
        <w:rPr>
          <w:sz w:val="28"/>
          <w:szCs w:val="28"/>
        </w:rPr>
        <w:t xml:space="preserve">вексель: номинал – 9000 руб., 1 шт., процентный доход – 12% годовых, погашение по предъявлении, период обращения- 30 </w:t>
      </w:r>
      <w:r>
        <w:rPr>
          <w:sz w:val="28"/>
          <w:szCs w:val="28"/>
        </w:rPr>
        <w:lastRenderedPageBreak/>
        <w:t>дней до покупки, приобретен с учетом накопленного дохода, в связи с плановыми платежами по окончании 1 квартала срок обращения от выпуска до погашения принять 120 дней;</w:t>
      </w:r>
    </w:p>
    <w:p w:rsidR="00622970" w:rsidRDefault="00622970" w:rsidP="00754596">
      <w:pPr>
        <w:widowControl w:val="0"/>
        <w:numPr>
          <w:ilvl w:val="0"/>
          <w:numId w:val="120"/>
        </w:numPr>
        <w:tabs>
          <w:tab w:val="clear" w:pos="720"/>
          <w:tab w:val="num" w:pos="360"/>
          <w:tab w:val="left" w:pos="1134"/>
        </w:tabs>
        <w:spacing w:line="360" w:lineRule="auto"/>
        <w:ind w:left="0" w:firstLine="709"/>
        <w:jc w:val="both"/>
        <w:rPr>
          <w:sz w:val="28"/>
          <w:szCs w:val="28"/>
        </w:rPr>
      </w:pPr>
      <w:r>
        <w:rPr>
          <w:sz w:val="28"/>
          <w:szCs w:val="28"/>
        </w:rPr>
        <w:t>акция А: рыночная стоимость – 340 руб., 20 шт., простые, объявленная ставка дивиденда – 12% годовых, доходность по альте</w:t>
      </w:r>
      <w:r>
        <w:rPr>
          <w:sz w:val="28"/>
          <w:szCs w:val="28"/>
        </w:rPr>
        <w:t>р</w:t>
      </w:r>
      <w:r>
        <w:rPr>
          <w:sz w:val="28"/>
          <w:szCs w:val="28"/>
        </w:rPr>
        <w:t>нативным вложениям – 14% годовых.</w:t>
      </w:r>
    </w:p>
    <w:p w:rsidR="00622970" w:rsidRPr="00983F3E" w:rsidRDefault="00622970" w:rsidP="005655F7">
      <w:pPr>
        <w:widowControl w:val="0"/>
        <w:spacing w:line="360" w:lineRule="auto"/>
        <w:ind w:firstLine="709"/>
        <w:jc w:val="right"/>
        <w:rPr>
          <w:i/>
          <w:sz w:val="28"/>
          <w:szCs w:val="28"/>
        </w:rPr>
      </w:pPr>
      <w:r w:rsidRPr="00AA4331">
        <w:rPr>
          <w:i/>
          <w:sz w:val="28"/>
          <w:szCs w:val="28"/>
        </w:rPr>
        <w:t xml:space="preserve">Таблица </w:t>
      </w:r>
      <w:r w:rsidR="00AA4331">
        <w:rPr>
          <w:i/>
          <w:sz w:val="28"/>
          <w:szCs w:val="28"/>
        </w:rPr>
        <w:t>5</w:t>
      </w:r>
    </w:p>
    <w:p w:rsidR="00622970" w:rsidRPr="00983F3E" w:rsidRDefault="00622970" w:rsidP="005655F7">
      <w:pPr>
        <w:widowControl w:val="0"/>
        <w:spacing w:line="360" w:lineRule="auto"/>
        <w:ind w:firstLine="709"/>
        <w:jc w:val="center"/>
        <w:rPr>
          <w:i/>
          <w:sz w:val="28"/>
          <w:szCs w:val="28"/>
        </w:rPr>
      </w:pPr>
      <w:r w:rsidRPr="00983F3E">
        <w:rPr>
          <w:i/>
          <w:sz w:val="28"/>
          <w:szCs w:val="28"/>
        </w:rPr>
        <w:t>Расчет текущей цены портфеля</w:t>
      </w:r>
    </w:p>
    <w:tbl>
      <w:tblPr>
        <w:tblStyle w:val="af"/>
        <w:tblW w:w="8821" w:type="dxa"/>
        <w:tblLayout w:type="fixed"/>
        <w:tblLook w:val="01E0" w:firstRow="1" w:lastRow="1" w:firstColumn="1" w:lastColumn="1" w:noHBand="0" w:noVBand="0"/>
      </w:tblPr>
      <w:tblGrid>
        <w:gridCol w:w="1668"/>
        <w:gridCol w:w="1417"/>
        <w:gridCol w:w="992"/>
        <w:gridCol w:w="1418"/>
        <w:gridCol w:w="1559"/>
        <w:gridCol w:w="1767"/>
      </w:tblGrid>
      <w:tr w:rsidR="00622970" w:rsidRPr="00983F3E" w:rsidTr="006C3CC2">
        <w:trPr>
          <w:trHeight w:val="1180"/>
        </w:trPr>
        <w:tc>
          <w:tcPr>
            <w:tcW w:w="1668" w:type="dxa"/>
          </w:tcPr>
          <w:p w:rsidR="00622970" w:rsidRPr="00983F3E" w:rsidRDefault="00622970" w:rsidP="00AA4331">
            <w:pPr>
              <w:widowControl w:val="0"/>
              <w:jc w:val="center"/>
              <w:rPr>
                <w:sz w:val="24"/>
                <w:szCs w:val="24"/>
              </w:rPr>
            </w:pPr>
            <w:r w:rsidRPr="00983F3E">
              <w:rPr>
                <w:sz w:val="24"/>
                <w:szCs w:val="24"/>
              </w:rPr>
              <w:t>Наименов</w:t>
            </w:r>
            <w:r w:rsidRPr="00983F3E">
              <w:rPr>
                <w:sz w:val="24"/>
                <w:szCs w:val="24"/>
              </w:rPr>
              <w:t>а</w:t>
            </w:r>
            <w:r w:rsidRPr="00983F3E">
              <w:rPr>
                <w:sz w:val="24"/>
                <w:szCs w:val="24"/>
              </w:rPr>
              <w:t>ние</w:t>
            </w:r>
          </w:p>
          <w:p w:rsidR="00622970" w:rsidRPr="00983F3E" w:rsidRDefault="00622970" w:rsidP="00AA4331">
            <w:pPr>
              <w:widowControl w:val="0"/>
              <w:jc w:val="center"/>
              <w:rPr>
                <w:sz w:val="24"/>
                <w:szCs w:val="24"/>
              </w:rPr>
            </w:pPr>
            <w:r w:rsidRPr="00983F3E">
              <w:rPr>
                <w:sz w:val="24"/>
                <w:szCs w:val="24"/>
              </w:rPr>
              <w:t>ценной</w:t>
            </w:r>
          </w:p>
          <w:p w:rsidR="00622970" w:rsidRPr="00983F3E" w:rsidRDefault="00622970" w:rsidP="00AA4331">
            <w:pPr>
              <w:widowControl w:val="0"/>
              <w:jc w:val="center"/>
              <w:rPr>
                <w:sz w:val="24"/>
                <w:szCs w:val="24"/>
              </w:rPr>
            </w:pPr>
            <w:r w:rsidRPr="00983F3E">
              <w:rPr>
                <w:sz w:val="24"/>
                <w:szCs w:val="24"/>
              </w:rPr>
              <w:t>бумаги</w:t>
            </w:r>
          </w:p>
        </w:tc>
        <w:tc>
          <w:tcPr>
            <w:tcW w:w="1417" w:type="dxa"/>
          </w:tcPr>
          <w:p w:rsidR="00622970" w:rsidRPr="00983F3E" w:rsidRDefault="00622970" w:rsidP="00AA4331">
            <w:pPr>
              <w:widowControl w:val="0"/>
              <w:jc w:val="center"/>
              <w:rPr>
                <w:sz w:val="24"/>
                <w:szCs w:val="24"/>
              </w:rPr>
            </w:pPr>
            <w:r w:rsidRPr="00983F3E">
              <w:rPr>
                <w:sz w:val="24"/>
                <w:szCs w:val="24"/>
              </w:rPr>
              <w:t>Чистая</w:t>
            </w:r>
          </w:p>
          <w:p w:rsidR="00622970" w:rsidRPr="00983F3E" w:rsidRDefault="00622970" w:rsidP="00AA4331">
            <w:pPr>
              <w:widowControl w:val="0"/>
              <w:jc w:val="center"/>
              <w:rPr>
                <w:sz w:val="24"/>
                <w:szCs w:val="24"/>
              </w:rPr>
            </w:pPr>
            <w:r w:rsidRPr="00983F3E">
              <w:rPr>
                <w:sz w:val="24"/>
                <w:szCs w:val="24"/>
              </w:rPr>
              <w:t>стоимость</w:t>
            </w:r>
          </w:p>
          <w:p w:rsidR="00622970" w:rsidRPr="00983F3E" w:rsidRDefault="00622970" w:rsidP="00AA4331">
            <w:pPr>
              <w:widowControl w:val="0"/>
              <w:jc w:val="center"/>
              <w:rPr>
                <w:sz w:val="24"/>
                <w:szCs w:val="24"/>
              </w:rPr>
            </w:pPr>
            <w:r w:rsidRPr="00983F3E">
              <w:rPr>
                <w:sz w:val="24"/>
                <w:szCs w:val="24"/>
              </w:rPr>
              <w:t>облигации,</w:t>
            </w:r>
          </w:p>
          <w:p w:rsidR="00622970" w:rsidRPr="00983F3E" w:rsidRDefault="00622970" w:rsidP="00AA4331">
            <w:pPr>
              <w:widowControl w:val="0"/>
              <w:jc w:val="center"/>
              <w:rPr>
                <w:sz w:val="24"/>
                <w:szCs w:val="24"/>
              </w:rPr>
            </w:pPr>
            <w:r w:rsidRPr="00983F3E">
              <w:rPr>
                <w:sz w:val="24"/>
                <w:szCs w:val="24"/>
              </w:rPr>
              <w:t>руб.(</w:t>
            </w:r>
            <w:r w:rsidRPr="00983F3E">
              <w:rPr>
                <w:sz w:val="24"/>
                <w:szCs w:val="24"/>
                <w:lang w:val="en-US"/>
              </w:rPr>
              <w:t>PVo</w:t>
            </w:r>
            <w:r w:rsidRPr="00983F3E">
              <w:rPr>
                <w:sz w:val="24"/>
                <w:szCs w:val="24"/>
              </w:rPr>
              <w:t>)</w:t>
            </w:r>
          </w:p>
        </w:tc>
        <w:tc>
          <w:tcPr>
            <w:tcW w:w="992" w:type="dxa"/>
          </w:tcPr>
          <w:p w:rsidR="00622970" w:rsidRPr="00983F3E" w:rsidRDefault="00622970" w:rsidP="00AA4331">
            <w:pPr>
              <w:widowControl w:val="0"/>
              <w:jc w:val="center"/>
              <w:rPr>
                <w:sz w:val="24"/>
                <w:szCs w:val="24"/>
              </w:rPr>
            </w:pPr>
            <w:r w:rsidRPr="00983F3E">
              <w:rPr>
                <w:sz w:val="24"/>
                <w:szCs w:val="24"/>
              </w:rPr>
              <w:t>НКД,</w:t>
            </w:r>
          </w:p>
          <w:p w:rsidR="00622970" w:rsidRPr="00983F3E" w:rsidRDefault="00622970" w:rsidP="00AA4331">
            <w:pPr>
              <w:widowControl w:val="0"/>
              <w:jc w:val="center"/>
              <w:rPr>
                <w:sz w:val="24"/>
                <w:szCs w:val="24"/>
              </w:rPr>
            </w:pPr>
            <w:r w:rsidRPr="00983F3E">
              <w:rPr>
                <w:sz w:val="24"/>
                <w:szCs w:val="24"/>
              </w:rPr>
              <w:t>руб,</w:t>
            </w:r>
          </w:p>
          <w:p w:rsidR="00622970" w:rsidRPr="00983F3E" w:rsidRDefault="00622970" w:rsidP="00AA4331">
            <w:pPr>
              <w:widowControl w:val="0"/>
              <w:jc w:val="center"/>
              <w:rPr>
                <w:sz w:val="24"/>
                <w:szCs w:val="24"/>
                <w:lang w:val="en-US"/>
              </w:rPr>
            </w:pPr>
            <w:r w:rsidRPr="00983F3E">
              <w:rPr>
                <w:sz w:val="24"/>
                <w:szCs w:val="24"/>
              </w:rPr>
              <w:t>(</w:t>
            </w:r>
            <w:r w:rsidRPr="00983F3E">
              <w:rPr>
                <w:sz w:val="24"/>
                <w:szCs w:val="24"/>
                <w:lang w:val="en-US"/>
              </w:rPr>
              <w:t>ANY)</w:t>
            </w:r>
          </w:p>
        </w:tc>
        <w:tc>
          <w:tcPr>
            <w:tcW w:w="1418" w:type="dxa"/>
          </w:tcPr>
          <w:p w:rsidR="00622970" w:rsidRPr="00983F3E" w:rsidRDefault="00622970" w:rsidP="00AA4331">
            <w:pPr>
              <w:widowControl w:val="0"/>
              <w:jc w:val="center"/>
              <w:rPr>
                <w:sz w:val="24"/>
                <w:szCs w:val="24"/>
              </w:rPr>
            </w:pPr>
            <w:r w:rsidRPr="00983F3E">
              <w:rPr>
                <w:sz w:val="24"/>
                <w:szCs w:val="24"/>
              </w:rPr>
              <w:t>Полная рыночная</w:t>
            </w:r>
          </w:p>
          <w:p w:rsidR="00622970" w:rsidRPr="00983F3E" w:rsidRDefault="00622970" w:rsidP="00AA4331">
            <w:pPr>
              <w:widowControl w:val="0"/>
              <w:jc w:val="center"/>
              <w:rPr>
                <w:sz w:val="24"/>
                <w:szCs w:val="24"/>
              </w:rPr>
            </w:pPr>
            <w:r w:rsidRPr="00983F3E">
              <w:rPr>
                <w:sz w:val="24"/>
                <w:szCs w:val="24"/>
                <w:lang w:val="en-US"/>
              </w:rPr>
              <w:t>c</w:t>
            </w:r>
            <w:r w:rsidRPr="00983F3E">
              <w:rPr>
                <w:sz w:val="24"/>
                <w:szCs w:val="24"/>
              </w:rPr>
              <w:t>тоимость,</w:t>
            </w:r>
          </w:p>
          <w:p w:rsidR="00622970" w:rsidRPr="00983F3E" w:rsidRDefault="00622970" w:rsidP="00AA4331">
            <w:pPr>
              <w:widowControl w:val="0"/>
              <w:jc w:val="center"/>
              <w:rPr>
                <w:sz w:val="24"/>
                <w:szCs w:val="24"/>
              </w:rPr>
            </w:pPr>
            <w:r w:rsidRPr="00983F3E">
              <w:rPr>
                <w:sz w:val="24"/>
                <w:szCs w:val="24"/>
              </w:rPr>
              <w:t>руб. (</w:t>
            </w:r>
            <w:r w:rsidRPr="00983F3E">
              <w:rPr>
                <w:sz w:val="24"/>
                <w:szCs w:val="24"/>
                <w:lang w:val="en-US"/>
              </w:rPr>
              <w:t>PVi</w:t>
            </w:r>
            <w:r w:rsidRPr="00983F3E">
              <w:rPr>
                <w:sz w:val="24"/>
                <w:szCs w:val="24"/>
              </w:rPr>
              <w:t>)</w:t>
            </w:r>
          </w:p>
        </w:tc>
        <w:tc>
          <w:tcPr>
            <w:tcW w:w="1559" w:type="dxa"/>
          </w:tcPr>
          <w:p w:rsidR="00622970" w:rsidRPr="00983F3E" w:rsidRDefault="00622970" w:rsidP="00AA4331">
            <w:pPr>
              <w:widowControl w:val="0"/>
              <w:jc w:val="center"/>
              <w:rPr>
                <w:sz w:val="24"/>
                <w:szCs w:val="24"/>
              </w:rPr>
            </w:pPr>
            <w:r w:rsidRPr="00983F3E">
              <w:rPr>
                <w:sz w:val="24"/>
                <w:szCs w:val="24"/>
              </w:rPr>
              <w:t>Кол-во це</w:t>
            </w:r>
            <w:r w:rsidRPr="00983F3E">
              <w:rPr>
                <w:sz w:val="24"/>
                <w:szCs w:val="24"/>
              </w:rPr>
              <w:t>н</w:t>
            </w:r>
            <w:r w:rsidRPr="00983F3E">
              <w:rPr>
                <w:sz w:val="24"/>
                <w:szCs w:val="24"/>
              </w:rPr>
              <w:t>ных бумаг</w:t>
            </w:r>
          </w:p>
          <w:p w:rsidR="00622970" w:rsidRPr="00983F3E" w:rsidRDefault="00622970" w:rsidP="00AA4331">
            <w:pPr>
              <w:widowControl w:val="0"/>
              <w:jc w:val="center"/>
              <w:rPr>
                <w:sz w:val="24"/>
                <w:szCs w:val="24"/>
              </w:rPr>
            </w:pPr>
            <w:r w:rsidRPr="00983F3E">
              <w:rPr>
                <w:sz w:val="24"/>
                <w:szCs w:val="24"/>
              </w:rPr>
              <w:t>в портфеле, шт. (</w:t>
            </w:r>
            <w:r w:rsidRPr="00983F3E">
              <w:rPr>
                <w:sz w:val="24"/>
                <w:szCs w:val="24"/>
                <w:lang w:val="en-US"/>
              </w:rPr>
              <w:t>Qi</w:t>
            </w:r>
            <w:r w:rsidRPr="00983F3E">
              <w:rPr>
                <w:sz w:val="24"/>
                <w:szCs w:val="24"/>
              </w:rPr>
              <w:t>)</w:t>
            </w:r>
          </w:p>
        </w:tc>
        <w:tc>
          <w:tcPr>
            <w:tcW w:w="1767" w:type="dxa"/>
          </w:tcPr>
          <w:p w:rsidR="00622970" w:rsidRPr="00983F3E" w:rsidRDefault="00622970" w:rsidP="00AA4331">
            <w:pPr>
              <w:widowControl w:val="0"/>
              <w:jc w:val="center"/>
              <w:rPr>
                <w:sz w:val="24"/>
                <w:szCs w:val="24"/>
              </w:rPr>
            </w:pPr>
            <w:r w:rsidRPr="00983F3E">
              <w:rPr>
                <w:sz w:val="24"/>
                <w:szCs w:val="24"/>
              </w:rPr>
              <w:t>Итого сто</w:t>
            </w:r>
            <w:r w:rsidRPr="00983F3E">
              <w:rPr>
                <w:sz w:val="24"/>
                <w:szCs w:val="24"/>
              </w:rPr>
              <w:t>и</w:t>
            </w:r>
            <w:r w:rsidRPr="00983F3E">
              <w:rPr>
                <w:sz w:val="24"/>
                <w:szCs w:val="24"/>
              </w:rPr>
              <w:t>мость</w:t>
            </w:r>
          </w:p>
          <w:p w:rsidR="00622970" w:rsidRPr="00983F3E" w:rsidRDefault="00622970" w:rsidP="00AA4331">
            <w:pPr>
              <w:widowControl w:val="0"/>
              <w:jc w:val="center"/>
              <w:rPr>
                <w:sz w:val="24"/>
                <w:szCs w:val="24"/>
              </w:rPr>
            </w:pPr>
            <w:r w:rsidRPr="00983F3E">
              <w:rPr>
                <w:sz w:val="24"/>
                <w:szCs w:val="24"/>
              </w:rPr>
              <w:t>Пакета, руб.</w:t>
            </w:r>
          </w:p>
          <w:p w:rsidR="00622970" w:rsidRPr="00983F3E" w:rsidRDefault="00622970" w:rsidP="00AA4331">
            <w:pPr>
              <w:widowControl w:val="0"/>
              <w:jc w:val="center"/>
              <w:rPr>
                <w:sz w:val="24"/>
                <w:szCs w:val="24"/>
              </w:rPr>
            </w:pPr>
            <w:r w:rsidRPr="00983F3E">
              <w:rPr>
                <w:sz w:val="24"/>
                <w:szCs w:val="24"/>
              </w:rPr>
              <w:t>(</w:t>
            </w:r>
            <w:r w:rsidRPr="00983F3E">
              <w:rPr>
                <w:sz w:val="24"/>
                <w:szCs w:val="24"/>
                <w:lang w:val="en-US"/>
              </w:rPr>
              <w:t>PVi</w:t>
            </w:r>
            <w:r w:rsidRPr="00983F3E">
              <w:rPr>
                <w:sz w:val="24"/>
                <w:szCs w:val="24"/>
              </w:rPr>
              <w:t xml:space="preserve"> × </w:t>
            </w:r>
            <w:r w:rsidRPr="00983F3E">
              <w:rPr>
                <w:sz w:val="24"/>
                <w:szCs w:val="24"/>
                <w:lang w:val="en-US"/>
              </w:rPr>
              <w:t>Qi</w:t>
            </w:r>
            <w:r w:rsidRPr="00983F3E">
              <w:rPr>
                <w:sz w:val="24"/>
                <w:szCs w:val="24"/>
              </w:rPr>
              <w:t>)</w:t>
            </w:r>
          </w:p>
        </w:tc>
      </w:tr>
      <w:tr w:rsidR="00622970" w:rsidRPr="00983F3E" w:rsidTr="006C3CC2">
        <w:tc>
          <w:tcPr>
            <w:tcW w:w="1668" w:type="dxa"/>
          </w:tcPr>
          <w:p w:rsidR="00622970" w:rsidRPr="00983F3E" w:rsidRDefault="00622970" w:rsidP="00AA4331">
            <w:pPr>
              <w:widowControl w:val="0"/>
              <w:jc w:val="both"/>
              <w:rPr>
                <w:sz w:val="24"/>
                <w:szCs w:val="24"/>
              </w:rPr>
            </w:pPr>
            <w:r w:rsidRPr="00983F3E">
              <w:rPr>
                <w:sz w:val="24"/>
                <w:szCs w:val="24"/>
              </w:rPr>
              <w:t>ГКО</w:t>
            </w:r>
          </w:p>
        </w:tc>
        <w:tc>
          <w:tcPr>
            <w:tcW w:w="1417" w:type="dxa"/>
          </w:tcPr>
          <w:p w:rsidR="00622970" w:rsidRPr="00983F3E" w:rsidRDefault="00622970" w:rsidP="00AA4331">
            <w:pPr>
              <w:widowControl w:val="0"/>
              <w:jc w:val="center"/>
              <w:rPr>
                <w:sz w:val="24"/>
                <w:szCs w:val="24"/>
                <w:lang w:val="en-US"/>
              </w:rPr>
            </w:pPr>
            <w:r w:rsidRPr="00983F3E">
              <w:rPr>
                <w:sz w:val="24"/>
                <w:szCs w:val="24"/>
                <w:lang w:val="en-US"/>
              </w:rPr>
              <w:t>912.5</w:t>
            </w:r>
          </w:p>
        </w:tc>
        <w:tc>
          <w:tcPr>
            <w:tcW w:w="992" w:type="dxa"/>
          </w:tcPr>
          <w:p w:rsidR="00622970" w:rsidRPr="00983F3E" w:rsidRDefault="00622970" w:rsidP="00AA4331">
            <w:pPr>
              <w:widowControl w:val="0"/>
              <w:jc w:val="center"/>
              <w:rPr>
                <w:sz w:val="24"/>
                <w:szCs w:val="24"/>
                <w:lang w:val="en-US"/>
              </w:rPr>
            </w:pPr>
            <w:r w:rsidRPr="00983F3E">
              <w:rPr>
                <w:sz w:val="24"/>
                <w:szCs w:val="24"/>
                <w:lang w:val="en-US"/>
              </w:rPr>
              <w:t>0</w:t>
            </w:r>
          </w:p>
        </w:tc>
        <w:tc>
          <w:tcPr>
            <w:tcW w:w="1418" w:type="dxa"/>
          </w:tcPr>
          <w:p w:rsidR="00622970" w:rsidRPr="00983F3E" w:rsidRDefault="00622970" w:rsidP="00AA4331">
            <w:pPr>
              <w:widowControl w:val="0"/>
              <w:jc w:val="center"/>
              <w:rPr>
                <w:sz w:val="24"/>
                <w:szCs w:val="24"/>
                <w:lang w:val="en-US"/>
              </w:rPr>
            </w:pPr>
            <w:r w:rsidRPr="00983F3E">
              <w:rPr>
                <w:sz w:val="24"/>
                <w:szCs w:val="24"/>
                <w:lang w:val="en-US"/>
              </w:rPr>
              <w:t>912.5</w:t>
            </w:r>
          </w:p>
        </w:tc>
        <w:tc>
          <w:tcPr>
            <w:tcW w:w="1559" w:type="dxa"/>
          </w:tcPr>
          <w:p w:rsidR="00622970" w:rsidRPr="00983F3E" w:rsidRDefault="00622970" w:rsidP="00AA4331">
            <w:pPr>
              <w:widowControl w:val="0"/>
              <w:jc w:val="center"/>
              <w:rPr>
                <w:sz w:val="24"/>
                <w:szCs w:val="24"/>
                <w:lang w:val="en-US"/>
              </w:rPr>
            </w:pPr>
            <w:r w:rsidRPr="00983F3E">
              <w:rPr>
                <w:sz w:val="24"/>
                <w:szCs w:val="24"/>
                <w:lang w:val="en-US"/>
              </w:rPr>
              <w:t>10</w:t>
            </w:r>
          </w:p>
        </w:tc>
        <w:tc>
          <w:tcPr>
            <w:tcW w:w="1767" w:type="dxa"/>
          </w:tcPr>
          <w:p w:rsidR="00622970" w:rsidRPr="00983F3E" w:rsidRDefault="00622970" w:rsidP="00AA4331">
            <w:pPr>
              <w:widowControl w:val="0"/>
              <w:jc w:val="center"/>
              <w:rPr>
                <w:sz w:val="24"/>
                <w:szCs w:val="24"/>
                <w:lang w:val="en-US"/>
              </w:rPr>
            </w:pPr>
            <w:r w:rsidRPr="00983F3E">
              <w:rPr>
                <w:sz w:val="24"/>
                <w:szCs w:val="24"/>
                <w:lang w:val="en-US"/>
              </w:rPr>
              <w:t>9125</w:t>
            </w:r>
          </w:p>
        </w:tc>
      </w:tr>
      <w:tr w:rsidR="00622970" w:rsidRPr="00983F3E" w:rsidTr="006C3CC2">
        <w:tc>
          <w:tcPr>
            <w:tcW w:w="1668" w:type="dxa"/>
          </w:tcPr>
          <w:p w:rsidR="00622970" w:rsidRPr="00983F3E" w:rsidRDefault="00622970" w:rsidP="00AA4331">
            <w:pPr>
              <w:widowControl w:val="0"/>
              <w:jc w:val="both"/>
              <w:rPr>
                <w:sz w:val="24"/>
                <w:szCs w:val="24"/>
              </w:rPr>
            </w:pPr>
            <w:r w:rsidRPr="00983F3E">
              <w:rPr>
                <w:sz w:val="24"/>
                <w:szCs w:val="24"/>
              </w:rPr>
              <w:t>ОФЗ-ПД</w:t>
            </w:r>
          </w:p>
        </w:tc>
        <w:tc>
          <w:tcPr>
            <w:tcW w:w="1417" w:type="dxa"/>
          </w:tcPr>
          <w:p w:rsidR="00622970" w:rsidRPr="00983F3E" w:rsidRDefault="00622970" w:rsidP="00AA4331">
            <w:pPr>
              <w:widowControl w:val="0"/>
              <w:jc w:val="center"/>
              <w:rPr>
                <w:sz w:val="24"/>
                <w:szCs w:val="24"/>
                <w:lang w:val="en-US"/>
              </w:rPr>
            </w:pPr>
            <w:r w:rsidRPr="00983F3E">
              <w:rPr>
                <w:sz w:val="24"/>
                <w:szCs w:val="24"/>
                <w:lang w:val="en-US"/>
              </w:rPr>
              <w:t>975.1</w:t>
            </w:r>
          </w:p>
        </w:tc>
        <w:tc>
          <w:tcPr>
            <w:tcW w:w="992" w:type="dxa"/>
          </w:tcPr>
          <w:p w:rsidR="00622970" w:rsidRPr="00983F3E" w:rsidRDefault="00622970" w:rsidP="00AA4331">
            <w:pPr>
              <w:widowControl w:val="0"/>
              <w:jc w:val="center"/>
              <w:rPr>
                <w:sz w:val="24"/>
                <w:szCs w:val="24"/>
                <w:lang w:val="en-US"/>
              </w:rPr>
            </w:pPr>
            <w:r w:rsidRPr="00983F3E">
              <w:rPr>
                <w:sz w:val="24"/>
                <w:szCs w:val="24"/>
                <w:lang w:val="en-US"/>
              </w:rPr>
              <w:t>12.09</w:t>
            </w:r>
          </w:p>
        </w:tc>
        <w:tc>
          <w:tcPr>
            <w:tcW w:w="1418" w:type="dxa"/>
          </w:tcPr>
          <w:p w:rsidR="00622970" w:rsidRPr="00983F3E" w:rsidRDefault="00622970" w:rsidP="00AA4331">
            <w:pPr>
              <w:widowControl w:val="0"/>
              <w:jc w:val="center"/>
              <w:rPr>
                <w:sz w:val="24"/>
                <w:szCs w:val="24"/>
                <w:lang w:val="en-US"/>
              </w:rPr>
            </w:pPr>
            <w:r w:rsidRPr="00983F3E">
              <w:rPr>
                <w:sz w:val="24"/>
                <w:szCs w:val="24"/>
                <w:lang w:val="en-US"/>
              </w:rPr>
              <w:t>987.19</w:t>
            </w:r>
          </w:p>
        </w:tc>
        <w:tc>
          <w:tcPr>
            <w:tcW w:w="1559" w:type="dxa"/>
          </w:tcPr>
          <w:p w:rsidR="00622970" w:rsidRPr="00983F3E" w:rsidRDefault="00622970" w:rsidP="00AA4331">
            <w:pPr>
              <w:widowControl w:val="0"/>
              <w:jc w:val="center"/>
              <w:rPr>
                <w:sz w:val="24"/>
                <w:szCs w:val="24"/>
                <w:lang w:val="en-US"/>
              </w:rPr>
            </w:pPr>
            <w:r w:rsidRPr="00983F3E">
              <w:rPr>
                <w:sz w:val="24"/>
                <w:szCs w:val="24"/>
                <w:lang w:val="en-US"/>
              </w:rPr>
              <w:t>5</w:t>
            </w:r>
          </w:p>
        </w:tc>
        <w:tc>
          <w:tcPr>
            <w:tcW w:w="1767" w:type="dxa"/>
          </w:tcPr>
          <w:p w:rsidR="00622970" w:rsidRPr="00983F3E" w:rsidRDefault="00622970" w:rsidP="00AA4331">
            <w:pPr>
              <w:widowControl w:val="0"/>
              <w:jc w:val="center"/>
              <w:rPr>
                <w:sz w:val="24"/>
                <w:szCs w:val="24"/>
                <w:lang w:val="en-US"/>
              </w:rPr>
            </w:pPr>
            <w:r w:rsidRPr="00983F3E">
              <w:rPr>
                <w:sz w:val="24"/>
                <w:szCs w:val="24"/>
                <w:lang w:val="en-US"/>
              </w:rPr>
              <w:t>4935.95</w:t>
            </w:r>
          </w:p>
        </w:tc>
      </w:tr>
      <w:tr w:rsidR="00622970" w:rsidRPr="00983F3E" w:rsidTr="006C3CC2">
        <w:tc>
          <w:tcPr>
            <w:tcW w:w="1668" w:type="dxa"/>
          </w:tcPr>
          <w:p w:rsidR="00622970" w:rsidRPr="00983F3E" w:rsidRDefault="00622970" w:rsidP="00AA4331">
            <w:pPr>
              <w:widowControl w:val="0"/>
              <w:jc w:val="both"/>
              <w:rPr>
                <w:sz w:val="24"/>
                <w:szCs w:val="24"/>
              </w:rPr>
            </w:pPr>
            <w:r w:rsidRPr="00983F3E">
              <w:rPr>
                <w:sz w:val="24"/>
                <w:szCs w:val="24"/>
              </w:rPr>
              <w:t>Вексель</w:t>
            </w:r>
          </w:p>
        </w:tc>
        <w:tc>
          <w:tcPr>
            <w:tcW w:w="1417" w:type="dxa"/>
          </w:tcPr>
          <w:p w:rsidR="00622970" w:rsidRPr="00983F3E" w:rsidRDefault="00622970" w:rsidP="00AA4331">
            <w:pPr>
              <w:widowControl w:val="0"/>
              <w:jc w:val="center"/>
              <w:rPr>
                <w:sz w:val="24"/>
                <w:szCs w:val="24"/>
                <w:lang w:val="en-US"/>
              </w:rPr>
            </w:pPr>
            <w:r w:rsidRPr="00983F3E">
              <w:rPr>
                <w:sz w:val="24"/>
                <w:szCs w:val="24"/>
                <w:lang w:val="en-US"/>
              </w:rPr>
              <w:t>9000</w:t>
            </w:r>
          </w:p>
        </w:tc>
        <w:tc>
          <w:tcPr>
            <w:tcW w:w="992" w:type="dxa"/>
          </w:tcPr>
          <w:p w:rsidR="00622970" w:rsidRPr="00983F3E" w:rsidRDefault="00622970" w:rsidP="00AA4331">
            <w:pPr>
              <w:widowControl w:val="0"/>
              <w:jc w:val="center"/>
              <w:rPr>
                <w:sz w:val="24"/>
                <w:szCs w:val="24"/>
                <w:lang w:val="en-US"/>
              </w:rPr>
            </w:pPr>
            <w:r w:rsidRPr="00983F3E">
              <w:rPr>
                <w:sz w:val="24"/>
                <w:szCs w:val="24"/>
                <w:lang w:val="en-US"/>
              </w:rPr>
              <w:t>90</w:t>
            </w:r>
          </w:p>
        </w:tc>
        <w:tc>
          <w:tcPr>
            <w:tcW w:w="1418" w:type="dxa"/>
          </w:tcPr>
          <w:p w:rsidR="00622970" w:rsidRPr="00983F3E" w:rsidRDefault="00622970" w:rsidP="00AA4331">
            <w:pPr>
              <w:widowControl w:val="0"/>
              <w:jc w:val="center"/>
              <w:rPr>
                <w:sz w:val="24"/>
                <w:szCs w:val="24"/>
                <w:lang w:val="en-US"/>
              </w:rPr>
            </w:pPr>
            <w:r w:rsidRPr="00983F3E">
              <w:rPr>
                <w:sz w:val="24"/>
                <w:szCs w:val="24"/>
                <w:lang w:val="en-US"/>
              </w:rPr>
              <w:t>9090</w:t>
            </w:r>
          </w:p>
        </w:tc>
        <w:tc>
          <w:tcPr>
            <w:tcW w:w="1559" w:type="dxa"/>
          </w:tcPr>
          <w:p w:rsidR="00622970" w:rsidRPr="00983F3E" w:rsidRDefault="00622970" w:rsidP="00AA4331">
            <w:pPr>
              <w:widowControl w:val="0"/>
              <w:jc w:val="center"/>
              <w:rPr>
                <w:sz w:val="24"/>
                <w:szCs w:val="24"/>
                <w:lang w:val="en-US"/>
              </w:rPr>
            </w:pPr>
            <w:r w:rsidRPr="00983F3E">
              <w:rPr>
                <w:sz w:val="24"/>
                <w:szCs w:val="24"/>
                <w:lang w:val="en-US"/>
              </w:rPr>
              <w:t>1</w:t>
            </w:r>
          </w:p>
        </w:tc>
        <w:tc>
          <w:tcPr>
            <w:tcW w:w="1767" w:type="dxa"/>
          </w:tcPr>
          <w:p w:rsidR="00622970" w:rsidRPr="00983F3E" w:rsidRDefault="00622970" w:rsidP="00AA4331">
            <w:pPr>
              <w:widowControl w:val="0"/>
              <w:jc w:val="center"/>
              <w:rPr>
                <w:sz w:val="24"/>
                <w:szCs w:val="24"/>
                <w:lang w:val="en-US"/>
              </w:rPr>
            </w:pPr>
            <w:r w:rsidRPr="00983F3E">
              <w:rPr>
                <w:sz w:val="24"/>
                <w:szCs w:val="24"/>
                <w:lang w:val="en-US"/>
              </w:rPr>
              <w:t>9090</w:t>
            </w:r>
          </w:p>
        </w:tc>
      </w:tr>
      <w:tr w:rsidR="00622970" w:rsidRPr="00983F3E" w:rsidTr="006C3CC2">
        <w:tc>
          <w:tcPr>
            <w:tcW w:w="1668" w:type="dxa"/>
          </w:tcPr>
          <w:p w:rsidR="00622970" w:rsidRPr="00983F3E" w:rsidRDefault="00622970" w:rsidP="00AA4331">
            <w:pPr>
              <w:widowControl w:val="0"/>
              <w:jc w:val="both"/>
              <w:rPr>
                <w:sz w:val="24"/>
                <w:szCs w:val="24"/>
              </w:rPr>
            </w:pPr>
            <w:r w:rsidRPr="00983F3E">
              <w:rPr>
                <w:sz w:val="24"/>
                <w:szCs w:val="24"/>
              </w:rPr>
              <w:t>Акция А</w:t>
            </w:r>
          </w:p>
        </w:tc>
        <w:tc>
          <w:tcPr>
            <w:tcW w:w="1417" w:type="dxa"/>
          </w:tcPr>
          <w:p w:rsidR="00622970" w:rsidRPr="00983F3E" w:rsidRDefault="00622970" w:rsidP="00AA4331">
            <w:pPr>
              <w:widowControl w:val="0"/>
              <w:jc w:val="center"/>
              <w:rPr>
                <w:sz w:val="24"/>
                <w:szCs w:val="24"/>
              </w:rPr>
            </w:pPr>
          </w:p>
        </w:tc>
        <w:tc>
          <w:tcPr>
            <w:tcW w:w="992" w:type="dxa"/>
          </w:tcPr>
          <w:p w:rsidR="00622970" w:rsidRPr="00983F3E" w:rsidRDefault="00622970" w:rsidP="00AA4331">
            <w:pPr>
              <w:widowControl w:val="0"/>
              <w:jc w:val="center"/>
              <w:rPr>
                <w:sz w:val="24"/>
                <w:szCs w:val="24"/>
              </w:rPr>
            </w:pPr>
          </w:p>
        </w:tc>
        <w:tc>
          <w:tcPr>
            <w:tcW w:w="1418" w:type="dxa"/>
          </w:tcPr>
          <w:p w:rsidR="00622970" w:rsidRPr="00983F3E" w:rsidRDefault="00622970" w:rsidP="00AA4331">
            <w:pPr>
              <w:widowControl w:val="0"/>
              <w:jc w:val="center"/>
              <w:rPr>
                <w:sz w:val="24"/>
                <w:szCs w:val="24"/>
                <w:lang w:val="en-US"/>
              </w:rPr>
            </w:pPr>
            <w:r w:rsidRPr="00983F3E">
              <w:rPr>
                <w:sz w:val="24"/>
                <w:szCs w:val="24"/>
                <w:lang w:val="en-US"/>
              </w:rPr>
              <w:t>336</w:t>
            </w:r>
          </w:p>
        </w:tc>
        <w:tc>
          <w:tcPr>
            <w:tcW w:w="1559" w:type="dxa"/>
          </w:tcPr>
          <w:p w:rsidR="00622970" w:rsidRPr="00983F3E" w:rsidRDefault="00622970" w:rsidP="00AA4331">
            <w:pPr>
              <w:widowControl w:val="0"/>
              <w:jc w:val="center"/>
              <w:rPr>
                <w:sz w:val="24"/>
                <w:szCs w:val="24"/>
                <w:lang w:val="en-US"/>
              </w:rPr>
            </w:pPr>
            <w:r w:rsidRPr="00983F3E">
              <w:rPr>
                <w:sz w:val="24"/>
                <w:szCs w:val="24"/>
                <w:lang w:val="en-US"/>
              </w:rPr>
              <w:t>50</w:t>
            </w:r>
          </w:p>
        </w:tc>
        <w:tc>
          <w:tcPr>
            <w:tcW w:w="1767" w:type="dxa"/>
          </w:tcPr>
          <w:p w:rsidR="00622970" w:rsidRPr="00983F3E" w:rsidRDefault="00622970" w:rsidP="00AA4331">
            <w:pPr>
              <w:widowControl w:val="0"/>
              <w:jc w:val="center"/>
              <w:rPr>
                <w:sz w:val="24"/>
                <w:szCs w:val="24"/>
                <w:lang w:val="en-US"/>
              </w:rPr>
            </w:pPr>
            <w:r w:rsidRPr="00983F3E">
              <w:rPr>
                <w:sz w:val="24"/>
                <w:szCs w:val="24"/>
                <w:lang w:val="en-US"/>
              </w:rPr>
              <w:t>46800</w:t>
            </w:r>
          </w:p>
        </w:tc>
      </w:tr>
      <w:tr w:rsidR="00622970" w:rsidRPr="00983F3E" w:rsidTr="006C3CC2">
        <w:tc>
          <w:tcPr>
            <w:tcW w:w="1668" w:type="dxa"/>
          </w:tcPr>
          <w:p w:rsidR="00622970" w:rsidRPr="00983F3E" w:rsidRDefault="00622970" w:rsidP="00AA4331">
            <w:pPr>
              <w:widowControl w:val="0"/>
              <w:jc w:val="both"/>
              <w:rPr>
                <w:sz w:val="24"/>
                <w:szCs w:val="24"/>
                <w:lang w:val="en-US"/>
              </w:rPr>
            </w:pPr>
            <w:r w:rsidRPr="00983F3E">
              <w:rPr>
                <w:sz w:val="24"/>
                <w:szCs w:val="24"/>
              </w:rPr>
              <w:t>Итого (</w:t>
            </w:r>
            <w:r w:rsidRPr="00983F3E">
              <w:rPr>
                <w:sz w:val="24"/>
                <w:szCs w:val="24"/>
                <w:lang w:val="en-US"/>
              </w:rPr>
              <w:t>PVp)</w:t>
            </w:r>
          </w:p>
        </w:tc>
        <w:tc>
          <w:tcPr>
            <w:tcW w:w="1417" w:type="dxa"/>
          </w:tcPr>
          <w:p w:rsidR="00622970" w:rsidRPr="00983F3E" w:rsidRDefault="00622970" w:rsidP="00AA4331">
            <w:pPr>
              <w:widowControl w:val="0"/>
              <w:jc w:val="center"/>
              <w:rPr>
                <w:sz w:val="24"/>
                <w:szCs w:val="24"/>
              </w:rPr>
            </w:pPr>
          </w:p>
        </w:tc>
        <w:tc>
          <w:tcPr>
            <w:tcW w:w="992" w:type="dxa"/>
          </w:tcPr>
          <w:p w:rsidR="00622970" w:rsidRPr="00983F3E" w:rsidRDefault="00622970" w:rsidP="00AA4331">
            <w:pPr>
              <w:widowControl w:val="0"/>
              <w:jc w:val="center"/>
              <w:rPr>
                <w:sz w:val="24"/>
                <w:szCs w:val="24"/>
              </w:rPr>
            </w:pPr>
          </w:p>
        </w:tc>
        <w:tc>
          <w:tcPr>
            <w:tcW w:w="1418" w:type="dxa"/>
          </w:tcPr>
          <w:p w:rsidR="00622970" w:rsidRPr="00983F3E" w:rsidRDefault="00622970" w:rsidP="00AA4331">
            <w:pPr>
              <w:widowControl w:val="0"/>
              <w:jc w:val="center"/>
              <w:rPr>
                <w:sz w:val="24"/>
                <w:szCs w:val="24"/>
              </w:rPr>
            </w:pPr>
          </w:p>
        </w:tc>
        <w:tc>
          <w:tcPr>
            <w:tcW w:w="1559" w:type="dxa"/>
          </w:tcPr>
          <w:p w:rsidR="00622970" w:rsidRPr="00983F3E" w:rsidRDefault="00622970" w:rsidP="00AA4331">
            <w:pPr>
              <w:widowControl w:val="0"/>
              <w:jc w:val="center"/>
              <w:rPr>
                <w:sz w:val="24"/>
                <w:szCs w:val="24"/>
              </w:rPr>
            </w:pPr>
          </w:p>
        </w:tc>
        <w:tc>
          <w:tcPr>
            <w:tcW w:w="1767" w:type="dxa"/>
          </w:tcPr>
          <w:p w:rsidR="00622970" w:rsidRPr="00983F3E" w:rsidRDefault="00622970" w:rsidP="00AA4331">
            <w:pPr>
              <w:widowControl w:val="0"/>
              <w:jc w:val="center"/>
              <w:rPr>
                <w:b/>
                <w:sz w:val="24"/>
                <w:szCs w:val="24"/>
                <w:lang w:val="en-US"/>
              </w:rPr>
            </w:pPr>
            <w:r w:rsidRPr="00983F3E">
              <w:rPr>
                <w:b/>
                <w:sz w:val="24"/>
                <w:szCs w:val="24"/>
                <w:lang w:val="en-US"/>
              </w:rPr>
              <w:t>39950.95</w:t>
            </w:r>
          </w:p>
        </w:tc>
      </w:tr>
    </w:tbl>
    <w:p w:rsidR="00622970" w:rsidRPr="00C06A31" w:rsidRDefault="00622970" w:rsidP="005655F7">
      <w:pPr>
        <w:widowControl w:val="0"/>
        <w:spacing w:line="360" w:lineRule="auto"/>
        <w:ind w:firstLine="709"/>
        <w:jc w:val="both"/>
        <w:rPr>
          <w:b/>
          <w:i/>
        </w:rPr>
      </w:pPr>
    </w:p>
    <w:p w:rsidR="00622970" w:rsidRPr="00983F3E" w:rsidRDefault="00622970" w:rsidP="005655F7">
      <w:pPr>
        <w:widowControl w:val="0"/>
        <w:spacing w:line="360" w:lineRule="auto"/>
        <w:ind w:firstLine="709"/>
        <w:jc w:val="both"/>
        <w:rPr>
          <w:sz w:val="28"/>
          <w:szCs w:val="28"/>
        </w:rPr>
      </w:pPr>
      <w:r w:rsidRPr="00983F3E">
        <w:rPr>
          <w:sz w:val="28"/>
          <w:szCs w:val="28"/>
        </w:rPr>
        <w:t>ГКО является дисконтной облигацией, в связи с этим по ней о</w:t>
      </w:r>
      <w:r w:rsidRPr="00983F3E">
        <w:rPr>
          <w:sz w:val="28"/>
          <w:szCs w:val="28"/>
        </w:rPr>
        <w:t>т</w:t>
      </w:r>
      <w:r w:rsidRPr="00983F3E">
        <w:rPr>
          <w:sz w:val="28"/>
          <w:szCs w:val="28"/>
        </w:rPr>
        <w:t>сутствует накопленный купонный доход и рыночная стоимость равна курсовой.</w:t>
      </w:r>
    </w:p>
    <w:p w:rsidR="00622970" w:rsidRDefault="00622970" w:rsidP="005655F7">
      <w:pPr>
        <w:widowControl w:val="0"/>
        <w:spacing w:line="360" w:lineRule="auto"/>
        <w:ind w:firstLine="709"/>
        <w:jc w:val="both"/>
        <w:rPr>
          <w:sz w:val="28"/>
          <w:szCs w:val="28"/>
        </w:rPr>
      </w:pPr>
      <w:r w:rsidRPr="00983F3E">
        <w:rPr>
          <w:sz w:val="28"/>
          <w:szCs w:val="28"/>
        </w:rPr>
        <w:t>ОФЗ-ПД – купонная</w:t>
      </w:r>
      <w:r>
        <w:rPr>
          <w:sz w:val="28"/>
          <w:szCs w:val="28"/>
        </w:rPr>
        <w:t xml:space="preserve"> облигация, рыночная стоимость которой включает курсовую стоимость и накопленный купонный доход.</w:t>
      </w:r>
    </w:p>
    <w:p w:rsidR="006C3CC2" w:rsidRDefault="006C3CC2" w:rsidP="005655F7">
      <w:pPr>
        <w:widowControl w:val="0"/>
        <w:spacing w:line="360" w:lineRule="auto"/>
        <w:ind w:firstLine="709"/>
        <w:jc w:val="center"/>
        <w:rPr>
          <w:sz w:val="28"/>
          <w:szCs w:val="28"/>
        </w:rPr>
      </w:pPr>
      <w:r>
        <w:rPr>
          <w:noProof/>
          <w:sz w:val="28"/>
          <w:szCs w:val="28"/>
        </w:rPr>
        <w:drawing>
          <wp:inline distT="0" distB="0" distL="0" distR="0">
            <wp:extent cx="4619625" cy="1133475"/>
            <wp:effectExtent l="19050" t="0" r="9525"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2"/>
                    <a:srcRect/>
                    <a:stretch>
                      <a:fillRect/>
                    </a:stretch>
                  </pic:blipFill>
                  <pic:spPr bwMode="auto">
                    <a:xfrm>
                      <a:off x="0" y="0"/>
                      <a:ext cx="4619625" cy="1133475"/>
                    </a:xfrm>
                    <a:prstGeom prst="rect">
                      <a:avLst/>
                    </a:prstGeom>
                    <a:noFill/>
                    <a:ln w="9525">
                      <a:noFill/>
                      <a:miter lim="800000"/>
                      <a:headEnd/>
                      <a:tailEnd/>
                    </a:ln>
                  </pic:spPr>
                </pic:pic>
              </a:graphicData>
            </a:graphic>
          </wp:inline>
        </w:drawing>
      </w:r>
    </w:p>
    <w:p w:rsidR="00622970" w:rsidRPr="000A2443" w:rsidRDefault="00622970" w:rsidP="005655F7">
      <w:pPr>
        <w:widowControl w:val="0"/>
        <w:spacing w:line="360" w:lineRule="auto"/>
        <w:ind w:firstLine="709"/>
        <w:jc w:val="both"/>
        <w:rPr>
          <w:sz w:val="28"/>
          <w:szCs w:val="28"/>
        </w:rPr>
      </w:pPr>
      <w:r w:rsidRPr="000A2443">
        <w:rPr>
          <w:sz w:val="28"/>
          <w:szCs w:val="28"/>
        </w:rPr>
        <w:t xml:space="preserve">182 </w:t>
      </w:r>
      <w:r w:rsidR="00700F99">
        <w:rPr>
          <w:sz w:val="28"/>
          <w:szCs w:val="28"/>
        </w:rPr>
        <w:t xml:space="preserve">– </w:t>
      </w:r>
      <w:r w:rsidRPr="000A2443">
        <w:rPr>
          <w:sz w:val="28"/>
          <w:szCs w:val="28"/>
        </w:rPr>
        <w:t>к</w:t>
      </w:r>
      <w:r w:rsidR="00700F99">
        <w:rPr>
          <w:sz w:val="28"/>
          <w:szCs w:val="28"/>
        </w:rPr>
        <w:t>упонный период</w:t>
      </w:r>
    </w:p>
    <w:p w:rsidR="00AA4331" w:rsidRPr="00AA4331" w:rsidRDefault="00AA4331" w:rsidP="00AA4331">
      <w:pPr>
        <w:widowControl w:val="0"/>
        <w:spacing w:line="360" w:lineRule="auto"/>
        <w:ind w:firstLine="2835"/>
        <w:jc w:val="both"/>
        <w:rPr>
          <w:sz w:val="28"/>
          <w:szCs w:val="28"/>
        </w:rPr>
      </w:pPr>
      <m:oMath>
        <m:r>
          <m:rPr>
            <m:sty m:val="p"/>
          </m:rPr>
          <w:rPr>
            <w:rFonts w:ascii="Cambria Math"/>
            <w:sz w:val="30"/>
            <w:szCs w:val="30"/>
          </w:rPr>
          <m:t>ANY=</m:t>
        </m:r>
        <m:f>
          <m:fPr>
            <m:ctrlPr>
              <w:rPr>
                <w:rFonts w:ascii="Cambria Math" w:hAnsi="Cambria Math"/>
                <w:sz w:val="30"/>
                <w:szCs w:val="30"/>
              </w:rPr>
            </m:ctrlPr>
          </m:fPr>
          <m:num>
            <m:r>
              <m:rPr>
                <m:sty m:val="p"/>
              </m:rPr>
              <w:rPr>
                <w:rFonts w:ascii="Cambria Math"/>
                <w:sz w:val="30"/>
                <w:szCs w:val="30"/>
              </w:rPr>
              <m:t xml:space="preserve">C </m:t>
            </m:r>
            <m:r>
              <m:rPr>
                <m:sty m:val="p"/>
              </m:rPr>
              <w:rPr>
                <w:rFonts w:ascii="Cambria Math" w:hAnsi="Cambria Math"/>
                <w:sz w:val="30"/>
                <w:szCs w:val="30"/>
              </w:rPr>
              <m:t>×</m:t>
            </m:r>
            <m:r>
              <m:rPr>
                <m:sty m:val="p"/>
              </m:rPr>
              <w:rPr>
                <w:rFonts w:ascii="Cambria Math"/>
                <w:sz w:val="30"/>
                <w:szCs w:val="30"/>
              </w:rPr>
              <m:t>(T</m:t>
            </m:r>
            <m:r>
              <m:rPr>
                <m:sty m:val="p"/>
              </m:rPr>
              <w:rPr>
                <w:rFonts w:ascii="Cambria Math" w:hAnsi="Cambria Math"/>
                <w:sz w:val="30"/>
                <w:szCs w:val="30"/>
              </w:rPr>
              <m:t>-</m:t>
            </m:r>
            <m:r>
              <m:rPr>
                <m:sty m:val="p"/>
              </m:rPr>
              <w:rPr>
                <w:rFonts w:ascii="Cambria Math"/>
                <w:sz w:val="30"/>
                <w:szCs w:val="30"/>
              </w:rPr>
              <m:t>t)</m:t>
            </m:r>
          </m:num>
          <m:den>
            <m:r>
              <m:rPr>
                <m:sty m:val="p"/>
              </m:rPr>
              <w:rPr>
                <w:rFonts w:ascii="Cambria Math"/>
                <w:sz w:val="30"/>
                <w:szCs w:val="30"/>
              </w:rPr>
              <m:t>T</m:t>
            </m:r>
          </m:den>
        </m:f>
      </m:oMath>
      <w:r w:rsidRPr="009839E8">
        <w:rPr>
          <w:sz w:val="30"/>
          <w:szCs w:val="30"/>
        </w:rPr>
        <w:t xml:space="preserve">  </w:t>
      </w:r>
      <w:r w:rsidRPr="00AA4331">
        <w:rPr>
          <w:sz w:val="28"/>
          <w:szCs w:val="28"/>
        </w:rPr>
        <w:t xml:space="preserve">                                            (10)</w:t>
      </w:r>
    </w:p>
    <w:p w:rsidR="00AA4331" w:rsidRPr="00EB111A" w:rsidRDefault="00AA4331" w:rsidP="00AA4331">
      <w:pPr>
        <w:widowControl w:val="0"/>
        <w:tabs>
          <w:tab w:val="left" w:pos="2835"/>
        </w:tabs>
        <w:spacing w:line="360" w:lineRule="auto"/>
        <w:ind w:firstLine="2835"/>
        <w:jc w:val="both"/>
        <w:rPr>
          <w:sz w:val="28"/>
          <w:szCs w:val="28"/>
        </w:rPr>
      </w:pPr>
      <m:oMath>
        <m:r>
          <w:rPr>
            <w:rFonts w:ascii="Cambria Math" w:hAnsi="Cambria Math"/>
            <w:sz w:val="30"/>
            <w:szCs w:val="30"/>
            <w:lang w:val="en-US"/>
          </w:rPr>
          <m:t>C</m:t>
        </m:r>
        <m:r>
          <w:rPr>
            <w:rFonts w:ascii="Cambria Math"/>
            <w:sz w:val="30"/>
            <w:szCs w:val="30"/>
          </w:rPr>
          <m:t xml:space="preserve">= </m:t>
        </m:r>
        <m:f>
          <m:fPr>
            <m:ctrlPr>
              <w:rPr>
                <w:rFonts w:ascii="Cambria Math" w:hAnsi="Cambria Math"/>
                <w:sz w:val="30"/>
                <w:szCs w:val="30"/>
                <w:lang w:val="en-US"/>
              </w:rPr>
            </m:ctrlPr>
          </m:fPr>
          <m:num>
            <m:r>
              <m:rPr>
                <m:sty m:val="p"/>
              </m:rPr>
              <w:rPr>
                <w:rFonts w:ascii="Cambria Math"/>
                <w:sz w:val="30"/>
                <w:szCs w:val="30"/>
                <w:lang w:val="en-US"/>
              </w:rPr>
              <m:t>N</m:t>
            </m:r>
            <m:r>
              <m:rPr>
                <m:sty m:val="p"/>
              </m:rPr>
              <w:rPr>
                <w:rFonts w:ascii="Cambria Math"/>
                <w:sz w:val="30"/>
                <w:szCs w:val="30"/>
              </w:rPr>
              <m:t xml:space="preserve"> </m:t>
            </m:r>
            <m:r>
              <m:rPr>
                <m:sty m:val="p"/>
              </m:rPr>
              <w:rPr>
                <w:rFonts w:ascii="Cambria Math"/>
                <w:sz w:val="30"/>
                <w:szCs w:val="30"/>
              </w:rPr>
              <m:t>×</m:t>
            </m:r>
            <m:r>
              <m:rPr>
                <m:sty m:val="p"/>
              </m:rPr>
              <w:rPr>
                <w:rFonts w:ascii="Cambria Math"/>
                <w:sz w:val="30"/>
                <w:szCs w:val="30"/>
                <w:lang w:val="en-US"/>
              </w:rPr>
              <m:t>rc</m:t>
            </m:r>
            <m:r>
              <m:rPr>
                <m:sty m:val="p"/>
              </m:rPr>
              <w:rPr>
                <w:rFonts w:ascii="Cambria Math"/>
                <w:sz w:val="30"/>
                <w:szCs w:val="30"/>
              </w:rPr>
              <m:t xml:space="preserve"> </m:t>
            </m:r>
            <m:r>
              <m:rPr>
                <m:sty m:val="p"/>
              </m:rPr>
              <w:rPr>
                <w:rFonts w:ascii="Cambria Math"/>
                <w:sz w:val="30"/>
                <w:szCs w:val="30"/>
              </w:rPr>
              <m:t>×</m:t>
            </m:r>
            <m:r>
              <m:rPr>
                <m:sty m:val="p"/>
              </m:rPr>
              <w:rPr>
                <w:rFonts w:ascii="Cambria Math"/>
                <w:sz w:val="30"/>
                <w:szCs w:val="30"/>
                <w:lang w:val="en-US"/>
              </w:rPr>
              <m:t>T</m:t>
            </m:r>
          </m:num>
          <m:den>
            <m:r>
              <m:rPr>
                <m:sty m:val="p"/>
              </m:rPr>
              <w:rPr>
                <w:rFonts w:ascii="Cambria Math"/>
                <w:sz w:val="30"/>
                <w:szCs w:val="30"/>
              </w:rPr>
              <m:t xml:space="preserve">365 </m:t>
            </m:r>
            <m:r>
              <m:rPr>
                <m:sty m:val="p"/>
              </m:rPr>
              <w:rPr>
                <w:rFonts w:ascii="Cambria Math"/>
                <w:sz w:val="30"/>
                <w:szCs w:val="30"/>
              </w:rPr>
              <m:t>×</m:t>
            </m:r>
            <m:r>
              <m:rPr>
                <m:sty m:val="p"/>
              </m:rPr>
              <w:rPr>
                <w:rFonts w:ascii="Cambria Math"/>
                <w:sz w:val="30"/>
                <w:szCs w:val="30"/>
              </w:rPr>
              <m:t xml:space="preserve">100 </m:t>
            </m:r>
          </m:den>
        </m:f>
      </m:oMath>
      <w:r w:rsidRPr="00EB111A">
        <w:rPr>
          <w:sz w:val="32"/>
          <w:szCs w:val="32"/>
        </w:rPr>
        <w:t xml:space="preserve">                                           </w:t>
      </w:r>
      <w:r w:rsidRPr="00EB111A">
        <w:rPr>
          <w:sz w:val="28"/>
          <w:szCs w:val="28"/>
        </w:rPr>
        <w:t>(11)</w:t>
      </w:r>
    </w:p>
    <w:p w:rsidR="000A2443" w:rsidRPr="000A2443" w:rsidRDefault="000A2443" w:rsidP="000A2443">
      <w:pPr>
        <w:widowControl w:val="0"/>
        <w:spacing w:line="360" w:lineRule="auto"/>
        <w:ind w:firstLine="709"/>
        <w:jc w:val="both"/>
        <w:rPr>
          <w:sz w:val="28"/>
          <w:szCs w:val="28"/>
        </w:rPr>
      </w:pPr>
      <m:oMath>
        <m:r>
          <m:rPr>
            <m:sty m:val="p"/>
          </m:rPr>
          <w:rPr>
            <w:rFonts w:ascii="Cambria Math" w:hAnsi="Cambria Math"/>
            <w:sz w:val="26"/>
            <w:szCs w:val="26"/>
            <w:lang w:val="en-US"/>
          </w:rPr>
          <w:lastRenderedPageBreak/>
          <m:t>C</m:t>
        </m:r>
        <m:r>
          <m:rPr>
            <m:sty m:val="p"/>
          </m:rPr>
          <w:rPr>
            <w:rFonts w:ascii="Cambria Math"/>
            <w:sz w:val="26"/>
            <w:szCs w:val="26"/>
          </w:rPr>
          <m:t xml:space="preserve">= </m:t>
        </m:r>
        <m:f>
          <m:fPr>
            <m:type m:val="skw"/>
            <m:ctrlPr>
              <w:rPr>
                <w:rFonts w:ascii="Cambria Math" w:hAnsi="Cambria Math"/>
                <w:sz w:val="26"/>
                <w:szCs w:val="26"/>
                <w:lang w:val="en-US"/>
              </w:rPr>
            </m:ctrlPr>
          </m:fPr>
          <m:num>
            <m:r>
              <m:rPr>
                <m:sty m:val="p"/>
              </m:rPr>
              <w:rPr>
                <w:rFonts w:ascii="Cambria Math"/>
                <w:sz w:val="26"/>
                <w:szCs w:val="26"/>
              </w:rPr>
              <m:t>1000</m:t>
            </m:r>
            <m:r>
              <m:rPr>
                <m:sty m:val="p"/>
              </m:rPr>
              <w:rPr>
                <w:rFonts w:ascii="Cambria Math"/>
                <w:sz w:val="26"/>
                <w:szCs w:val="26"/>
              </w:rPr>
              <m:t>×</m:t>
            </m:r>
            <m:r>
              <m:rPr>
                <m:sty m:val="p"/>
              </m:rPr>
              <w:rPr>
                <w:rFonts w:ascii="Cambria Math"/>
                <w:sz w:val="26"/>
                <w:szCs w:val="26"/>
              </w:rPr>
              <m:t>10</m:t>
            </m:r>
            <m:r>
              <m:rPr>
                <m:sty m:val="p"/>
              </m:rPr>
              <w:rPr>
                <w:rFonts w:ascii="Cambria Math"/>
                <w:sz w:val="26"/>
                <w:szCs w:val="26"/>
              </w:rPr>
              <m:t>×</m:t>
            </m:r>
            <m:r>
              <m:rPr>
                <m:sty m:val="p"/>
              </m:rPr>
              <w:rPr>
                <w:rFonts w:ascii="Cambria Math"/>
                <w:sz w:val="26"/>
                <w:szCs w:val="26"/>
              </w:rPr>
              <m:t>182</m:t>
            </m:r>
          </m:num>
          <m:den>
            <m:r>
              <m:rPr>
                <m:sty m:val="p"/>
              </m:rPr>
              <w:rPr>
                <w:rFonts w:ascii="Cambria Math"/>
                <w:sz w:val="26"/>
                <w:szCs w:val="26"/>
              </w:rPr>
              <m:t>365</m:t>
            </m:r>
            <m:r>
              <m:rPr>
                <m:sty m:val="p"/>
              </m:rPr>
              <w:rPr>
                <w:rFonts w:ascii="Cambria Math"/>
                <w:sz w:val="26"/>
                <w:szCs w:val="26"/>
              </w:rPr>
              <m:t>×</m:t>
            </m:r>
            <m:r>
              <m:rPr>
                <m:sty m:val="p"/>
              </m:rPr>
              <w:rPr>
                <w:rFonts w:ascii="Cambria Math"/>
                <w:sz w:val="26"/>
                <w:szCs w:val="26"/>
              </w:rPr>
              <m:t xml:space="preserve">100=50 </m:t>
            </m:r>
            <m:r>
              <m:rPr>
                <m:sty m:val="p"/>
              </m:rPr>
              <w:rPr>
                <w:rFonts w:ascii="Cambria Math"/>
                <w:sz w:val="26"/>
                <w:szCs w:val="26"/>
              </w:rPr>
              <m:t>руб</m:t>
            </m:r>
            <m:r>
              <m:rPr>
                <m:sty m:val="p"/>
              </m:rPr>
              <w:rPr>
                <w:rFonts w:ascii="Cambria Math"/>
                <w:sz w:val="26"/>
                <w:szCs w:val="26"/>
              </w:rPr>
              <m:t>.</m:t>
            </m:r>
          </m:den>
        </m:f>
      </m:oMath>
      <w:r w:rsidRPr="000A2443">
        <w:rPr>
          <w:sz w:val="28"/>
          <w:szCs w:val="28"/>
        </w:rPr>
        <w:t xml:space="preserve">   </w:t>
      </w:r>
    </w:p>
    <w:p w:rsidR="000A2443" w:rsidRPr="000A2443" w:rsidRDefault="000A2443" w:rsidP="000A2443">
      <w:pPr>
        <w:widowControl w:val="0"/>
        <w:spacing w:line="360" w:lineRule="auto"/>
        <w:ind w:firstLine="709"/>
        <w:jc w:val="both"/>
        <w:rPr>
          <w:sz w:val="28"/>
          <w:szCs w:val="28"/>
        </w:rPr>
      </w:pPr>
      <m:oMath>
        <m:r>
          <w:rPr>
            <w:rFonts w:ascii="Cambria Math" w:hAnsi="Cambria Math"/>
            <w:sz w:val="26"/>
            <w:szCs w:val="26"/>
            <w:lang w:val="en-US"/>
          </w:rPr>
          <m:t>ANY</m:t>
        </m:r>
        <m:r>
          <w:rPr>
            <w:rFonts w:ascii="Cambria Math" w:hAnsi="Cambria Math"/>
            <w:sz w:val="26"/>
            <w:szCs w:val="26"/>
          </w:rPr>
          <m:t xml:space="preserve">= </m:t>
        </m:r>
        <m:f>
          <m:fPr>
            <m:type m:val="skw"/>
            <m:ctrlPr>
              <w:rPr>
                <w:rFonts w:ascii="Cambria Math" w:hAnsi="Cambria Math"/>
                <w:i/>
                <w:sz w:val="26"/>
                <w:szCs w:val="26"/>
                <w:lang w:val="en-US"/>
              </w:rPr>
            </m:ctrlPr>
          </m:fPr>
          <m:num>
            <m:r>
              <w:rPr>
                <w:rFonts w:ascii="Cambria Math" w:hAnsi="Cambria Math"/>
                <w:sz w:val="26"/>
                <w:szCs w:val="26"/>
              </w:rPr>
              <m:t>50×(182-138)</m:t>
            </m:r>
          </m:num>
          <m:den>
            <m:r>
              <w:rPr>
                <w:rFonts w:ascii="Cambria Math" w:hAnsi="Cambria Math"/>
                <w:sz w:val="26"/>
                <w:szCs w:val="26"/>
              </w:rPr>
              <m:t xml:space="preserve">182=12,09 руб.  </m:t>
            </m:r>
          </m:den>
        </m:f>
      </m:oMath>
      <w:r>
        <w:rPr>
          <w:sz w:val="28"/>
          <w:szCs w:val="28"/>
        </w:rPr>
        <w:t xml:space="preserve"> </w:t>
      </w:r>
    </w:p>
    <w:p w:rsidR="00622970" w:rsidRDefault="00622970" w:rsidP="005655F7">
      <w:pPr>
        <w:widowControl w:val="0"/>
        <w:spacing w:line="360" w:lineRule="auto"/>
        <w:ind w:firstLine="709"/>
        <w:jc w:val="both"/>
        <w:rPr>
          <w:sz w:val="28"/>
          <w:szCs w:val="28"/>
        </w:rPr>
      </w:pPr>
      <w:r>
        <w:rPr>
          <w:b/>
          <w:i/>
          <w:sz w:val="28"/>
          <w:szCs w:val="28"/>
        </w:rPr>
        <w:t xml:space="preserve">Вексель КБ – </w:t>
      </w:r>
      <w:r>
        <w:rPr>
          <w:sz w:val="28"/>
          <w:szCs w:val="28"/>
        </w:rPr>
        <w:t>рыночная стоимость процентного векселя опред</w:t>
      </w:r>
      <w:r>
        <w:rPr>
          <w:sz w:val="28"/>
          <w:szCs w:val="28"/>
        </w:rPr>
        <w:t>е</w:t>
      </w:r>
      <w:r>
        <w:rPr>
          <w:sz w:val="28"/>
          <w:szCs w:val="28"/>
        </w:rPr>
        <w:t>ляется как сумма номинала и накопленного процентного дохода за п</w:t>
      </w:r>
      <w:r>
        <w:rPr>
          <w:sz w:val="28"/>
          <w:szCs w:val="28"/>
        </w:rPr>
        <w:t>е</w:t>
      </w:r>
      <w:r>
        <w:rPr>
          <w:sz w:val="28"/>
          <w:szCs w:val="28"/>
        </w:rPr>
        <w:t>риод обращения до потребления  векселя.</w:t>
      </w:r>
    </w:p>
    <w:p w:rsidR="000A2443" w:rsidRDefault="000A2443" w:rsidP="00EF2456">
      <w:pPr>
        <w:widowControl w:val="0"/>
        <w:spacing w:line="360" w:lineRule="auto"/>
        <w:ind w:firstLine="2835"/>
        <w:jc w:val="both"/>
        <w:rPr>
          <w:sz w:val="28"/>
          <w:szCs w:val="28"/>
        </w:rPr>
      </w:pPr>
      <m:oMath>
        <m:r>
          <w:rPr>
            <w:rFonts w:ascii="Cambria Math" w:hAnsi="Cambria Math"/>
            <w:sz w:val="32"/>
            <w:szCs w:val="32"/>
          </w:rPr>
          <m:t xml:space="preserve">PV= </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 xml:space="preserve">обр   </m:t>
                </m:r>
              </m:sub>
            </m:sSub>
            <m:r>
              <w:rPr>
                <w:rFonts w:ascii="Cambria Math" w:hAnsi="Cambria Math"/>
                <w:sz w:val="32"/>
                <w:szCs w:val="32"/>
              </w:rPr>
              <m:t>×r</m:t>
            </m:r>
          </m:num>
          <m:den>
            <m:r>
              <w:rPr>
                <w:rFonts w:ascii="Cambria Math" w:hAnsi="Cambria Math"/>
                <w:sz w:val="32"/>
                <w:szCs w:val="32"/>
              </w:rPr>
              <m:t>N×(1+T×100)</m:t>
            </m:r>
          </m:den>
        </m:f>
        <m:r>
          <w:rPr>
            <w:rFonts w:ascii="Cambria Math" w:hAnsi="Cambria Math"/>
            <w:sz w:val="32"/>
            <w:szCs w:val="32"/>
          </w:rPr>
          <m:t xml:space="preserve"> </m:t>
        </m:r>
      </m:oMath>
      <w:r w:rsidR="00EF2456">
        <w:rPr>
          <w:sz w:val="28"/>
          <w:szCs w:val="28"/>
        </w:rPr>
        <w:t xml:space="preserve"> </w:t>
      </w:r>
      <w:r w:rsidR="00EF2456">
        <w:rPr>
          <w:sz w:val="28"/>
          <w:szCs w:val="28"/>
        </w:rPr>
        <w:tab/>
      </w:r>
      <w:r w:rsidR="00EF2456">
        <w:rPr>
          <w:sz w:val="28"/>
          <w:szCs w:val="28"/>
        </w:rPr>
        <w:tab/>
      </w:r>
      <w:r w:rsidR="00EF2456">
        <w:rPr>
          <w:sz w:val="28"/>
          <w:szCs w:val="28"/>
        </w:rPr>
        <w:tab/>
      </w:r>
      <w:r w:rsidR="00EF2456">
        <w:rPr>
          <w:sz w:val="28"/>
          <w:szCs w:val="28"/>
        </w:rPr>
        <w:tab/>
        <w:t>(12)</w:t>
      </w:r>
    </w:p>
    <w:p w:rsidR="00EF2456" w:rsidRDefault="00EF2456" w:rsidP="00EF2456">
      <w:pPr>
        <w:widowControl w:val="0"/>
        <w:spacing w:line="360" w:lineRule="auto"/>
        <w:jc w:val="center"/>
        <w:rPr>
          <w:sz w:val="28"/>
          <w:szCs w:val="28"/>
        </w:rPr>
      </w:pPr>
      <m:oMathPara>
        <m:oMath>
          <m:r>
            <w:rPr>
              <w:rFonts w:ascii="Cambria Math" w:hAnsi="Cambria Math"/>
              <w:sz w:val="26"/>
              <w:szCs w:val="26"/>
            </w:rPr>
            <m:t>PV=</m:t>
          </m:r>
          <m:f>
            <m:fPr>
              <m:type m:val="skw"/>
              <m:ctrlPr>
                <w:rPr>
                  <w:rFonts w:ascii="Cambria Math" w:hAnsi="Cambria Math"/>
                  <w:i/>
                  <w:sz w:val="26"/>
                  <w:szCs w:val="26"/>
                </w:rPr>
              </m:ctrlPr>
            </m:fPr>
            <m:num>
              <m:r>
                <w:rPr>
                  <w:rFonts w:ascii="Cambria Math" w:hAnsi="Cambria Math"/>
                  <w:sz w:val="26"/>
                  <w:szCs w:val="26"/>
                </w:rPr>
                <m:t>9000×(1+(120-90)×12)</m:t>
              </m:r>
            </m:num>
            <m:den>
              <m:r>
                <w:rPr>
                  <w:rFonts w:ascii="Cambria Math" w:hAnsi="Cambria Math"/>
                  <w:sz w:val="26"/>
                  <w:szCs w:val="26"/>
                </w:rPr>
                <m:t>120×100=9090 руб.</m:t>
              </m:r>
            </m:den>
          </m:f>
        </m:oMath>
      </m:oMathPara>
    </w:p>
    <w:p w:rsidR="00622970" w:rsidRDefault="00622970" w:rsidP="005655F7">
      <w:pPr>
        <w:widowControl w:val="0"/>
        <w:tabs>
          <w:tab w:val="left" w:pos="2910"/>
        </w:tabs>
        <w:spacing w:line="360" w:lineRule="auto"/>
        <w:ind w:firstLine="709"/>
        <w:jc w:val="both"/>
        <w:rPr>
          <w:sz w:val="28"/>
          <w:szCs w:val="28"/>
        </w:rPr>
      </w:pPr>
      <w:r>
        <w:rPr>
          <w:sz w:val="28"/>
          <w:szCs w:val="28"/>
        </w:rPr>
        <w:t>Затраты по формированию портфеля (цена портфеля) составл</w:t>
      </w:r>
      <w:r>
        <w:rPr>
          <w:sz w:val="28"/>
          <w:szCs w:val="28"/>
        </w:rPr>
        <w:t>я</w:t>
      </w:r>
      <w:r>
        <w:rPr>
          <w:sz w:val="28"/>
          <w:szCs w:val="28"/>
        </w:rPr>
        <w:t>ют 39950,95 руб.</w:t>
      </w:r>
    </w:p>
    <w:p w:rsidR="00622970" w:rsidRDefault="00622970" w:rsidP="005655F7">
      <w:pPr>
        <w:widowControl w:val="0"/>
        <w:tabs>
          <w:tab w:val="left" w:pos="2910"/>
        </w:tabs>
        <w:spacing w:line="360" w:lineRule="auto"/>
        <w:ind w:firstLine="709"/>
        <w:jc w:val="both"/>
        <w:rPr>
          <w:sz w:val="28"/>
          <w:szCs w:val="28"/>
        </w:rPr>
      </w:pPr>
      <w:r>
        <w:rPr>
          <w:b/>
          <w:i/>
          <w:sz w:val="28"/>
          <w:szCs w:val="28"/>
        </w:rPr>
        <w:t xml:space="preserve">2. Доходность портфеля – </w:t>
      </w:r>
      <w:r>
        <w:rPr>
          <w:sz w:val="28"/>
          <w:szCs w:val="28"/>
        </w:rPr>
        <w:t>комплексный показатель, характ</w:t>
      </w:r>
      <w:r>
        <w:rPr>
          <w:sz w:val="28"/>
          <w:szCs w:val="28"/>
        </w:rPr>
        <w:t>е</w:t>
      </w:r>
      <w:r>
        <w:rPr>
          <w:sz w:val="28"/>
          <w:szCs w:val="28"/>
        </w:rPr>
        <w:t>ризующий эффективность вложений и возможный доход инвестора по про</w:t>
      </w:r>
      <w:r w:rsidR="00983F3E">
        <w:rPr>
          <w:sz w:val="28"/>
          <w:szCs w:val="28"/>
        </w:rPr>
        <w:t xml:space="preserve">гнозу. </w:t>
      </w:r>
      <w:r>
        <w:rPr>
          <w:sz w:val="28"/>
          <w:szCs w:val="28"/>
        </w:rPr>
        <w:t>Доходность рассчитывается путем математического взв</w:t>
      </w:r>
      <w:r>
        <w:rPr>
          <w:sz w:val="28"/>
          <w:szCs w:val="28"/>
        </w:rPr>
        <w:t>е</w:t>
      </w:r>
      <w:r>
        <w:rPr>
          <w:sz w:val="28"/>
          <w:szCs w:val="28"/>
        </w:rPr>
        <w:t>шивания доходности каждого вида ценной бумаги по ее денежному объему в портфеле. Доходность может рассчитываться на основе пр</w:t>
      </w:r>
      <w:r>
        <w:rPr>
          <w:sz w:val="28"/>
          <w:szCs w:val="28"/>
        </w:rPr>
        <w:t>о</w:t>
      </w:r>
      <w:r>
        <w:rPr>
          <w:sz w:val="28"/>
          <w:szCs w:val="28"/>
        </w:rPr>
        <w:t>стой ставки, или эффективной (</w:t>
      </w:r>
      <w:r w:rsidRPr="007137E8">
        <w:rPr>
          <w:sz w:val="28"/>
          <w:szCs w:val="28"/>
        </w:rPr>
        <w:t xml:space="preserve">табл. </w:t>
      </w:r>
      <w:r w:rsidR="007137E8" w:rsidRPr="007137E8">
        <w:rPr>
          <w:sz w:val="28"/>
          <w:szCs w:val="28"/>
        </w:rPr>
        <w:t>5</w:t>
      </w:r>
      <w:r>
        <w:rPr>
          <w:sz w:val="28"/>
          <w:szCs w:val="28"/>
        </w:rPr>
        <w:t>).</w:t>
      </w:r>
    </w:p>
    <w:p w:rsidR="00622970" w:rsidRPr="0031568E" w:rsidRDefault="00622970" w:rsidP="007137E8">
      <w:pPr>
        <w:widowControl w:val="0"/>
        <w:tabs>
          <w:tab w:val="left" w:pos="2910"/>
        </w:tabs>
        <w:spacing w:line="360" w:lineRule="auto"/>
        <w:jc w:val="center"/>
        <w:rPr>
          <w:sz w:val="28"/>
          <w:szCs w:val="28"/>
        </w:rPr>
      </w:pPr>
      <w:r>
        <w:rPr>
          <w:sz w:val="28"/>
          <w:szCs w:val="28"/>
          <w:lang w:val="en-US"/>
        </w:rPr>
        <w:t>r</w:t>
      </w:r>
      <w:r w:rsidRPr="0031568E">
        <w:rPr>
          <w:sz w:val="28"/>
          <w:szCs w:val="28"/>
        </w:rPr>
        <w:t xml:space="preserve"> </w:t>
      </w:r>
      <w:r>
        <w:rPr>
          <w:sz w:val="28"/>
          <w:szCs w:val="28"/>
        </w:rPr>
        <w:t>р</w:t>
      </w:r>
      <w:r w:rsidRPr="0031568E">
        <w:rPr>
          <w:sz w:val="28"/>
          <w:szCs w:val="28"/>
        </w:rPr>
        <w:t xml:space="preserve"> = ∑ </w:t>
      </w:r>
      <w:r>
        <w:rPr>
          <w:sz w:val="28"/>
          <w:szCs w:val="28"/>
          <w:lang w:val="en-US"/>
        </w:rPr>
        <w:t>PV</w:t>
      </w:r>
      <w:r w:rsidRPr="0031568E">
        <w:rPr>
          <w:sz w:val="28"/>
          <w:szCs w:val="28"/>
        </w:rPr>
        <w:t xml:space="preserve"> </w:t>
      </w:r>
      <w:r>
        <w:rPr>
          <w:sz w:val="28"/>
          <w:szCs w:val="28"/>
          <w:lang w:val="en-US"/>
        </w:rPr>
        <w:t>I</w:t>
      </w:r>
      <w:r w:rsidRPr="0031568E">
        <w:rPr>
          <w:sz w:val="28"/>
          <w:szCs w:val="28"/>
        </w:rPr>
        <w:t xml:space="preserve"> × </w:t>
      </w:r>
      <w:r>
        <w:rPr>
          <w:sz w:val="28"/>
          <w:szCs w:val="28"/>
          <w:lang w:val="en-US"/>
        </w:rPr>
        <w:t>Qi</w:t>
      </w:r>
      <w:r w:rsidRPr="0031568E">
        <w:rPr>
          <w:sz w:val="28"/>
          <w:szCs w:val="28"/>
        </w:rPr>
        <w:t xml:space="preserve"> / ∑</w:t>
      </w:r>
      <w:r>
        <w:rPr>
          <w:sz w:val="28"/>
          <w:szCs w:val="28"/>
          <w:lang w:val="en-US"/>
        </w:rPr>
        <w:t>ri</w:t>
      </w:r>
      <w:r w:rsidRPr="0031568E">
        <w:rPr>
          <w:sz w:val="28"/>
          <w:szCs w:val="28"/>
        </w:rPr>
        <w:t xml:space="preserve"> × </w:t>
      </w:r>
      <w:r>
        <w:rPr>
          <w:sz w:val="28"/>
          <w:szCs w:val="28"/>
          <w:lang w:val="en-US"/>
        </w:rPr>
        <w:t>PVi</w:t>
      </w:r>
      <w:r w:rsidRPr="0031568E">
        <w:rPr>
          <w:sz w:val="28"/>
          <w:szCs w:val="28"/>
        </w:rPr>
        <w:t xml:space="preserve"> × </w:t>
      </w:r>
      <w:r>
        <w:rPr>
          <w:sz w:val="28"/>
          <w:szCs w:val="28"/>
          <w:lang w:val="en-US"/>
        </w:rPr>
        <w:t>Qi</w:t>
      </w:r>
      <w:r w:rsidRPr="0031568E">
        <w:rPr>
          <w:sz w:val="28"/>
          <w:szCs w:val="28"/>
        </w:rPr>
        <w:t xml:space="preserve"> = ∑</w:t>
      </w:r>
      <w:r>
        <w:rPr>
          <w:sz w:val="28"/>
          <w:szCs w:val="28"/>
          <w:lang w:val="en-US"/>
        </w:rPr>
        <w:t>ri</w:t>
      </w:r>
      <w:r w:rsidRPr="0031568E">
        <w:rPr>
          <w:sz w:val="28"/>
          <w:szCs w:val="28"/>
        </w:rPr>
        <w:t xml:space="preserve"> × </w:t>
      </w:r>
      <w:r>
        <w:rPr>
          <w:sz w:val="28"/>
          <w:szCs w:val="28"/>
          <w:lang w:val="en-US"/>
        </w:rPr>
        <w:t>PVi</w:t>
      </w:r>
      <w:r w:rsidRPr="0031568E">
        <w:rPr>
          <w:sz w:val="28"/>
          <w:szCs w:val="28"/>
        </w:rPr>
        <w:t xml:space="preserve"> × </w:t>
      </w:r>
      <w:r>
        <w:rPr>
          <w:sz w:val="28"/>
          <w:szCs w:val="28"/>
          <w:lang w:val="en-US"/>
        </w:rPr>
        <w:t>Qi</w:t>
      </w:r>
      <w:r w:rsidRPr="0031568E">
        <w:rPr>
          <w:sz w:val="28"/>
          <w:szCs w:val="28"/>
        </w:rPr>
        <w:t xml:space="preserve"> /× </w:t>
      </w:r>
      <w:r>
        <w:rPr>
          <w:sz w:val="28"/>
          <w:szCs w:val="28"/>
          <w:lang w:val="en-US"/>
        </w:rPr>
        <w:t>PVp</w:t>
      </w:r>
    </w:p>
    <w:p w:rsidR="00622970" w:rsidRDefault="00622970" w:rsidP="00EF2456">
      <w:pPr>
        <w:widowControl w:val="0"/>
        <w:tabs>
          <w:tab w:val="left" w:pos="2910"/>
        </w:tabs>
        <w:spacing w:line="360" w:lineRule="auto"/>
        <w:jc w:val="both"/>
        <w:rPr>
          <w:sz w:val="28"/>
          <w:szCs w:val="28"/>
        </w:rPr>
      </w:pPr>
      <w:r>
        <w:rPr>
          <w:sz w:val="28"/>
          <w:szCs w:val="28"/>
          <w:lang w:val="en-US"/>
        </w:rPr>
        <w:t>r</w:t>
      </w:r>
      <w:r>
        <w:rPr>
          <w:sz w:val="28"/>
          <w:szCs w:val="28"/>
        </w:rPr>
        <w:t xml:space="preserve"> </w:t>
      </w:r>
      <w:r>
        <w:rPr>
          <w:sz w:val="28"/>
          <w:szCs w:val="28"/>
          <w:lang w:val="en-US"/>
        </w:rPr>
        <w:t>p</w:t>
      </w:r>
      <w:r w:rsidRPr="0031568E">
        <w:rPr>
          <w:sz w:val="28"/>
          <w:szCs w:val="28"/>
        </w:rPr>
        <w:t xml:space="preserve"> –</w:t>
      </w:r>
      <w:r>
        <w:rPr>
          <w:sz w:val="28"/>
          <w:szCs w:val="28"/>
        </w:rPr>
        <w:t xml:space="preserve"> доходность портфеля;</w:t>
      </w:r>
    </w:p>
    <w:p w:rsidR="00622970" w:rsidRDefault="00622970" w:rsidP="00EF2456">
      <w:pPr>
        <w:widowControl w:val="0"/>
        <w:tabs>
          <w:tab w:val="left" w:pos="2910"/>
        </w:tabs>
        <w:spacing w:line="360" w:lineRule="auto"/>
        <w:jc w:val="both"/>
        <w:rPr>
          <w:sz w:val="28"/>
          <w:szCs w:val="28"/>
        </w:rPr>
      </w:pPr>
      <w:r>
        <w:rPr>
          <w:sz w:val="28"/>
          <w:szCs w:val="28"/>
          <w:lang w:val="en-US"/>
        </w:rPr>
        <w:t>ri</w:t>
      </w:r>
      <w:r w:rsidRPr="0031568E">
        <w:rPr>
          <w:sz w:val="28"/>
          <w:szCs w:val="28"/>
        </w:rPr>
        <w:t xml:space="preserve"> – </w:t>
      </w:r>
      <w:r>
        <w:rPr>
          <w:sz w:val="28"/>
          <w:szCs w:val="28"/>
        </w:rPr>
        <w:t>доходность</w:t>
      </w:r>
      <w:r w:rsidRPr="0031568E">
        <w:rPr>
          <w:sz w:val="28"/>
          <w:szCs w:val="28"/>
        </w:rPr>
        <w:t xml:space="preserve"> </w:t>
      </w:r>
      <w:r>
        <w:rPr>
          <w:sz w:val="28"/>
          <w:szCs w:val="28"/>
          <w:lang w:val="en-US"/>
        </w:rPr>
        <w:t>i</w:t>
      </w:r>
      <w:r>
        <w:rPr>
          <w:sz w:val="28"/>
          <w:szCs w:val="28"/>
        </w:rPr>
        <w:t>-й ценной бумаги;</w:t>
      </w:r>
    </w:p>
    <w:p w:rsidR="00622970" w:rsidRPr="009856DA" w:rsidRDefault="00622970" w:rsidP="007137E8">
      <w:pPr>
        <w:widowControl w:val="0"/>
        <w:tabs>
          <w:tab w:val="left" w:pos="2910"/>
        </w:tabs>
        <w:spacing w:line="360" w:lineRule="auto"/>
        <w:ind w:firstLine="709"/>
        <w:jc w:val="both"/>
        <w:rPr>
          <w:b/>
          <w:sz w:val="28"/>
          <w:szCs w:val="28"/>
        </w:rPr>
      </w:pPr>
      <w:r w:rsidRPr="0031568E">
        <w:rPr>
          <w:b/>
          <w:sz w:val="28"/>
          <w:szCs w:val="28"/>
        </w:rPr>
        <w:t>ГКО</w:t>
      </w:r>
      <w:r>
        <w:rPr>
          <w:b/>
          <w:sz w:val="28"/>
          <w:szCs w:val="28"/>
        </w:rPr>
        <w:t xml:space="preserve">. </w:t>
      </w:r>
      <w:r w:rsidRPr="0093428E">
        <w:rPr>
          <w:sz w:val="28"/>
          <w:szCs w:val="28"/>
          <w:lang w:val="en-US"/>
        </w:rPr>
        <w:t>r</w:t>
      </w:r>
      <w:r w:rsidRPr="0093428E">
        <w:rPr>
          <w:sz w:val="28"/>
          <w:szCs w:val="28"/>
        </w:rPr>
        <w:t xml:space="preserve"> = (</w:t>
      </w:r>
      <w:r w:rsidRPr="0093428E">
        <w:rPr>
          <w:sz w:val="28"/>
          <w:szCs w:val="28"/>
          <w:lang w:val="en-US"/>
        </w:rPr>
        <w:t>N</w:t>
      </w:r>
      <w:r w:rsidR="00EF2456">
        <w:rPr>
          <w:sz w:val="28"/>
          <w:szCs w:val="28"/>
        </w:rPr>
        <w:t xml:space="preserve"> </w:t>
      </w:r>
      <w:r w:rsidR="009649A1">
        <w:rPr>
          <w:sz w:val="28"/>
          <w:szCs w:val="28"/>
        </w:rPr>
        <w:t>–</w:t>
      </w:r>
      <w:r w:rsidR="00EF2456">
        <w:rPr>
          <w:sz w:val="28"/>
          <w:szCs w:val="28"/>
        </w:rPr>
        <w:t xml:space="preserve"> </w:t>
      </w:r>
      <w:r w:rsidRPr="0093428E">
        <w:rPr>
          <w:sz w:val="28"/>
          <w:szCs w:val="28"/>
          <w:lang w:val="en-US"/>
        </w:rPr>
        <w:t>PV</w:t>
      </w:r>
      <w:r w:rsidRPr="0093428E">
        <w:rPr>
          <w:sz w:val="28"/>
          <w:szCs w:val="28"/>
        </w:rPr>
        <w:t>)</w:t>
      </w:r>
      <w:r w:rsidRPr="0093428E">
        <w:rPr>
          <w:b/>
          <w:sz w:val="28"/>
          <w:szCs w:val="28"/>
        </w:rPr>
        <w:t xml:space="preserve"> </w:t>
      </w:r>
      <w:r w:rsidRPr="0093428E">
        <w:rPr>
          <w:sz w:val="28"/>
          <w:szCs w:val="28"/>
        </w:rPr>
        <w:t>×365×100/(</w:t>
      </w:r>
      <w:r w:rsidRPr="0093428E">
        <w:rPr>
          <w:sz w:val="28"/>
          <w:szCs w:val="28"/>
          <w:lang w:val="en-US"/>
        </w:rPr>
        <w:t>PV</w:t>
      </w:r>
      <w:r w:rsidRPr="0093428E">
        <w:rPr>
          <w:sz w:val="28"/>
          <w:szCs w:val="28"/>
        </w:rPr>
        <w:t>×</w:t>
      </w:r>
      <w:r w:rsidRPr="0093428E">
        <w:rPr>
          <w:sz w:val="28"/>
          <w:szCs w:val="28"/>
          <w:lang w:val="en-US"/>
        </w:rPr>
        <w:t>t</w:t>
      </w:r>
      <w:r w:rsidRPr="0093428E">
        <w:rPr>
          <w:sz w:val="28"/>
          <w:szCs w:val="28"/>
        </w:rPr>
        <w:t>) = (1000</w:t>
      </w:r>
      <w:r w:rsidR="00EF2456">
        <w:rPr>
          <w:sz w:val="28"/>
          <w:szCs w:val="28"/>
        </w:rPr>
        <w:t xml:space="preserve"> </w:t>
      </w:r>
      <w:r w:rsidR="009649A1">
        <w:rPr>
          <w:sz w:val="28"/>
          <w:szCs w:val="28"/>
        </w:rPr>
        <w:t>–</w:t>
      </w:r>
      <w:r w:rsidR="00EF2456">
        <w:rPr>
          <w:sz w:val="28"/>
          <w:szCs w:val="28"/>
        </w:rPr>
        <w:t xml:space="preserve"> </w:t>
      </w:r>
      <w:r w:rsidRPr="0093428E">
        <w:rPr>
          <w:sz w:val="28"/>
          <w:szCs w:val="28"/>
        </w:rPr>
        <w:t xml:space="preserve">912,5) × 365 × 100/ (912,5×360) = </w:t>
      </w:r>
      <w:r w:rsidRPr="009856DA">
        <w:rPr>
          <w:b/>
          <w:sz w:val="28"/>
          <w:szCs w:val="28"/>
        </w:rPr>
        <w:t>9,72%</w:t>
      </w:r>
    </w:p>
    <w:p w:rsidR="00622970" w:rsidRPr="00503207" w:rsidRDefault="00622970" w:rsidP="007137E8">
      <w:pPr>
        <w:widowControl w:val="0"/>
        <w:tabs>
          <w:tab w:val="left" w:pos="2910"/>
        </w:tabs>
        <w:spacing w:line="360" w:lineRule="auto"/>
        <w:ind w:firstLine="709"/>
        <w:jc w:val="both"/>
        <w:rPr>
          <w:sz w:val="28"/>
          <w:szCs w:val="28"/>
        </w:rPr>
      </w:pPr>
      <w:r>
        <w:rPr>
          <w:b/>
          <w:sz w:val="28"/>
          <w:szCs w:val="28"/>
        </w:rPr>
        <w:t xml:space="preserve">ОФЗ-ПД. </w:t>
      </w:r>
      <w:r>
        <w:rPr>
          <w:sz w:val="28"/>
          <w:szCs w:val="28"/>
          <w:lang w:val="en-US"/>
        </w:rPr>
        <w:t>r</w:t>
      </w:r>
      <w:r w:rsidRPr="0093428E">
        <w:rPr>
          <w:sz w:val="28"/>
          <w:szCs w:val="28"/>
        </w:rPr>
        <w:t xml:space="preserve"> </w:t>
      </w:r>
      <w:r w:rsidRPr="0031568E">
        <w:rPr>
          <w:sz w:val="28"/>
          <w:szCs w:val="28"/>
        </w:rPr>
        <w:t>=</w:t>
      </w:r>
      <w:r w:rsidRPr="0093428E">
        <w:rPr>
          <w:sz w:val="28"/>
          <w:szCs w:val="28"/>
        </w:rPr>
        <w:t xml:space="preserve"> </w:t>
      </w:r>
      <w:r w:rsidRPr="0031568E">
        <w:rPr>
          <w:sz w:val="28"/>
          <w:szCs w:val="28"/>
        </w:rPr>
        <w:t>(</w:t>
      </w:r>
      <w:r w:rsidRPr="0031568E">
        <w:rPr>
          <w:sz w:val="28"/>
          <w:szCs w:val="28"/>
          <w:lang w:val="en-US"/>
        </w:rPr>
        <w:t>C</w:t>
      </w:r>
      <w:r w:rsidRPr="0031568E">
        <w:rPr>
          <w:sz w:val="28"/>
          <w:szCs w:val="28"/>
        </w:rPr>
        <w:t>×</w:t>
      </w:r>
      <w:r w:rsidRPr="0031568E">
        <w:rPr>
          <w:sz w:val="28"/>
          <w:szCs w:val="28"/>
          <w:lang w:val="en-US"/>
        </w:rPr>
        <w:t>n</w:t>
      </w:r>
      <w:r w:rsidRPr="0031568E">
        <w:rPr>
          <w:sz w:val="28"/>
          <w:szCs w:val="28"/>
        </w:rPr>
        <w:t>+(</w:t>
      </w:r>
      <w:r w:rsidRPr="0031568E">
        <w:rPr>
          <w:sz w:val="28"/>
          <w:szCs w:val="28"/>
          <w:lang w:val="en-US"/>
        </w:rPr>
        <w:t>N</w:t>
      </w:r>
      <w:r w:rsidR="00EF2456">
        <w:rPr>
          <w:sz w:val="28"/>
          <w:szCs w:val="28"/>
        </w:rPr>
        <w:t xml:space="preserve"> </w:t>
      </w:r>
      <w:r w:rsidR="009649A1">
        <w:rPr>
          <w:sz w:val="28"/>
          <w:szCs w:val="28"/>
        </w:rPr>
        <w:t>–</w:t>
      </w:r>
      <w:r w:rsidR="00EF2456">
        <w:rPr>
          <w:sz w:val="28"/>
          <w:szCs w:val="28"/>
        </w:rPr>
        <w:t xml:space="preserve"> </w:t>
      </w:r>
      <w:r w:rsidRPr="0031568E">
        <w:rPr>
          <w:sz w:val="28"/>
          <w:szCs w:val="28"/>
          <w:lang w:val="en-US"/>
        </w:rPr>
        <w:t>PV</w:t>
      </w:r>
      <w:r w:rsidRPr="0031568E">
        <w:rPr>
          <w:sz w:val="28"/>
          <w:szCs w:val="28"/>
        </w:rPr>
        <w:t>)) ×</w:t>
      </w:r>
      <w:r w:rsidRPr="0093428E">
        <w:rPr>
          <w:sz w:val="28"/>
          <w:szCs w:val="28"/>
        </w:rPr>
        <w:t xml:space="preserve"> </w:t>
      </w:r>
      <w:r w:rsidRPr="0031568E">
        <w:rPr>
          <w:sz w:val="28"/>
          <w:szCs w:val="28"/>
        </w:rPr>
        <w:t>365</w:t>
      </w:r>
      <w:r w:rsidRPr="0093428E">
        <w:rPr>
          <w:sz w:val="28"/>
          <w:szCs w:val="28"/>
        </w:rPr>
        <w:t xml:space="preserve"> </w:t>
      </w:r>
      <w:r w:rsidRPr="0031568E">
        <w:rPr>
          <w:sz w:val="28"/>
          <w:szCs w:val="28"/>
        </w:rPr>
        <w:t>×</w:t>
      </w:r>
      <w:r w:rsidRPr="0093428E">
        <w:rPr>
          <w:sz w:val="28"/>
          <w:szCs w:val="28"/>
        </w:rPr>
        <w:t xml:space="preserve"> </w:t>
      </w:r>
      <w:r w:rsidRPr="0031568E">
        <w:rPr>
          <w:sz w:val="28"/>
          <w:szCs w:val="28"/>
        </w:rPr>
        <w:t>100/</w:t>
      </w:r>
      <w:r w:rsidRPr="0093428E">
        <w:rPr>
          <w:sz w:val="28"/>
          <w:szCs w:val="28"/>
        </w:rPr>
        <w:t xml:space="preserve"> </w:t>
      </w:r>
      <w:r w:rsidRPr="0031568E">
        <w:rPr>
          <w:sz w:val="28"/>
          <w:szCs w:val="28"/>
        </w:rPr>
        <w:t>(</w:t>
      </w:r>
      <w:r w:rsidRPr="0031568E">
        <w:rPr>
          <w:sz w:val="28"/>
          <w:szCs w:val="28"/>
          <w:lang w:val="en-US"/>
        </w:rPr>
        <w:t>PV</w:t>
      </w:r>
      <w:r w:rsidRPr="0031568E">
        <w:rPr>
          <w:sz w:val="28"/>
          <w:szCs w:val="28"/>
        </w:rPr>
        <w:t>×</w:t>
      </w:r>
      <w:r w:rsidRPr="0031568E">
        <w:rPr>
          <w:sz w:val="28"/>
          <w:szCs w:val="28"/>
          <w:lang w:val="en-US"/>
        </w:rPr>
        <w:t>t</w:t>
      </w:r>
      <w:r w:rsidRPr="0031568E">
        <w:rPr>
          <w:sz w:val="28"/>
          <w:szCs w:val="28"/>
        </w:rPr>
        <w:t>)</w:t>
      </w:r>
      <w:r w:rsidRPr="0093428E">
        <w:rPr>
          <w:sz w:val="28"/>
          <w:szCs w:val="28"/>
        </w:rPr>
        <w:t xml:space="preserve"> </w:t>
      </w:r>
      <w:r w:rsidRPr="0031568E">
        <w:rPr>
          <w:sz w:val="28"/>
          <w:szCs w:val="28"/>
        </w:rPr>
        <w:t>=</w:t>
      </w:r>
      <w:r w:rsidRPr="0093428E">
        <w:rPr>
          <w:sz w:val="28"/>
          <w:szCs w:val="28"/>
        </w:rPr>
        <w:t xml:space="preserve"> </w:t>
      </w:r>
      <w:r w:rsidRPr="0031568E">
        <w:rPr>
          <w:sz w:val="28"/>
          <w:szCs w:val="28"/>
        </w:rPr>
        <w:t>(50</w:t>
      </w:r>
      <w:r w:rsidRPr="0093428E">
        <w:rPr>
          <w:sz w:val="28"/>
          <w:szCs w:val="28"/>
        </w:rPr>
        <w:t xml:space="preserve"> </w:t>
      </w:r>
      <w:r w:rsidRPr="0031568E">
        <w:rPr>
          <w:sz w:val="28"/>
          <w:szCs w:val="28"/>
        </w:rPr>
        <w:t>×</w:t>
      </w:r>
      <w:r w:rsidRPr="0093428E">
        <w:rPr>
          <w:sz w:val="28"/>
          <w:szCs w:val="28"/>
        </w:rPr>
        <w:t xml:space="preserve"> </w:t>
      </w:r>
      <w:r w:rsidRPr="0031568E">
        <w:rPr>
          <w:sz w:val="28"/>
          <w:szCs w:val="28"/>
        </w:rPr>
        <w:t>2+</w:t>
      </w:r>
      <w:r w:rsidRPr="0093428E">
        <w:rPr>
          <w:sz w:val="28"/>
          <w:szCs w:val="28"/>
        </w:rPr>
        <w:t xml:space="preserve"> </w:t>
      </w:r>
      <w:r w:rsidRPr="0031568E">
        <w:rPr>
          <w:sz w:val="28"/>
          <w:szCs w:val="28"/>
        </w:rPr>
        <w:t>(1000</w:t>
      </w:r>
      <w:r w:rsidR="00EF2456">
        <w:rPr>
          <w:sz w:val="28"/>
          <w:szCs w:val="28"/>
        </w:rPr>
        <w:t xml:space="preserve"> </w:t>
      </w:r>
      <w:r w:rsidR="009649A1">
        <w:rPr>
          <w:sz w:val="28"/>
          <w:szCs w:val="28"/>
        </w:rPr>
        <w:t xml:space="preserve">– </w:t>
      </w:r>
      <w:r w:rsidRPr="0031568E">
        <w:rPr>
          <w:sz w:val="28"/>
          <w:szCs w:val="28"/>
        </w:rPr>
        <w:t>987,19)) ×</w:t>
      </w:r>
      <w:r w:rsidRPr="0093428E">
        <w:rPr>
          <w:sz w:val="28"/>
          <w:szCs w:val="28"/>
        </w:rPr>
        <w:t xml:space="preserve"> </w:t>
      </w:r>
      <w:r w:rsidRPr="0031568E">
        <w:rPr>
          <w:sz w:val="28"/>
          <w:szCs w:val="28"/>
        </w:rPr>
        <w:t>365</w:t>
      </w:r>
      <w:r w:rsidRPr="0093428E">
        <w:rPr>
          <w:sz w:val="28"/>
          <w:szCs w:val="28"/>
        </w:rPr>
        <w:t xml:space="preserve"> </w:t>
      </w:r>
      <w:r w:rsidRPr="0031568E">
        <w:rPr>
          <w:sz w:val="28"/>
          <w:szCs w:val="28"/>
        </w:rPr>
        <w:t>×</w:t>
      </w:r>
      <w:r w:rsidRPr="0093428E">
        <w:rPr>
          <w:sz w:val="28"/>
          <w:szCs w:val="28"/>
        </w:rPr>
        <w:t xml:space="preserve"> </w:t>
      </w:r>
      <w:r w:rsidRPr="0031568E">
        <w:rPr>
          <w:sz w:val="28"/>
          <w:szCs w:val="28"/>
        </w:rPr>
        <w:t>100/</w:t>
      </w:r>
      <w:r w:rsidRPr="0093428E">
        <w:rPr>
          <w:sz w:val="28"/>
          <w:szCs w:val="28"/>
        </w:rPr>
        <w:t xml:space="preserve"> </w:t>
      </w:r>
      <w:r w:rsidRPr="0031568E">
        <w:rPr>
          <w:sz w:val="28"/>
          <w:szCs w:val="28"/>
        </w:rPr>
        <w:t>(987,19×320)</w:t>
      </w:r>
      <w:r w:rsidRPr="0093428E">
        <w:rPr>
          <w:sz w:val="28"/>
          <w:szCs w:val="28"/>
        </w:rPr>
        <w:t xml:space="preserve"> </w:t>
      </w:r>
      <w:r w:rsidRPr="0031568E">
        <w:rPr>
          <w:sz w:val="28"/>
          <w:szCs w:val="28"/>
        </w:rPr>
        <w:t>=</w:t>
      </w:r>
      <w:r w:rsidRPr="0093428E">
        <w:rPr>
          <w:sz w:val="28"/>
          <w:szCs w:val="28"/>
        </w:rPr>
        <w:t xml:space="preserve"> </w:t>
      </w:r>
      <w:r w:rsidRPr="009856DA">
        <w:rPr>
          <w:b/>
          <w:sz w:val="28"/>
          <w:szCs w:val="28"/>
        </w:rPr>
        <w:t>13,03%</w:t>
      </w:r>
    </w:p>
    <w:p w:rsidR="00622970" w:rsidRDefault="00622970" w:rsidP="007137E8">
      <w:pPr>
        <w:widowControl w:val="0"/>
        <w:tabs>
          <w:tab w:val="left" w:pos="2910"/>
        </w:tabs>
        <w:spacing w:line="360" w:lineRule="auto"/>
        <w:ind w:firstLine="709"/>
        <w:jc w:val="both"/>
        <w:rPr>
          <w:sz w:val="28"/>
          <w:szCs w:val="28"/>
        </w:rPr>
      </w:pPr>
      <w:r>
        <w:rPr>
          <w:b/>
          <w:sz w:val="28"/>
          <w:szCs w:val="28"/>
        </w:rPr>
        <w:t xml:space="preserve">Вексель КБ. </w:t>
      </w:r>
      <w:r>
        <w:rPr>
          <w:sz w:val="28"/>
          <w:szCs w:val="28"/>
          <w:lang w:val="en-US"/>
        </w:rPr>
        <w:t>FV</w:t>
      </w:r>
      <w:r w:rsidRPr="00503207">
        <w:rPr>
          <w:sz w:val="28"/>
          <w:szCs w:val="28"/>
        </w:rPr>
        <w:t xml:space="preserve"> (</w:t>
      </w:r>
      <w:r>
        <w:rPr>
          <w:sz w:val="28"/>
          <w:szCs w:val="28"/>
        </w:rPr>
        <w:t>вексельная сумма к погашению) =</w:t>
      </w:r>
      <w:r w:rsidRPr="00622970">
        <w:rPr>
          <w:sz w:val="28"/>
          <w:szCs w:val="28"/>
        </w:rPr>
        <w:t xml:space="preserve"> </w:t>
      </w:r>
      <w:r>
        <w:rPr>
          <w:sz w:val="28"/>
          <w:szCs w:val="28"/>
          <w:lang w:val="en-US"/>
        </w:rPr>
        <w:t>N</w:t>
      </w:r>
      <w:r w:rsidRPr="00622970">
        <w:rPr>
          <w:sz w:val="28"/>
          <w:szCs w:val="28"/>
        </w:rPr>
        <w:t xml:space="preserve"> </w:t>
      </w:r>
      <w:r w:rsidRPr="0031568E">
        <w:rPr>
          <w:sz w:val="28"/>
          <w:szCs w:val="28"/>
        </w:rPr>
        <w:t>×</w:t>
      </w:r>
      <w:r w:rsidRPr="00622970">
        <w:rPr>
          <w:sz w:val="28"/>
          <w:szCs w:val="28"/>
        </w:rPr>
        <w:t xml:space="preserve"> (1+</w:t>
      </w:r>
      <w:r>
        <w:rPr>
          <w:sz w:val="28"/>
          <w:szCs w:val="28"/>
        </w:rPr>
        <w:t xml:space="preserve"> </w:t>
      </w:r>
      <w:r>
        <w:rPr>
          <w:sz w:val="28"/>
          <w:szCs w:val="28"/>
          <w:lang w:val="en-US"/>
        </w:rPr>
        <w:t>r</w:t>
      </w:r>
      <w:r w:rsidRPr="00622970">
        <w:rPr>
          <w:sz w:val="28"/>
          <w:szCs w:val="28"/>
        </w:rPr>
        <w:t xml:space="preserve"> </w:t>
      </w:r>
      <w:r w:rsidRPr="0031568E">
        <w:rPr>
          <w:sz w:val="28"/>
          <w:szCs w:val="28"/>
        </w:rPr>
        <w:t>×</w:t>
      </w:r>
      <w:r w:rsidRPr="00622970">
        <w:rPr>
          <w:sz w:val="28"/>
          <w:szCs w:val="28"/>
        </w:rPr>
        <w:t xml:space="preserve"> </w:t>
      </w:r>
      <w:r>
        <w:rPr>
          <w:sz w:val="28"/>
          <w:szCs w:val="28"/>
          <w:lang w:val="en-US"/>
        </w:rPr>
        <w:t>t</w:t>
      </w:r>
      <w:r w:rsidRPr="009649A1">
        <w:rPr>
          <w:sz w:val="28"/>
          <w:szCs w:val="28"/>
          <w:vertAlign w:val="subscript"/>
        </w:rPr>
        <w:t>обр</w:t>
      </w:r>
      <w:r>
        <w:rPr>
          <w:sz w:val="28"/>
          <w:szCs w:val="28"/>
        </w:rPr>
        <w:t xml:space="preserve"> / 365 </w:t>
      </w:r>
      <w:r w:rsidRPr="0031568E">
        <w:rPr>
          <w:sz w:val="28"/>
          <w:szCs w:val="28"/>
        </w:rPr>
        <w:t>×</w:t>
      </w:r>
      <w:r>
        <w:rPr>
          <w:sz w:val="28"/>
          <w:szCs w:val="28"/>
        </w:rPr>
        <w:t xml:space="preserve"> 100) = </w:t>
      </w:r>
      <w:r w:rsidRPr="009856DA">
        <w:rPr>
          <w:b/>
          <w:sz w:val="28"/>
          <w:szCs w:val="28"/>
        </w:rPr>
        <w:t>9355,07 руб</w:t>
      </w:r>
      <w:r>
        <w:rPr>
          <w:sz w:val="28"/>
          <w:szCs w:val="28"/>
        </w:rPr>
        <w:t>.</w:t>
      </w:r>
    </w:p>
    <w:p w:rsidR="00622970" w:rsidRPr="009856DA" w:rsidRDefault="00622970" w:rsidP="007137E8">
      <w:pPr>
        <w:widowControl w:val="0"/>
        <w:tabs>
          <w:tab w:val="left" w:pos="2910"/>
        </w:tabs>
        <w:spacing w:line="360" w:lineRule="auto"/>
        <w:ind w:firstLine="709"/>
        <w:jc w:val="both"/>
        <w:rPr>
          <w:b/>
          <w:sz w:val="28"/>
          <w:szCs w:val="28"/>
        </w:rPr>
      </w:pPr>
      <w:r>
        <w:rPr>
          <w:sz w:val="28"/>
          <w:szCs w:val="28"/>
          <w:lang w:val="en-US"/>
        </w:rPr>
        <w:t>r</w:t>
      </w:r>
      <w:r w:rsidRPr="00981022">
        <w:rPr>
          <w:sz w:val="28"/>
          <w:szCs w:val="28"/>
        </w:rPr>
        <w:t xml:space="preserve"> = (</w:t>
      </w:r>
      <w:r>
        <w:rPr>
          <w:sz w:val="28"/>
          <w:szCs w:val="28"/>
          <w:lang w:val="en-US"/>
        </w:rPr>
        <w:t>FV</w:t>
      </w:r>
      <w:r w:rsidRPr="00981022">
        <w:rPr>
          <w:sz w:val="28"/>
          <w:szCs w:val="28"/>
        </w:rPr>
        <w:t xml:space="preserve"> – </w:t>
      </w:r>
      <w:r>
        <w:rPr>
          <w:sz w:val="28"/>
          <w:szCs w:val="28"/>
          <w:lang w:val="en-US"/>
        </w:rPr>
        <w:t>PV</w:t>
      </w:r>
      <w:r w:rsidRPr="00981022">
        <w:rPr>
          <w:sz w:val="28"/>
          <w:szCs w:val="28"/>
        </w:rPr>
        <w:t xml:space="preserve">) </w:t>
      </w:r>
      <w:r w:rsidRPr="0031568E">
        <w:rPr>
          <w:sz w:val="28"/>
          <w:szCs w:val="28"/>
        </w:rPr>
        <w:t>×</w:t>
      </w:r>
      <w:r w:rsidRPr="00981022">
        <w:rPr>
          <w:sz w:val="28"/>
          <w:szCs w:val="28"/>
        </w:rPr>
        <w:t xml:space="preserve"> 365 </w:t>
      </w:r>
      <w:r w:rsidRPr="0031568E">
        <w:rPr>
          <w:sz w:val="28"/>
          <w:szCs w:val="28"/>
        </w:rPr>
        <w:t>×</w:t>
      </w:r>
      <w:r w:rsidRPr="00981022">
        <w:rPr>
          <w:sz w:val="28"/>
          <w:szCs w:val="28"/>
        </w:rPr>
        <w:t xml:space="preserve"> 100 / (</w:t>
      </w:r>
      <w:r>
        <w:rPr>
          <w:sz w:val="28"/>
          <w:szCs w:val="28"/>
          <w:lang w:val="en-US"/>
        </w:rPr>
        <w:t>PV</w:t>
      </w:r>
      <w:r w:rsidRPr="00981022">
        <w:rPr>
          <w:sz w:val="28"/>
          <w:szCs w:val="28"/>
        </w:rPr>
        <w:t xml:space="preserve"> </w:t>
      </w:r>
      <w:r w:rsidRPr="0031568E">
        <w:rPr>
          <w:sz w:val="28"/>
          <w:szCs w:val="28"/>
        </w:rPr>
        <w:t>×</w:t>
      </w:r>
      <w:r w:rsidRPr="00981022">
        <w:rPr>
          <w:sz w:val="28"/>
          <w:szCs w:val="28"/>
        </w:rPr>
        <w:t xml:space="preserve"> </w:t>
      </w:r>
      <w:r>
        <w:rPr>
          <w:sz w:val="28"/>
          <w:szCs w:val="28"/>
          <w:lang w:val="en-US"/>
        </w:rPr>
        <w:t>t</w:t>
      </w:r>
      <w:r w:rsidRPr="00981022">
        <w:rPr>
          <w:sz w:val="28"/>
          <w:szCs w:val="28"/>
        </w:rPr>
        <w:t>) = (9355</w:t>
      </w:r>
      <w:r>
        <w:rPr>
          <w:sz w:val="28"/>
          <w:szCs w:val="28"/>
        </w:rPr>
        <w:t xml:space="preserve">,07 – 9090) </w:t>
      </w:r>
      <w:r w:rsidRPr="0031568E">
        <w:rPr>
          <w:sz w:val="28"/>
          <w:szCs w:val="28"/>
        </w:rPr>
        <w:t>×</w:t>
      </w:r>
      <w:r>
        <w:rPr>
          <w:sz w:val="28"/>
          <w:szCs w:val="28"/>
        </w:rPr>
        <w:t xml:space="preserve"> 365 </w:t>
      </w:r>
      <w:r w:rsidRPr="0031568E">
        <w:rPr>
          <w:sz w:val="28"/>
          <w:szCs w:val="28"/>
        </w:rPr>
        <w:t>×</w:t>
      </w:r>
      <w:r>
        <w:rPr>
          <w:sz w:val="28"/>
          <w:szCs w:val="28"/>
        </w:rPr>
        <w:t xml:space="preserve"> 100 / (9090 </w:t>
      </w:r>
      <w:r w:rsidRPr="0031568E">
        <w:rPr>
          <w:sz w:val="28"/>
          <w:szCs w:val="28"/>
        </w:rPr>
        <w:t>×</w:t>
      </w:r>
      <w:r>
        <w:rPr>
          <w:sz w:val="28"/>
          <w:szCs w:val="28"/>
        </w:rPr>
        <w:t xml:space="preserve"> 90) = </w:t>
      </w:r>
      <w:r w:rsidRPr="009856DA">
        <w:rPr>
          <w:b/>
          <w:sz w:val="28"/>
          <w:szCs w:val="28"/>
        </w:rPr>
        <w:t>11,82%</w:t>
      </w:r>
    </w:p>
    <w:p w:rsidR="00622970" w:rsidRDefault="00622970" w:rsidP="00EF2456">
      <w:pPr>
        <w:widowControl w:val="0"/>
        <w:tabs>
          <w:tab w:val="left" w:pos="2910"/>
        </w:tabs>
        <w:spacing w:line="360" w:lineRule="auto"/>
        <w:ind w:firstLine="709"/>
        <w:jc w:val="both"/>
        <w:rPr>
          <w:b/>
          <w:sz w:val="28"/>
          <w:szCs w:val="28"/>
        </w:rPr>
      </w:pPr>
      <w:r>
        <w:rPr>
          <w:b/>
          <w:sz w:val="28"/>
          <w:szCs w:val="28"/>
        </w:rPr>
        <w:lastRenderedPageBreak/>
        <w:t>Акция А.</w:t>
      </w:r>
      <w:r>
        <w:rPr>
          <w:sz w:val="28"/>
          <w:szCs w:val="28"/>
        </w:rPr>
        <w:t xml:space="preserve"> При прогнозировании роста курсовой стоимости а</w:t>
      </w:r>
      <w:r>
        <w:rPr>
          <w:sz w:val="28"/>
          <w:szCs w:val="28"/>
        </w:rPr>
        <w:t>к</w:t>
      </w:r>
      <w:r>
        <w:rPr>
          <w:sz w:val="28"/>
          <w:szCs w:val="28"/>
        </w:rPr>
        <w:t>ции и ожидаемой доходности можно использовать отчетные данные по доходности за предыдущий период с учетом изменений темпов р</w:t>
      </w:r>
      <w:r>
        <w:rPr>
          <w:sz w:val="28"/>
          <w:szCs w:val="28"/>
        </w:rPr>
        <w:t>о</w:t>
      </w:r>
      <w:r>
        <w:rPr>
          <w:sz w:val="28"/>
          <w:szCs w:val="28"/>
        </w:rPr>
        <w:t>ста или доходность по альтернативным вложениям с корректировкой на уровень риска. Доход по акциям может быть получен в виде роста курсовой стоимости акции и дивидендов, которые суммарно опред</w:t>
      </w:r>
      <w:r>
        <w:rPr>
          <w:sz w:val="28"/>
          <w:szCs w:val="28"/>
        </w:rPr>
        <w:t>е</w:t>
      </w:r>
      <w:r>
        <w:rPr>
          <w:sz w:val="28"/>
          <w:szCs w:val="28"/>
        </w:rPr>
        <w:t>ляют уровень доходности акции. В данном примере доходность по а</w:t>
      </w:r>
      <w:r>
        <w:rPr>
          <w:sz w:val="28"/>
          <w:szCs w:val="28"/>
        </w:rPr>
        <w:t>к</w:t>
      </w:r>
      <w:r>
        <w:rPr>
          <w:sz w:val="28"/>
          <w:szCs w:val="28"/>
        </w:rPr>
        <w:t>ции принимает уровень доходности по альтернативным вложениям, (</w:t>
      </w:r>
      <w:r>
        <w:rPr>
          <w:b/>
          <w:sz w:val="28"/>
          <w:szCs w:val="28"/>
          <w:lang w:val="en-US"/>
        </w:rPr>
        <w:t>r</w:t>
      </w:r>
      <w:r w:rsidRPr="009856DA">
        <w:rPr>
          <w:b/>
          <w:sz w:val="28"/>
          <w:szCs w:val="28"/>
        </w:rPr>
        <w:t xml:space="preserve"> </w:t>
      </w:r>
      <w:r>
        <w:rPr>
          <w:b/>
          <w:sz w:val="28"/>
          <w:szCs w:val="28"/>
          <w:lang w:val="en-US"/>
        </w:rPr>
        <w:t>a</w:t>
      </w:r>
      <w:r w:rsidRPr="009856DA">
        <w:rPr>
          <w:b/>
          <w:sz w:val="28"/>
          <w:szCs w:val="28"/>
        </w:rPr>
        <w:t xml:space="preserve"> = 14%</w:t>
      </w:r>
      <w:r>
        <w:rPr>
          <w:b/>
          <w:sz w:val="28"/>
          <w:szCs w:val="28"/>
        </w:rPr>
        <w:t>).</w:t>
      </w:r>
    </w:p>
    <w:p w:rsidR="00622970" w:rsidRPr="00EF2456" w:rsidRDefault="00622970" w:rsidP="00EF2456">
      <w:pPr>
        <w:widowControl w:val="0"/>
        <w:tabs>
          <w:tab w:val="left" w:pos="2910"/>
        </w:tabs>
        <w:spacing w:line="360" w:lineRule="auto"/>
        <w:ind w:firstLine="709"/>
        <w:jc w:val="right"/>
        <w:rPr>
          <w:i/>
          <w:sz w:val="28"/>
          <w:szCs w:val="28"/>
        </w:rPr>
      </w:pPr>
      <w:r w:rsidRPr="00EF2456">
        <w:rPr>
          <w:i/>
          <w:sz w:val="28"/>
          <w:szCs w:val="28"/>
        </w:rPr>
        <w:t xml:space="preserve">Таблица </w:t>
      </w:r>
      <w:r w:rsidR="007137E8">
        <w:rPr>
          <w:i/>
          <w:sz w:val="28"/>
          <w:szCs w:val="28"/>
        </w:rPr>
        <w:t>6</w:t>
      </w:r>
    </w:p>
    <w:p w:rsidR="00622970" w:rsidRPr="00EF2456" w:rsidRDefault="00622970" w:rsidP="00EF2456">
      <w:pPr>
        <w:widowControl w:val="0"/>
        <w:tabs>
          <w:tab w:val="left" w:pos="2910"/>
        </w:tabs>
        <w:spacing w:line="360" w:lineRule="auto"/>
        <w:ind w:firstLine="709"/>
        <w:jc w:val="center"/>
        <w:rPr>
          <w:i/>
          <w:sz w:val="28"/>
          <w:szCs w:val="28"/>
        </w:rPr>
      </w:pPr>
      <w:r w:rsidRPr="00EF2456">
        <w:rPr>
          <w:i/>
          <w:sz w:val="28"/>
          <w:szCs w:val="28"/>
        </w:rPr>
        <w:t>Расчет доходности портфеля</w:t>
      </w:r>
    </w:p>
    <w:tbl>
      <w:tblPr>
        <w:tblStyle w:val="af"/>
        <w:tblW w:w="0" w:type="auto"/>
        <w:tblLook w:val="01E0" w:firstRow="1" w:lastRow="1" w:firstColumn="1" w:lastColumn="1" w:noHBand="0" w:noVBand="0"/>
      </w:tblPr>
      <w:tblGrid>
        <w:gridCol w:w="1744"/>
        <w:gridCol w:w="1744"/>
        <w:gridCol w:w="1744"/>
        <w:gridCol w:w="1744"/>
        <w:gridCol w:w="1744"/>
      </w:tblGrid>
      <w:tr w:rsidR="00622970">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Наименование</w:t>
            </w:r>
          </w:p>
          <w:p w:rsidR="00622970" w:rsidRPr="00EF2456" w:rsidRDefault="00622970" w:rsidP="00EF2456">
            <w:pPr>
              <w:widowControl w:val="0"/>
              <w:tabs>
                <w:tab w:val="left" w:pos="2910"/>
              </w:tabs>
              <w:jc w:val="center"/>
              <w:rPr>
                <w:sz w:val="24"/>
                <w:szCs w:val="24"/>
              </w:rPr>
            </w:pPr>
            <w:r w:rsidRPr="00EF2456">
              <w:rPr>
                <w:sz w:val="24"/>
                <w:szCs w:val="24"/>
              </w:rPr>
              <w:t>ценной</w:t>
            </w:r>
          </w:p>
          <w:p w:rsidR="00622970" w:rsidRPr="00EF2456" w:rsidRDefault="00622970" w:rsidP="00EF2456">
            <w:pPr>
              <w:widowControl w:val="0"/>
              <w:tabs>
                <w:tab w:val="left" w:pos="2910"/>
              </w:tabs>
              <w:jc w:val="center"/>
              <w:rPr>
                <w:sz w:val="24"/>
                <w:szCs w:val="24"/>
              </w:rPr>
            </w:pPr>
            <w:r w:rsidRPr="00EF2456">
              <w:rPr>
                <w:sz w:val="24"/>
                <w:szCs w:val="24"/>
              </w:rPr>
              <w:t>бумаги</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Итого, сто</w:t>
            </w:r>
            <w:r w:rsidRPr="00EF2456">
              <w:rPr>
                <w:sz w:val="24"/>
                <w:szCs w:val="24"/>
              </w:rPr>
              <w:t>и</w:t>
            </w:r>
            <w:r w:rsidRPr="00EF2456">
              <w:rPr>
                <w:sz w:val="24"/>
                <w:szCs w:val="24"/>
              </w:rPr>
              <w:t>мость пакета, руб.</w:t>
            </w:r>
          </w:p>
          <w:p w:rsidR="00622970" w:rsidRPr="00EF2456" w:rsidRDefault="00622970" w:rsidP="00EF2456">
            <w:pPr>
              <w:widowControl w:val="0"/>
              <w:tabs>
                <w:tab w:val="left" w:pos="2910"/>
              </w:tabs>
              <w:jc w:val="center"/>
              <w:rPr>
                <w:sz w:val="24"/>
                <w:szCs w:val="24"/>
              </w:rPr>
            </w:pPr>
            <w:r w:rsidRPr="00EF2456">
              <w:rPr>
                <w:sz w:val="24"/>
                <w:szCs w:val="24"/>
              </w:rPr>
              <w:t>(</w:t>
            </w:r>
            <w:r w:rsidRPr="00EF2456">
              <w:rPr>
                <w:sz w:val="24"/>
                <w:szCs w:val="24"/>
                <w:lang w:val="en-US"/>
              </w:rPr>
              <w:t>PVi</w:t>
            </w:r>
            <w:r w:rsidRPr="00EF2456">
              <w:rPr>
                <w:sz w:val="24"/>
                <w:szCs w:val="24"/>
              </w:rPr>
              <w:t>×</w:t>
            </w:r>
            <w:r w:rsidRPr="00EF2456">
              <w:rPr>
                <w:sz w:val="24"/>
                <w:szCs w:val="24"/>
                <w:lang w:val="en-US"/>
              </w:rPr>
              <w:t>Qi</w:t>
            </w:r>
            <w:r w:rsidRPr="00EF2456">
              <w:rPr>
                <w:sz w:val="24"/>
                <w:szCs w:val="24"/>
              </w:rPr>
              <w:t>)</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Доходность, % годовых</w:t>
            </w:r>
          </w:p>
          <w:p w:rsidR="00622970" w:rsidRPr="00EF2456" w:rsidRDefault="00622970" w:rsidP="00EF2456">
            <w:pPr>
              <w:widowControl w:val="0"/>
              <w:tabs>
                <w:tab w:val="left" w:pos="2910"/>
              </w:tabs>
              <w:jc w:val="center"/>
              <w:rPr>
                <w:sz w:val="24"/>
                <w:szCs w:val="24"/>
              </w:rPr>
            </w:pPr>
            <w:r w:rsidRPr="00EF2456">
              <w:rPr>
                <w:sz w:val="24"/>
                <w:szCs w:val="24"/>
              </w:rPr>
              <w:t>(</w:t>
            </w:r>
            <w:r w:rsidRPr="00EF2456">
              <w:rPr>
                <w:sz w:val="24"/>
                <w:szCs w:val="24"/>
                <w:lang w:val="en-US"/>
              </w:rPr>
              <w:t>ri)</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Доход от п</w:t>
            </w:r>
            <w:r w:rsidRPr="00EF2456">
              <w:rPr>
                <w:sz w:val="24"/>
                <w:szCs w:val="24"/>
              </w:rPr>
              <w:t>а</w:t>
            </w:r>
            <w:r w:rsidRPr="00EF2456">
              <w:rPr>
                <w:sz w:val="24"/>
                <w:szCs w:val="24"/>
              </w:rPr>
              <w:t xml:space="preserve">кета ценных бумаг, руб. </w:t>
            </w:r>
          </w:p>
          <w:p w:rsidR="00622970" w:rsidRPr="00EF2456" w:rsidRDefault="00622970" w:rsidP="00EF2456">
            <w:pPr>
              <w:widowControl w:val="0"/>
              <w:tabs>
                <w:tab w:val="left" w:pos="2910"/>
              </w:tabs>
              <w:jc w:val="center"/>
              <w:rPr>
                <w:sz w:val="24"/>
                <w:szCs w:val="24"/>
                <w:lang w:val="en-US"/>
              </w:rPr>
            </w:pPr>
            <w:r w:rsidRPr="00EF2456">
              <w:rPr>
                <w:sz w:val="24"/>
                <w:szCs w:val="24"/>
              </w:rPr>
              <w:t>(</w:t>
            </w:r>
            <w:r w:rsidRPr="00EF2456">
              <w:rPr>
                <w:sz w:val="24"/>
                <w:szCs w:val="24"/>
                <w:lang w:val="en-US"/>
              </w:rPr>
              <w:t>ri</w:t>
            </w:r>
            <w:r w:rsidRPr="00EF2456">
              <w:rPr>
                <w:sz w:val="24"/>
                <w:szCs w:val="24"/>
              </w:rPr>
              <w:t>×</w:t>
            </w:r>
            <w:r w:rsidRPr="00EF2456">
              <w:rPr>
                <w:sz w:val="24"/>
                <w:szCs w:val="24"/>
                <w:lang w:val="en-US"/>
              </w:rPr>
              <w:t>PVi</w:t>
            </w:r>
            <w:r w:rsidRPr="00EF2456">
              <w:rPr>
                <w:sz w:val="24"/>
                <w:szCs w:val="24"/>
              </w:rPr>
              <w:t>×</w:t>
            </w:r>
            <w:r w:rsidRPr="00EF2456">
              <w:rPr>
                <w:sz w:val="24"/>
                <w:szCs w:val="24"/>
                <w:lang w:val="en-US"/>
              </w:rPr>
              <w:t>Qi)</w:t>
            </w:r>
          </w:p>
        </w:tc>
        <w:tc>
          <w:tcPr>
            <w:tcW w:w="1744" w:type="dxa"/>
          </w:tcPr>
          <w:p w:rsidR="00622970" w:rsidRPr="00EF2456" w:rsidRDefault="00622970" w:rsidP="00EF2456">
            <w:pPr>
              <w:widowControl w:val="0"/>
              <w:tabs>
                <w:tab w:val="left" w:pos="2910"/>
              </w:tabs>
              <w:jc w:val="center"/>
              <w:rPr>
                <w:sz w:val="24"/>
                <w:szCs w:val="24"/>
                <w:u w:val="single"/>
                <w:lang w:val="en-US"/>
              </w:rPr>
            </w:pPr>
          </w:p>
          <w:p w:rsidR="00622970" w:rsidRPr="00EF2456" w:rsidRDefault="00622970" w:rsidP="00EF2456">
            <w:pPr>
              <w:widowControl w:val="0"/>
              <w:tabs>
                <w:tab w:val="left" w:pos="2910"/>
              </w:tabs>
              <w:jc w:val="center"/>
              <w:rPr>
                <w:sz w:val="24"/>
                <w:szCs w:val="24"/>
                <w:u w:val="single"/>
                <w:lang w:val="en-US"/>
              </w:rPr>
            </w:pPr>
            <w:r w:rsidRPr="00EF2456">
              <w:rPr>
                <w:sz w:val="24"/>
                <w:szCs w:val="24"/>
                <w:u w:val="single"/>
                <w:lang w:val="en-US"/>
              </w:rPr>
              <w:t>ri</w:t>
            </w:r>
            <w:r w:rsidRPr="00EF2456">
              <w:rPr>
                <w:sz w:val="24"/>
                <w:szCs w:val="24"/>
                <w:u w:val="single"/>
              </w:rPr>
              <w:t>×</w:t>
            </w:r>
            <w:r w:rsidRPr="00EF2456">
              <w:rPr>
                <w:sz w:val="24"/>
                <w:szCs w:val="24"/>
                <w:u w:val="single"/>
                <w:lang w:val="en-US"/>
              </w:rPr>
              <w:t>PVi</w:t>
            </w:r>
            <w:r w:rsidRPr="00EF2456">
              <w:rPr>
                <w:sz w:val="24"/>
                <w:szCs w:val="24"/>
                <w:u w:val="single"/>
              </w:rPr>
              <w:t>×</w:t>
            </w:r>
            <w:r w:rsidRPr="00EF2456">
              <w:rPr>
                <w:sz w:val="24"/>
                <w:szCs w:val="24"/>
                <w:u w:val="single"/>
                <w:lang w:val="en-US"/>
              </w:rPr>
              <w:t>Qi</w:t>
            </w:r>
          </w:p>
          <w:p w:rsidR="00622970" w:rsidRPr="00EF2456" w:rsidRDefault="00622970" w:rsidP="00EF2456">
            <w:pPr>
              <w:widowControl w:val="0"/>
              <w:tabs>
                <w:tab w:val="left" w:pos="2910"/>
              </w:tabs>
              <w:jc w:val="center"/>
              <w:rPr>
                <w:sz w:val="24"/>
                <w:szCs w:val="24"/>
                <w:u w:val="single"/>
                <w:lang w:val="en-US"/>
              </w:rPr>
            </w:pPr>
            <w:r w:rsidRPr="00EF2456">
              <w:rPr>
                <w:sz w:val="24"/>
                <w:szCs w:val="24"/>
                <w:u w:val="single"/>
                <w:lang w:val="en-US"/>
              </w:rPr>
              <w:t>PVp</w:t>
            </w:r>
          </w:p>
        </w:tc>
      </w:tr>
      <w:tr w:rsidR="00622970">
        <w:tc>
          <w:tcPr>
            <w:tcW w:w="1744" w:type="dxa"/>
          </w:tcPr>
          <w:p w:rsidR="00622970" w:rsidRPr="00EF2456" w:rsidRDefault="00622970" w:rsidP="00EF2456">
            <w:pPr>
              <w:widowControl w:val="0"/>
              <w:tabs>
                <w:tab w:val="left" w:pos="2910"/>
              </w:tabs>
              <w:jc w:val="both"/>
              <w:rPr>
                <w:sz w:val="24"/>
                <w:szCs w:val="24"/>
              </w:rPr>
            </w:pPr>
            <w:r w:rsidRPr="00EF2456">
              <w:rPr>
                <w:sz w:val="24"/>
                <w:szCs w:val="24"/>
              </w:rPr>
              <w:t>ГКО</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9125</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9,72</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886,95</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0,0222</w:t>
            </w:r>
          </w:p>
        </w:tc>
      </w:tr>
      <w:tr w:rsidR="00622970">
        <w:tc>
          <w:tcPr>
            <w:tcW w:w="1744" w:type="dxa"/>
          </w:tcPr>
          <w:p w:rsidR="00622970" w:rsidRPr="00EF2456" w:rsidRDefault="00622970" w:rsidP="00EF2456">
            <w:pPr>
              <w:widowControl w:val="0"/>
              <w:tabs>
                <w:tab w:val="left" w:pos="2910"/>
              </w:tabs>
              <w:jc w:val="both"/>
              <w:rPr>
                <w:sz w:val="24"/>
                <w:szCs w:val="24"/>
              </w:rPr>
            </w:pPr>
            <w:r w:rsidRPr="00EF2456">
              <w:rPr>
                <w:sz w:val="24"/>
                <w:szCs w:val="24"/>
              </w:rPr>
              <w:t>ОФЗ-ПД</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4935,95</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13,03</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643,15</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0,0161</w:t>
            </w:r>
          </w:p>
        </w:tc>
      </w:tr>
      <w:tr w:rsidR="00622970">
        <w:tc>
          <w:tcPr>
            <w:tcW w:w="1744" w:type="dxa"/>
          </w:tcPr>
          <w:p w:rsidR="00622970" w:rsidRPr="00EF2456" w:rsidRDefault="00622970" w:rsidP="00EF2456">
            <w:pPr>
              <w:widowControl w:val="0"/>
              <w:tabs>
                <w:tab w:val="left" w:pos="2910"/>
              </w:tabs>
              <w:jc w:val="both"/>
              <w:rPr>
                <w:sz w:val="24"/>
                <w:szCs w:val="24"/>
              </w:rPr>
            </w:pPr>
            <w:r w:rsidRPr="00EF2456">
              <w:rPr>
                <w:sz w:val="24"/>
                <w:szCs w:val="24"/>
              </w:rPr>
              <w:t>Вексель</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9090</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11,82</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1074,44</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0,0269</w:t>
            </w:r>
          </w:p>
        </w:tc>
      </w:tr>
      <w:tr w:rsidR="00622970">
        <w:tc>
          <w:tcPr>
            <w:tcW w:w="1744" w:type="dxa"/>
          </w:tcPr>
          <w:p w:rsidR="00622970" w:rsidRPr="00EF2456" w:rsidRDefault="00622970" w:rsidP="00EF2456">
            <w:pPr>
              <w:widowControl w:val="0"/>
              <w:tabs>
                <w:tab w:val="left" w:pos="2910"/>
              </w:tabs>
              <w:jc w:val="both"/>
              <w:rPr>
                <w:sz w:val="24"/>
                <w:szCs w:val="24"/>
              </w:rPr>
            </w:pPr>
            <w:r w:rsidRPr="00EF2456">
              <w:rPr>
                <w:sz w:val="24"/>
                <w:szCs w:val="24"/>
              </w:rPr>
              <w:t>Акция А</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16800</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14,00</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2352,00</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0,0589</w:t>
            </w:r>
          </w:p>
        </w:tc>
      </w:tr>
      <w:tr w:rsidR="00622970">
        <w:tc>
          <w:tcPr>
            <w:tcW w:w="1744" w:type="dxa"/>
          </w:tcPr>
          <w:p w:rsidR="00622970" w:rsidRPr="00EF2456" w:rsidRDefault="00622970" w:rsidP="00EF2456">
            <w:pPr>
              <w:widowControl w:val="0"/>
              <w:tabs>
                <w:tab w:val="left" w:pos="2910"/>
              </w:tabs>
              <w:jc w:val="both"/>
              <w:rPr>
                <w:sz w:val="24"/>
                <w:szCs w:val="24"/>
              </w:rPr>
            </w:pPr>
            <w:r w:rsidRPr="00EF2456">
              <w:rPr>
                <w:sz w:val="24"/>
                <w:szCs w:val="24"/>
              </w:rPr>
              <w:t>Итого</w:t>
            </w:r>
          </w:p>
        </w:tc>
        <w:tc>
          <w:tcPr>
            <w:tcW w:w="1744" w:type="dxa"/>
          </w:tcPr>
          <w:p w:rsidR="00622970" w:rsidRPr="00EF2456" w:rsidRDefault="00622970" w:rsidP="00EF2456">
            <w:pPr>
              <w:widowControl w:val="0"/>
              <w:tabs>
                <w:tab w:val="left" w:pos="2910"/>
              </w:tabs>
              <w:jc w:val="center"/>
              <w:rPr>
                <w:b/>
                <w:sz w:val="24"/>
                <w:szCs w:val="24"/>
              </w:rPr>
            </w:pPr>
            <w:r w:rsidRPr="00EF2456">
              <w:rPr>
                <w:b/>
                <w:sz w:val="24"/>
                <w:szCs w:val="24"/>
              </w:rPr>
              <w:t>39950,95</w:t>
            </w:r>
          </w:p>
        </w:tc>
        <w:tc>
          <w:tcPr>
            <w:tcW w:w="1744" w:type="dxa"/>
          </w:tcPr>
          <w:p w:rsidR="00622970" w:rsidRPr="00EF2456" w:rsidRDefault="00622970" w:rsidP="00EF2456">
            <w:pPr>
              <w:widowControl w:val="0"/>
              <w:tabs>
                <w:tab w:val="left" w:pos="2910"/>
              </w:tabs>
              <w:jc w:val="center"/>
              <w:rPr>
                <w:sz w:val="24"/>
                <w:szCs w:val="24"/>
              </w:rPr>
            </w:pPr>
            <w:r w:rsidRPr="00EF2456">
              <w:rPr>
                <w:sz w:val="24"/>
                <w:szCs w:val="24"/>
              </w:rPr>
              <w:t>-</w:t>
            </w:r>
          </w:p>
        </w:tc>
        <w:tc>
          <w:tcPr>
            <w:tcW w:w="1744" w:type="dxa"/>
          </w:tcPr>
          <w:p w:rsidR="00622970" w:rsidRPr="00EF2456" w:rsidRDefault="00622970" w:rsidP="00EF2456">
            <w:pPr>
              <w:widowControl w:val="0"/>
              <w:tabs>
                <w:tab w:val="left" w:pos="2910"/>
              </w:tabs>
              <w:jc w:val="center"/>
              <w:rPr>
                <w:b/>
                <w:sz w:val="24"/>
                <w:szCs w:val="24"/>
              </w:rPr>
            </w:pPr>
            <w:r w:rsidRPr="00EF2456">
              <w:rPr>
                <w:b/>
                <w:sz w:val="24"/>
                <w:szCs w:val="24"/>
              </w:rPr>
              <w:t>4956,54</w:t>
            </w:r>
          </w:p>
        </w:tc>
        <w:tc>
          <w:tcPr>
            <w:tcW w:w="1744" w:type="dxa"/>
          </w:tcPr>
          <w:p w:rsidR="00622970" w:rsidRPr="00EF2456" w:rsidRDefault="00622970" w:rsidP="00EF2456">
            <w:pPr>
              <w:widowControl w:val="0"/>
              <w:tabs>
                <w:tab w:val="left" w:pos="2910"/>
              </w:tabs>
              <w:jc w:val="center"/>
              <w:rPr>
                <w:b/>
                <w:sz w:val="24"/>
                <w:szCs w:val="24"/>
              </w:rPr>
            </w:pPr>
            <w:r w:rsidRPr="00EF2456">
              <w:rPr>
                <w:b/>
                <w:sz w:val="24"/>
                <w:szCs w:val="24"/>
              </w:rPr>
              <w:t>0,1251</w:t>
            </w:r>
          </w:p>
        </w:tc>
      </w:tr>
    </w:tbl>
    <w:p w:rsidR="00622970" w:rsidRDefault="00622970" w:rsidP="005655F7">
      <w:pPr>
        <w:widowControl w:val="0"/>
        <w:tabs>
          <w:tab w:val="left" w:pos="2910"/>
        </w:tabs>
        <w:spacing w:line="360" w:lineRule="auto"/>
        <w:ind w:firstLine="709"/>
        <w:jc w:val="both"/>
        <w:rPr>
          <w:sz w:val="28"/>
          <w:szCs w:val="28"/>
        </w:rPr>
      </w:pPr>
    </w:p>
    <w:p w:rsidR="00622970" w:rsidRDefault="00622970" w:rsidP="005655F7">
      <w:pPr>
        <w:widowControl w:val="0"/>
        <w:tabs>
          <w:tab w:val="left" w:pos="2910"/>
        </w:tabs>
        <w:spacing w:line="360" w:lineRule="auto"/>
        <w:ind w:firstLine="709"/>
        <w:jc w:val="both"/>
        <w:rPr>
          <w:sz w:val="28"/>
          <w:szCs w:val="28"/>
        </w:rPr>
      </w:pPr>
      <w:r>
        <w:rPr>
          <w:sz w:val="28"/>
          <w:szCs w:val="28"/>
        </w:rPr>
        <w:t>Таким образом, ожидаемая доходность портфеля ценных бумаг (на основе простой ставки) равна 0,12</w:t>
      </w:r>
      <w:r w:rsidR="007137E8">
        <w:rPr>
          <w:sz w:val="28"/>
          <w:szCs w:val="28"/>
        </w:rPr>
        <w:t>5</w:t>
      </w:r>
      <w:r>
        <w:rPr>
          <w:sz w:val="28"/>
          <w:szCs w:val="28"/>
        </w:rPr>
        <w:t>1 или 12,</w:t>
      </w:r>
      <w:r w:rsidR="007137E8">
        <w:rPr>
          <w:sz w:val="28"/>
          <w:szCs w:val="28"/>
        </w:rPr>
        <w:t>5</w:t>
      </w:r>
      <w:r>
        <w:rPr>
          <w:sz w:val="28"/>
          <w:szCs w:val="28"/>
        </w:rPr>
        <w:t>1% годовых.</w:t>
      </w:r>
    </w:p>
    <w:p w:rsidR="00622970" w:rsidRPr="001759A2" w:rsidRDefault="00AC3076" w:rsidP="001759A2">
      <w:pPr>
        <w:widowControl w:val="0"/>
        <w:tabs>
          <w:tab w:val="left" w:pos="2910"/>
        </w:tabs>
        <w:spacing w:before="360" w:after="240"/>
        <w:jc w:val="center"/>
        <w:rPr>
          <w:b/>
          <w:sz w:val="28"/>
          <w:szCs w:val="28"/>
        </w:rPr>
      </w:pPr>
      <w:r w:rsidRPr="001759A2">
        <w:rPr>
          <w:b/>
          <w:sz w:val="28"/>
          <w:szCs w:val="28"/>
        </w:rPr>
        <w:t>1.1.9.1</w:t>
      </w:r>
      <w:r w:rsidR="001759A2">
        <w:rPr>
          <w:b/>
          <w:sz w:val="28"/>
          <w:szCs w:val="28"/>
        </w:rPr>
        <w:t>.</w:t>
      </w:r>
      <w:r w:rsidR="00622970" w:rsidRPr="001759A2">
        <w:rPr>
          <w:b/>
          <w:sz w:val="28"/>
          <w:szCs w:val="28"/>
        </w:rPr>
        <w:t xml:space="preserve"> Управления рисками при операциях с ценными бумагами</w:t>
      </w:r>
    </w:p>
    <w:p w:rsidR="00EB111A" w:rsidRDefault="00622970" w:rsidP="005655F7">
      <w:pPr>
        <w:widowControl w:val="0"/>
        <w:tabs>
          <w:tab w:val="left" w:pos="2910"/>
        </w:tabs>
        <w:spacing w:line="360" w:lineRule="auto"/>
        <w:ind w:firstLine="709"/>
        <w:jc w:val="both"/>
        <w:rPr>
          <w:sz w:val="28"/>
          <w:szCs w:val="28"/>
        </w:rPr>
      </w:pPr>
      <w:r>
        <w:rPr>
          <w:sz w:val="28"/>
          <w:szCs w:val="28"/>
        </w:rPr>
        <w:t>Операции с ценными бумагами сопровождаются риском, кот</w:t>
      </w:r>
      <w:r>
        <w:rPr>
          <w:sz w:val="28"/>
          <w:szCs w:val="28"/>
        </w:rPr>
        <w:t>о</w:t>
      </w:r>
      <w:r>
        <w:rPr>
          <w:sz w:val="28"/>
          <w:szCs w:val="28"/>
        </w:rPr>
        <w:t>рый связан с возможностью недополучения или потерь каких-либо денежных сумм. Риски делятся на систематические и несистематич</w:t>
      </w:r>
      <w:r>
        <w:rPr>
          <w:sz w:val="28"/>
          <w:szCs w:val="28"/>
        </w:rPr>
        <w:t>е</w:t>
      </w:r>
      <w:r>
        <w:rPr>
          <w:sz w:val="28"/>
          <w:szCs w:val="28"/>
        </w:rPr>
        <w:t xml:space="preserve">ские. </w:t>
      </w:r>
    </w:p>
    <w:p w:rsidR="00EB111A" w:rsidRDefault="00622970" w:rsidP="005655F7">
      <w:pPr>
        <w:widowControl w:val="0"/>
        <w:tabs>
          <w:tab w:val="left" w:pos="2910"/>
        </w:tabs>
        <w:spacing w:line="360" w:lineRule="auto"/>
        <w:ind w:firstLine="709"/>
        <w:jc w:val="both"/>
        <w:rPr>
          <w:sz w:val="28"/>
          <w:szCs w:val="28"/>
        </w:rPr>
      </w:pPr>
      <w:r>
        <w:rPr>
          <w:b/>
          <w:sz w:val="28"/>
          <w:szCs w:val="28"/>
        </w:rPr>
        <w:t>Систематический риск</w:t>
      </w:r>
      <w:r>
        <w:rPr>
          <w:sz w:val="28"/>
          <w:szCs w:val="28"/>
        </w:rPr>
        <w:t xml:space="preserve"> – это риск возможности кризисных я</w:t>
      </w:r>
      <w:r>
        <w:rPr>
          <w:sz w:val="28"/>
          <w:szCs w:val="28"/>
        </w:rPr>
        <w:t>в</w:t>
      </w:r>
      <w:r>
        <w:rPr>
          <w:sz w:val="28"/>
          <w:szCs w:val="28"/>
        </w:rPr>
        <w:t>лений на рынке ценных бумаг в целом. Этот риск не зависит от ко</w:t>
      </w:r>
      <w:r>
        <w:rPr>
          <w:sz w:val="28"/>
          <w:szCs w:val="28"/>
        </w:rPr>
        <w:t>н</w:t>
      </w:r>
      <w:r>
        <w:rPr>
          <w:sz w:val="28"/>
          <w:szCs w:val="28"/>
        </w:rPr>
        <w:t xml:space="preserve">кретной ценной бумаги, его нельзя диверсифицировать, уменьшить. </w:t>
      </w:r>
      <w:r>
        <w:rPr>
          <w:sz w:val="28"/>
          <w:szCs w:val="28"/>
        </w:rPr>
        <w:lastRenderedPageBreak/>
        <w:t xml:space="preserve">Избежать его можно, если вообще отказаться от операций с ценными бумагами. </w:t>
      </w:r>
    </w:p>
    <w:p w:rsidR="00622970" w:rsidRDefault="00622970" w:rsidP="005655F7">
      <w:pPr>
        <w:widowControl w:val="0"/>
        <w:tabs>
          <w:tab w:val="left" w:pos="2910"/>
        </w:tabs>
        <w:spacing w:line="360" w:lineRule="auto"/>
        <w:ind w:firstLine="709"/>
        <w:jc w:val="both"/>
        <w:rPr>
          <w:sz w:val="28"/>
          <w:szCs w:val="28"/>
        </w:rPr>
      </w:pPr>
      <w:r>
        <w:rPr>
          <w:b/>
          <w:sz w:val="28"/>
          <w:szCs w:val="28"/>
        </w:rPr>
        <w:t xml:space="preserve">Несистематический риск – </w:t>
      </w:r>
      <w:r>
        <w:rPr>
          <w:sz w:val="28"/>
          <w:szCs w:val="28"/>
        </w:rPr>
        <w:t xml:space="preserve">это риск, связанный с конкретной ценной бумагой. Такие риски можно классифицировать по разным критериям. </w:t>
      </w:r>
    </w:p>
    <w:p w:rsidR="00622970" w:rsidRDefault="00622970" w:rsidP="005655F7">
      <w:pPr>
        <w:widowControl w:val="0"/>
        <w:tabs>
          <w:tab w:val="left" w:pos="2910"/>
        </w:tabs>
        <w:spacing w:line="360" w:lineRule="auto"/>
        <w:ind w:firstLine="709"/>
        <w:jc w:val="both"/>
        <w:rPr>
          <w:sz w:val="28"/>
          <w:szCs w:val="28"/>
        </w:rPr>
      </w:pPr>
      <w:r>
        <w:rPr>
          <w:sz w:val="28"/>
          <w:szCs w:val="28"/>
        </w:rPr>
        <w:t>По уровню экономики они делятся на макро- и микроэконом</w:t>
      </w:r>
      <w:r>
        <w:rPr>
          <w:sz w:val="28"/>
          <w:szCs w:val="28"/>
        </w:rPr>
        <w:t>и</w:t>
      </w:r>
      <w:r>
        <w:rPr>
          <w:sz w:val="28"/>
          <w:szCs w:val="28"/>
        </w:rPr>
        <w:t>ческие.</w:t>
      </w:r>
    </w:p>
    <w:p w:rsidR="00622970" w:rsidRDefault="00622970" w:rsidP="005655F7">
      <w:pPr>
        <w:widowControl w:val="0"/>
        <w:tabs>
          <w:tab w:val="left" w:pos="2910"/>
        </w:tabs>
        <w:spacing w:line="360" w:lineRule="auto"/>
        <w:ind w:firstLine="709"/>
        <w:jc w:val="both"/>
        <w:rPr>
          <w:sz w:val="28"/>
          <w:szCs w:val="28"/>
        </w:rPr>
      </w:pPr>
      <w:r>
        <w:rPr>
          <w:b/>
          <w:sz w:val="28"/>
          <w:szCs w:val="28"/>
        </w:rPr>
        <w:t>К макроэкономическим рискам относятся:</w:t>
      </w:r>
    </w:p>
    <w:p w:rsidR="00622970" w:rsidRPr="001759A2" w:rsidRDefault="00622970" w:rsidP="00754596">
      <w:pPr>
        <w:pStyle w:val="af6"/>
        <w:widowControl w:val="0"/>
        <w:numPr>
          <w:ilvl w:val="0"/>
          <w:numId w:val="137"/>
        </w:numPr>
        <w:tabs>
          <w:tab w:val="left" w:pos="993"/>
        </w:tabs>
        <w:spacing w:line="360" w:lineRule="auto"/>
        <w:ind w:left="0" w:firstLine="709"/>
        <w:jc w:val="both"/>
        <w:rPr>
          <w:sz w:val="28"/>
          <w:szCs w:val="28"/>
        </w:rPr>
      </w:pPr>
      <w:r w:rsidRPr="001759A2">
        <w:rPr>
          <w:sz w:val="28"/>
          <w:szCs w:val="28"/>
        </w:rPr>
        <w:t>риски непредвиденного изменения законодательных  актов;</w:t>
      </w:r>
    </w:p>
    <w:p w:rsidR="00622970" w:rsidRPr="001759A2" w:rsidRDefault="00622970" w:rsidP="00754596">
      <w:pPr>
        <w:pStyle w:val="af6"/>
        <w:widowControl w:val="0"/>
        <w:numPr>
          <w:ilvl w:val="0"/>
          <w:numId w:val="137"/>
        </w:numPr>
        <w:tabs>
          <w:tab w:val="left" w:pos="993"/>
        </w:tabs>
        <w:spacing w:line="360" w:lineRule="auto"/>
        <w:ind w:left="0" w:firstLine="709"/>
        <w:jc w:val="both"/>
        <w:rPr>
          <w:sz w:val="28"/>
          <w:szCs w:val="28"/>
        </w:rPr>
      </w:pPr>
      <w:r w:rsidRPr="001759A2">
        <w:rPr>
          <w:sz w:val="28"/>
          <w:szCs w:val="28"/>
        </w:rPr>
        <w:t>валютные риски;</w:t>
      </w:r>
    </w:p>
    <w:p w:rsidR="00622970" w:rsidRPr="001759A2" w:rsidRDefault="00622970" w:rsidP="00754596">
      <w:pPr>
        <w:pStyle w:val="af6"/>
        <w:widowControl w:val="0"/>
        <w:numPr>
          <w:ilvl w:val="0"/>
          <w:numId w:val="137"/>
        </w:numPr>
        <w:tabs>
          <w:tab w:val="left" w:pos="993"/>
        </w:tabs>
        <w:spacing w:line="360" w:lineRule="auto"/>
        <w:ind w:left="0" w:firstLine="709"/>
        <w:jc w:val="both"/>
        <w:rPr>
          <w:sz w:val="28"/>
          <w:szCs w:val="28"/>
        </w:rPr>
      </w:pPr>
      <w:r w:rsidRPr="001759A2">
        <w:rPr>
          <w:sz w:val="28"/>
          <w:szCs w:val="28"/>
        </w:rPr>
        <w:t>страновые риски, т.е. риски потерь из-за вложений в ценные бумаги какой-либо страны;</w:t>
      </w:r>
    </w:p>
    <w:p w:rsidR="00622970" w:rsidRPr="001759A2" w:rsidRDefault="00622970" w:rsidP="00754596">
      <w:pPr>
        <w:pStyle w:val="af6"/>
        <w:widowControl w:val="0"/>
        <w:numPr>
          <w:ilvl w:val="0"/>
          <w:numId w:val="137"/>
        </w:numPr>
        <w:tabs>
          <w:tab w:val="left" w:pos="993"/>
        </w:tabs>
        <w:spacing w:line="360" w:lineRule="auto"/>
        <w:ind w:left="0" w:firstLine="709"/>
        <w:jc w:val="both"/>
        <w:rPr>
          <w:sz w:val="28"/>
          <w:szCs w:val="28"/>
        </w:rPr>
      </w:pPr>
      <w:r w:rsidRPr="001759A2">
        <w:rPr>
          <w:sz w:val="28"/>
          <w:szCs w:val="28"/>
        </w:rPr>
        <w:t>региональные риски;</w:t>
      </w:r>
    </w:p>
    <w:p w:rsidR="00622970" w:rsidRPr="001759A2" w:rsidRDefault="00622970" w:rsidP="00754596">
      <w:pPr>
        <w:pStyle w:val="af6"/>
        <w:widowControl w:val="0"/>
        <w:numPr>
          <w:ilvl w:val="0"/>
          <w:numId w:val="137"/>
        </w:numPr>
        <w:tabs>
          <w:tab w:val="left" w:pos="993"/>
        </w:tabs>
        <w:spacing w:line="360" w:lineRule="auto"/>
        <w:ind w:left="0" w:firstLine="709"/>
        <w:jc w:val="both"/>
        <w:rPr>
          <w:sz w:val="28"/>
          <w:szCs w:val="28"/>
        </w:rPr>
      </w:pPr>
      <w:r w:rsidRPr="001759A2">
        <w:rPr>
          <w:sz w:val="28"/>
          <w:szCs w:val="28"/>
        </w:rPr>
        <w:t>отраслевые риски;</w:t>
      </w:r>
    </w:p>
    <w:p w:rsidR="00622970" w:rsidRPr="001759A2" w:rsidRDefault="00622970" w:rsidP="00754596">
      <w:pPr>
        <w:pStyle w:val="af6"/>
        <w:widowControl w:val="0"/>
        <w:numPr>
          <w:ilvl w:val="0"/>
          <w:numId w:val="137"/>
        </w:numPr>
        <w:tabs>
          <w:tab w:val="left" w:pos="993"/>
        </w:tabs>
        <w:spacing w:line="360" w:lineRule="auto"/>
        <w:ind w:left="0" w:firstLine="709"/>
        <w:jc w:val="both"/>
        <w:rPr>
          <w:sz w:val="28"/>
          <w:szCs w:val="28"/>
        </w:rPr>
      </w:pPr>
      <w:r w:rsidRPr="001759A2">
        <w:rPr>
          <w:sz w:val="28"/>
          <w:szCs w:val="28"/>
        </w:rPr>
        <w:t>инфляционный риск и пр.</w:t>
      </w:r>
    </w:p>
    <w:p w:rsidR="00622970" w:rsidRDefault="00622970" w:rsidP="005655F7">
      <w:pPr>
        <w:widowControl w:val="0"/>
        <w:tabs>
          <w:tab w:val="left" w:pos="2910"/>
        </w:tabs>
        <w:spacing w:line="360" w:lineRule="auto"/>
        <w:ind w:firstLine="709"/>
        <w:jc w:val="both"/>
        <w:rPr>
          <w:sz w:val="28"/>
          <w:szCs w:val="28"/>
        </w:rPr>
      </w:pPr>
      <w:r>
        <w:rPr>
          <w:b/>
          <w:sz w:val="28"/>
          <w:szCs w:val="28"/>
        </w:rPr>
        <w:t xml:space="preserve">Микроэкономические риски </w:t>
      </w:r>
      <w:r>
        <w:rPr>
          <w:sz w:val="28"/>
          <w:szCs w:val="28"/>
        </w:rPr>
        <w:t>включают в себя риски предпр</w:t>
      </w:r>
      <w:r>
        <w:rPr>
          <w:sz w:val="28"/>
          <w:szCs w:val="28"/>
        </w:rPr>
        <w:t>и</w:t>
      </w:r>
      <w:r>
        <w:rPr>
          <w:sz w:val="28"/>
          <w:szCs w:val="28"/>
        </w:rPr>
        <w:t>ятий, риски управления портфелем ценных бумаг, технические риски. Остановимся на рисках управления портфелем ценных бумаг, которые включают в себя:</w:t>
      </w:r>
    </w:p>
    <w:p w:rsidR="00622970" w:rsidRPr="001759A2" w:rsidRDefault="00622970" w:rsidP="00754596">
      <w:pPr>
        <w:pStyle w:val="af6"/>
        <w:widowControl w:val="0"/>
        <w:numPr>
          <w:ilvl w:val="0"/>
          <w:numId w:val="138"/>
        </w:numPr>
        <w:tabs>
          <w:tab w:val="left" w:pos="993"/>
        </w:tabs>
        <w:spacing w:line="360" w:lineRule="auto"/>
        <w:ind w:left="0" w:firstLine="709"/>
        <w:jc w:val="both"/>
        <w:rPr>
          <w:sz w:val="28"/>
          <w:szCs w:val="28"/>
        </w:rPr>
      </w:pPr>
      <w:r w:rsidRPr="001759A2">
        <w:rPr>
          <w:sz w:val="28"/>
          <w:szCs w:val="28"/>
        </w:rPr>
        <w:t>риск потерь от изменения курса акций;</w:t>
      </w:r>
    </w:p>
    <w:p w:rsidR="00622970" w:rsidRPr="001759A2" w:rsidRDefault="00622970" w:rsidP="00754596">
      <w:pPr>
        <w:pStyle w:val="af6"/>
        <w:widowControl w:val="0"/>
        <w:numPr>
          <w:ilvl w:val="0"/>
          <w:numId w:val="138"/>
        </w:numPr>
        <w:tabs>
          <w:tab w:val="left" w:pos="993"/>
        </w:tabs>
        <w:spacing w:line="360" w:lineRule="auto"/>
        <w:ind w:left="0" w:firstLine="709"/>
        <w:jc w:val="both"/>
        <w:rPr>
          <w:sz w:val="28"/>
          <w:szCs w:val="28"/>
        </w:rPr>
      </w:pPr>
      <w:r w:rsidRPr="001759A2">
        <w:rPr>
          <w:sz w:val="28"/>
          <w:szCs w:val="28"/>
        </w:rPr>
        <w:t>временный риск – риск потерь из-за осуществления сделок с ценными бумагами в неоптимальное время;</w:t>
      </w:r>
    </w:p>
    <w:p w:rsidR="00622970" w:rsidRPr="001759A2" w:rsidRDefault="00622970" w:rsidP="00754596">
      <w:pPr>
        <w:pStyle w:val="af6"/>
        <w:widowControl w:val="0"/>
        <w:numPr>
          <w:ilvl w:val="0"/>
          <w:numId w:val="138"/>
        </w:numPr>
        <w:tabs>
          <w:tab w:val="left" w:pos="993"/>
        </w:tabs>
        <w:spacing w:line="360" w:lineRule="auto"/>
        <w:ind w:left="0" w:firstLine="709"/>
        <w:jc w:val="both"/>
        <w:rPr>
          <w:sz w:val="28"/>
          <w:szCs w:val="28"/>
        </w:rPr>
      </w:pPr>
      <w:r w:rsidRPr="001759A2">
        <w:rPr>
          <w:sz w:val="28"/>
          <w:szCs w:val="28"/>
        </w:rPr>
        <w:t>риск досрочного отзыва ценных бумаг эмитентом;</w:t>
      </w:r>
    </w:p>
    <w:p w:rsidR="00622970" w:rsidRPr="001759A2" w:rsidRDefault="00622970" w:rsidP="00754596">
      <w:pPr>
        <w:pStyle w:val="af6"/>
        <w:widowControl w:val="0"/>
        <w:numPr>
          <w:ilvl w:val="0"/>
          <w:numId w:val="138"/>
        </w:numPr>
        <w:tabs>
          <w:tab w:val="left" w:pos="993"/>
        </w:tabs>
        <w:spacing w:line="360" w:lineRule="auto"/>
        <w:ind w:left="0" w:firstLine="709"/>
        <w:jc w:val="both"/>
        <w:rPr>
          <w:sz w:val="28"/>
          <w:szCs w:val="28"/>
        </w:rPr>
      </w:pPr>
      <w:r w:rsidRPr="001759A2">
        <w:rPr>
          <w:sz w:val="28"/>
          <w:szCs w:val="28"/>
        </w:rPr>
        <w:t>портфельный риск – риск потерь из-за неоптимальной стру</w:t>
      </w:r>
      <w:r w:rsidRPr="001759A2">
        <w:rPr>
          <w:sz w:val="28"/>
          <w:szCs w:val="28"/>
        </w:rPr>
        <w:t>к</w:t>
      </w:r>
      <w:r w:rsidRPr="001759A2">
        <w:rPr>
          <w:sz w:val="28"/>
          <w:szCs w:val="28"/>
        </w:rPr>
        <w:t>туры портфеля ценных бумаг.</w:t>
      </w:r>
    </w:p>
    <w:p w:rsidR="00622970" w:rsidRDefault="00622970" w:rsidP="005655F7">
      <w:pPr>
        <w:widowControl w:val="0"/>
        <w:tabs>
          <w:tab w:val="left" w:pos="2910"/>
        </w:tabs>
        <w:spacing w:line="360" w:lineRule="auto"/>
        <w:ind w:firstLine="709"/>
        <w:jc w:val="both"/>
        <w:rPr>
          <w:sz w:val="28"/>
          <w:szCs w:val="28"/>
        </w:rPr>
      </w:pPr>
      <w:r>
        <w:rPr>
          <w:sz w:val="28"/>
          <w:szCs w:val="28"/>
        </w:rPr>
        <w:t>В зависимости от уровня риска ценные бумаги принято условно делить на рисковые и безрисковые. Как правило, к безрисковым отн</w:t>
      </w:r>
      <w:r>
        <w:rPr>
          <w:sz w:val="28"/>
          <w:szCs w:val="28"/>
        </w:rPr>
        <w:t>о</w:t>
      </w:r>
      <w:r>
        <w:rPr>
          <w:sz w:val="28"/>
          <w:szCs w:val="28"/>
        </w:rPr>
        <w:t xml:space="preserve">сят государственные ценные бумаги, по которым риск невыполнения </w:t>
      </w:r>
      <w:r>
        <w:rPr>
          <w:sz w:val="28"/>
          <w:szCs w:val="28"/>
        </w:rPr>
        <w:lastRenderedPageBreak/>
        <w:t>обязательств считается равным нулю. Однако вложения в госуда</w:t>
      </w:r>
      <w:r>
        <w:rPr>
          <w:sz w:val="28"/>
          <w:szCs w:val="28"/>
        </w:rPr>
        <w:t>р</w:t>
      </w:r>
      <w:r>
        <w:rPr>
          <w:sz w:val="28"/>
          <w:szCs w:val="28"/>
        </w:rPr>
        <w:t>ственные ценные бумаги не всегда свободны от других видов рисков (процентный риск, инфляционный риск и пр.)</w:t>
      </w:r>
    </w:p>
    <w:p w:rsidR="00622970" w:rsidRDefault="00622970" w:rsidP="005655F7">
      <w:pPr>
        <w:widowControl w:val="0"/>
        <w:tabs>
          <w:tab w:val="left" w:pos="2910"/>
        </w:tabs>
        <w:spacing w:line="360" w:lineRule="auto"/>
        <w:ind w:firstLine="709"/>
        <w:jc w:val="both"/>
        <w:rPr>
          <w:sz w:val="28"/>
          <w:szCs w:val="28"/>
        </w:rPr>
      </w:pPr>
      <w:r>
        <w:rPr>
          <w:sz w:val="28"/>
          <w:szCs w:val="28"/>
        </w:rPr>
        <w:t>Для изменения систематического риска используется коэфф</w:t>
      </w:r>
      <w:r>
        <w:rPr>
          <w:sz w:val="28"/>
          <w:szCs w:val="28"/>
        </w:rPr>
        <w:t>и</w:t>
      </w:r>
      <w:r>
        <w:rPr>
          <w:sz w:val="28"/>
          <w:szCs w:val="28"/>
        </w:rPr>
        <w:t>циент β. Каждому виду ценной бумаги соответствует свой коэффиц</w:t>
      </w:r>
      <w:r>
        <w:rPr>
          <w:sz w:val="28"/>
          <w:szCs w:val="28"/>
        </w:rPr>
        <w:t>и</w:t>
      </w:r>
      <w:r>
        <w:rPr>
          <w:sz w:val="28"/>
          <w:szCs w:val="28"/>
        </w:rPr>
        <w:t>ент</w:t>
      </w:r>
      <w:r w:rsidRPr="00CC6962">
        <w:rPr>
          <w:sz w:val="28"/>
          <w:szCs w:val="28"/>
        </w:rPr>
        <w:t xml:space="preserve"> </w:t>
      </w:r>
      <w:r>
        <w:rPr>
          <w:sz w:val="28"/>
          <w:szCs w:val="28"/>
        </w:rPr>
        <w:t>β, определяемый по формуле:</w:t>
      </w:r>
    </w:p>
    <w:p w:rsidR="00622970" w:rsidRDefault="001759A2" w:rsidP="005655F7">
      <w:pPr>
        <w:widowControl w:val="0"/>
        <w:tabs>
          <w:tab w:val="left" w:pos="2910"/>
        </w:tabs>
        <w:spacing w:line="360" w:lineRule="auto"/>
        <w:ind w:firstLine="709"/>
        <w:jc w:val="both"/>
        <w:rPr>
          <w:sz w:val="28"/>
          <w:szCs w:val="28"/>
        </w:rPr>
      </w:pPr>
      <m:oMath>
        <m:r>
          <w:rPr>
            <w:rFonts w:ascii="Cambria Math" w:hAnsi="Cambria Math"/>
            <w:sz w:val="32"/>
            <w:szCs w:val="32"/>
          </w:rPr>
          <m:t>β</m:t>
        </m:r>
        <m:r>
          <w:rPr>
            <w:rFonts w:ascii="Cambria Math"/>
            <w:sz w:val="32"/>
            <w:szCs w:val="32"/>
          </w:rPr>
          <m:t>=</m:t>
        </m:r>
        <m:f>
          <m:fPr>
            <m:ctrlPr>
              <w:rPr>
                <w:rFonts w:ascii="Cambria Math" w:hAnsi="Cambria Math"/>
                <w:sz w:val="32"/>
                <w:szCs w:val="32"/>
              </w:rPr>
            </m:ctrlPr>
          </m:fPr>
          <m:num>
            <m:r>
              <m:rPr>
                <m:sty m:val="p"/>
              </m:rPr>
              <w:rPr>
                <w:rFonts w:ascii="Cambria Math" w:hAnsi="Cambria Math"/>
                <w:sz w:val="32"/>
                <w:szCs w:val="32"/>
              </w:rPr>
              <m:t>Колеблемость</m:t>
            </m:r>
            <m:r>
              <m:rPr>
                <m:sty m:val="p"/>
              </m:rPr>
              <w:rPr>
                <w:rFonts w:ascii="Cambria Math"/>
                <w:sz w:val="32"/>
                <w:szCs w:val="32"/>
              </w:rPr>
              <m:t xml:space="preserve"> </m:t>
            </m:r>
            <m:r>
              <m:rPr>
                <m:sty m:val="p"/>
              </m:rPr>
              <w:rPr>
                <w:rFonts w:ascii="Cambria Math" w:hAnsi="Cambria Math"/>
                <w:sz w:val="32"/>
                <w:szCs w:val="32"/>
              </w:rPr>
              <m:t>доходности</m:t>
            </m:r>
            <m:r>
              <m:rPr>
                <m:sty m:val="p"/>
              </m:rPr>
              <w:rPr>
                <w:rFonts w:ascii="Cambria Math"/>
                <w:sz w:val="32"/>
                <w:szCs w:val="32"/>
              </w:rPr>
              <m:t xml:space="preserve"> </m:t>
            </m:r>
            <m:r>
              <m:rPr>
                <m:sty m:val="p"/>
              </m:rPr>
              <w:rPr>
                <w:rFonts w:ascii="Cambria Math" w:hAnsi="Cambria Math"/>
                <w:sz w:val="32"/>
                <w:szCs w:val="32"/>
              </w:rPr>
              <m:t>по</m:t>
            </m:r>
            <m:r>
              <m:rPr>
                <m:sty m:val="p"/>
              </m:rPr>
              <w:rPr>
                <w:rFonts w:ascii="Cambria Math"/>
                <w:sz w:val="32"/>
                <w:szCs w:val="32"/>
              </w:rPr>
              <m:t xml:space="preserve"> </m:t>
            </m:r>
            <m:r>
              <m:rPr>
                <m:sty m:val="p"/>
              </m:rPr>
              <w:rPr>
                <w:rFonts w:ascii="Cambria Math" w:hAnsi="Cambria Math"/>
                <w:sz w:val="32"/>
                <w:szCs w:val="32"/>
              </w:rPr>
              <m:t>данной</m:t>
            </m:r>
            <m:r>
              <m:rPr>
                <m:sty m:val="p"/>
              </m:rPr>
              <w:rPr>
                <w:rFonts w:ascii="Cambria Math"/>
                <w:sz w:val="32"/>
                <w:szCs w:val="32"/>
              </w:rPr>
              <m:t xml:space="preserve"> </m:t>
            </m:r>
            <m:r>
              <m:rPr>
                <m:sty m:val="p"/>
              </m:rPr>
              <w:rPr>
                <w:rFonts w:ascii="Cambria Math" w:hAnsi="Cambria Math"/>
                <w:sz w:val="32"/>
                <w:szCs w:val="32"/>
              </w:rPr>
              <m:t>ценной</m:t>
            </m:r>
            <m:r>
              <m:rPr>
                <m:sty m:val="p"/>
              </m:rPr>
              <w:rPr>
                <w:rFonts w:ascii="Cambria Math"/>
                <w:sz w:val="32"/>
                <w:szCs w:val="32"/>
              </w:rPr>
              <m:t xml:space="preserve"> </m:t>
            </m:r>
            <m:r>
              <m:rPr>
                <m:sty m:val="p"/>
              </m:rPr>
              <w:rPr>
                <w:rFonts w:ascii="Cambria Math" w:hAnsi="Cambria Math"/>
                <w:sz w:val="32"/>
                <w:szCs w:val="32"/>
              </w:rPr>
              <m:t>бумаге</m:t>
            </m:r>
          </m:num>
          <m:den>
            <m:r>
              <m:rPr>
                <m:sty m:val="p"/>
              </m:rPr>
              <w:rPr>
                <w:rFonts w:ascii="Cambria Math" w:hAnsi="Cambria Math"/>
                <w:sz w:val="32"/>
                <w:szCs w:val="32"/>
              </w:rPr>
              <m:t>Колеблемость</m:t>
            </m:r>
            <m:r>
              <m:rPr>
                <m:sty m:val="p"/>
              </m:rPr>
              <w:rPr>
                <w:rFonts w:ascii="Cambria Math"/>
                <w:sz w:val="32"/>
                <w:szCs w:val="32"/>
              </w:rPr>
              <m:t xml:space="preserve"> </m:t>
            </m:r>
            <m:r>
              <m:rPr>
                <m:sty m:val="p"/>
              </m:rPr>
              <w:rPr>
                <w:rFonts w:ascii="Cambria Math" w:hAnsi="Cambria Math"/>
                <w:sz w:val="32"/>
                <w:szCs w:val="32"/>
              </w:rPr>
              <m:t>доходности</m:t>
            </m:r>
            <m:r>
              <m:rPr>
                <m:sty m:val="p"/>
              </m:rPr>
              <w:rPr>
                <w:rFonts w:ascii="Cambria Math"/>
                <w:sz w:val="32"/>
                <w:szCs w:val="32"/>
              </w:rPr>
              <m:t xml:space="preserve"> </m:t>
            </m:r>
            <m:r>
              <m:rPr>
                <m:sty m:val="p"/>
              </m:rPr>
              <w:rPr>
                <w:rFonts w:ascii="Cambria Math" w:hAnsi="Cambria Math"/>
                <w:sz w:val="32"/>
                <w:szCs w:val="32"/>
              </w:rPr>
              <m:t>рынка</m:t>
            </m:r>
            <m:r>
              <m:rPr>
                <m:sty m:val="p"/>
              </m:rPr>
              <w:rPr>
                <w:rFonts w:ascii="Cambria Math"/>
                <w:sz w:val="32"/>
                <w:szCs w:val="32"/>
              </w:rPr>
              <m:t xml:space="preserve"> </m:t>
            </m:r>
            <m:r>
              <m:rPr>
                <m:sty m:val="p"/>
              </m:rPr>
              <w:rPr>
                <w:rFonts w:ascii="Cambria Math" w:hAnsi="Cambria Math"/>
                <w:sz w:val="32"/>
                <w:szCs w:val="32"/>
              </w:rPr>
              <m:t>ценных</m:t>
            </m:r>
            <m:r>
              <m:rPr>
                <m:sty m:val="p"/>
              </m:rPr>
              <w:rPr>
                <w:rFonts w:ascii="Cambria Math"/>
                <w:sz w:val="32"/>
                <w:szCs w:val="32"/>
              </w:rPr>
              <m:t xml:space="preserve"> </m:t>
            </m:r>
            <m:r>
              <m:rPr>
                <m:sty m:val="p"/>
              </m:rPr>
              <w:rPr>
                <w:rFonts w:ascii="Cambria Math" w:hAnsi="Cambria Math"/>
                <w:sz w:val="32"/>
                <w:szCs w:val="32"/>
              </w:rPr>
              <m:t>бумаг</m:t>
            </m:r>
            <m:r>
              <m:rPr>
                <m:sty m:val="p"/>
              </m:rPr>
              <w:rPr>
                <w:rFonts w:ascii="Cambria Math"/>
                <w:sz w:val="32"/>
                <w:szCs w:val="32"/>
              </w:rPr>
              <m:t xml:space="preserve"> </m:t>
            </m:r>
            <m:r>
              <m:rPr>
                <m:sty m:val="p"/>
              </m:rPr>
              <w:rPr>
                <w:rFonts w:ascii="Cambria Math" w:hAnsi="Cambria Math"/>
                <w:sz w:val="32"/>
                <w:szCs w:val="32"/>
              </w:rPr>
              <m:t>в</m:t>
            </m:r>
            <m:r>
              <m:rPr>
                <m:sty m:val="p"/>
              </m:rPr>
              <w:rPr>
                <w:rFonts w:ascii="Cambria Math"/>
                <w:sz w:val="32"/>
                <w:szCs w:val="32"/>
              </w:rPr>
              <m:t xml:space="preserve"> </m:t>
            </m:r>
            <m:r>
              <m:rPr>
                <m:sty m:val="p"/>
              </m:rPr>
              <w:rPr>
                <w:rFonts w:ascii="Cambria Math" w:hAnsi="Cambria Math"/>
                <w:sz w:val="32"/>
                <w:szCs w:val="32"/>
              </w:rPr>
              <m:t>целом</m:t>
            </m:r>
          </m:den>
        </m:f>
      </m:oMath>
      <w:r>
        <w:rPr>
          <w:sz w:val="28"/>
          <w:szCs w:val="28"/>
        </w:rPr>
        <w:t xml:space="preserve">                 (</w:t>
      </w:r>
      <w:r w:rsidR="00700F99">
        <w:rPr>
          <w:sz w:val="28"/>
          <w:szCs w:val="28"/>
        </w:rPr>
        <w:t>1</w:t>
      </w:r>
      <w:r w:rsidR="004764B1">
        <w:rPr>
          <w:sz w:val="28"/>
          <w:szCs w:val="28"/>
        </w:rPr>
        <w:t>3</w:t>
      </w:r>
      <w:r>
        <w:rPr>
          <w:sz w:val="28"/>
          <w:szCs w:val="28"/>
        </w:rPr>
        <w:t>)</w:t>
      </w:r>
    </w:p>
    <w:p w:rsidR="00622970" w:rsidRDefault="00622970" w:rsidP="005655F7">
      <w:pPr>
        <w:widowControl w:val="0"/>
        <w:tabs>
          <w:tab w:val="left" w:pos="2910"/>
        </w:tabs>
        <w:spacing w:line="360" w:lineRule="auto"/>
        <w:ind w:firstLine="709"/>
        <w:jc w:val="both"/>
        <w:rPr>
          <w:sz w:val="28"/>
          <w:szCs w:val="28"/>
        </w:rPr>
      </w:pPr>
      <w:r>
        <w:rPr>
          <w:sz w:val="28"/>
          <w:szCs w:val="28"/>
        </w:rPr>
        <w:t>Поскольку доходность зависит от риска, то</w:t>
      </w:r>
    </w:p>
    <w:p w:rsidR="001759A2" w:rsidRDefault="001759A2" w:rsidP="005655F7">
      <w:pPr>
        <w:widowControl w:val="0"/>
        <w:tabs>
          <w:tab w:val="left" w:pos="2910"/>
        </w:tabs>
        <w:spacing w:line="360" w:lineRule="auto"/>
        <w:ind w:firstLine="709"/>
        <w:jc w:val="both"/>
        <w:rPr>
          <w:sz w:val="28"/>
          <w:szCs w:val="28"/>
        </w:rPr>
      </w:pPr>
      <m:oMath>
        <m:r>
          <w:rPr>
            <w:rFonts w:ascii="Cambria Math" w:hAnsi="Cambria Math"/>
            <w:sz w:val="32"/>
            <w:szCs w:val="32"/>
          </w:rPr>
          <m:t>β=</m:t>
        </m:r>
        <m:f>
          <m:fPr>
            <m:ctrlPr>
              <w:rPr>
                <w:rFonts w:ascii="Cambria Math" w:hAnsi="Cambria Math"/>
                <w:i/>
                <w:sz w:val="32"/>
                <w:szCs w:val="32"/>
              </w:rPr>
            </m:ctrlPr>
          </m:fPr>
          <m:num>
            <m:r>
              <w:rPr>
                <w:rFonts w:ascii="Cambria Math" w:hAnsi="Cambria Math"/>
                <w:sz w:val="32"/>
                <w:szCs w:val="32"/>
              </w:rPr>
              <m:t>Риск по операциям с данной ценной бумагой</m:t>
            </m:r>
          </m:num>
          <m:den>
            <m:r>
              <w:rPr>
                <w:rFonts w:ascii="Cambria Math" w:hAnsi="Cambria Math"/>
                <w:sz w:val="32"/>
                <w:szCs w:val="32"/>
              </w:rPr>
              <m:t xml:space="preserve">Риск операций по рынку ценных бумаг в целом </m:t>
            </m:r>
          </m:den>
        </m:f>
      </m:oMath>
      <w:r>
        <w:rPr>
          <w:sz w:val="28"/>
          <w:szCs w:val="28"/>
        </w:rPr>
        <w:t xml:space="preserve">                        </w:t>
      </w:r>
      <w:r w:rsidR="00700F99">
        <w:rPr>
          <w:sz w:val="28"/>
          <w:szCs w:val="28"/>
        </w:rPr>
        <w:t>(1</w:t>
      </w:r>
      <w:r w:rsidR="004764B1">
        <w:rPr>
          <w:sz w:val="28"/>
          <w:szCs w:val="28"/>
        </w:rPr>
        <w:t>4</w:t>
      </w:r>
      <w:r>
        <w:rPr>
          <w:sz w:val="28"/>
          <w:szCs w:val="28"/>
        </w:rPr>
        <w:t>)</w:t>
      </w:r>
    </w:p>
    <w:p w:rsidR="00622970" w:rsidRDefault="00622970" w:rsidP="005655F7">
      <w:pPr>
        <w:widowControl w:val="0"/>
        <w:tabs>
          <w:tab w:val="left" w:pos="2910"/>
        </w:tabs>
        <w:spacing w:line="360" w:lineRule="auto"/>
        <w:ind w:firstLine="709"/>
        <w:jc w:val="both"/>
        <w:rPr>
          <w:sz w:val="28"/>
          <w:szCs w:val="28"/>
        </w:rPr>
      </w:pPr>
      <w:r>
        <w:rPr>
          <w:sz w:val="28"/>
          <w:szCs w:val="28"/>
        </w:rPr>
        <w:t>Значение β рассчитывается по статистическим данным и публ</w:t>
      </w:r>
      <w:r>
        <w:rPr>
          <w:sz w:val="28"/>
          <w:szCs w:val="28"/>
        </w:rPr>
        <w:t>и</w:t>
      </w:r>
      <w:r>
        <w:rPr>
          <w:sz w:val="28"/>
          <w:szCs w:val="28"/>
        </w:rPr>
        <w:t>куется. Если β = 1, то это означает, что акции данной компании имеют среднюю степень риска, сложившуюся на рынке ценных бумаг в ц</w:t>
      </w:r>
      <w:r>
        <w:rPr>
          <w:sz w:val="28"/>
          <w:szCs w:val="28"/>
        </w:rPr>
        <w:t>е</w:t>
      </w:r>
      <w:r>
        <w:rPr>
          <w:sz w:val="28"/>
          <w:szCs w:val="28"/>
        </w:rPr>
        <w:t>лом. Если β &lt; 1, то ценные бумаги менее рискованны, чем в среднем на рынке. Если β &gt; 1, то риск по данным ценным бумагам выше сре</w:t>
      </w:r>
      <w:r>
        <w:rPr>
          <w:sz w:val="28"/>
          <w:szCs w:val="28"/>
        </w:rPr>
        <w:t>д</w:t>
      </w:r>
      <w:r>
        <w:rPr>
          <w:sz w:val="28"/>
          <w:szCs w:val="28"/>
        </w:rPr>
        <w:t>него.</w:t>
      </w:r>
    </w:p>
    <w:p w:rsidR="00622970" w:rsidRDefault="00622970" w:rsidP="005655F7">
      <w:pPr>
        <w:widowControl w:val="0"/>
        <w:tabs>
          <w:tab w:val="left" w:pos="2910"/>
        </w:tabs>
        <w:spacing w:line="360" w:lineRule="auto"/>
        <w:ind w:firstLine="709"/>
        <w:jc w:val="both"/>
        <w:rPr>
          <w:sz w:val="28"/>
          <w:szCs w:val="28"/>
        </w:rPr>
      </w:pPr>
      <w:r>
        <w:rPr>
          <w:sz w:val="28"/>
          <w:szCs w:val="28"/>
        </w:rPr>
        <w:t>Рисками при операциях с ценными бумагами следует управлять:</w:t>
      </w:r>
    </w:p>
    <w:p w:rsidR="00622970" w:rsidRPr="001759A2" w:rsidRDefault="00622970" w:rsidP="00754596">
      <w:pPr>
        <w:pStyle w:val="af6"/>
        <w:widowControl w:val="0"/>
        <w:numPr>
          <w:ilvl w:val="0"/>
          <w:numId w:val="139"/>
        </w:numPr>
        <w:tabs>
          <w:tab w:val="left" w:pos="993"/>
        </w:tabs>
        <w:spacing w:line="360" w:lineRule="auto"/>
        <w:ind w:left="0" w:firstLine="709"/>
        <w:jc w:val="both"/>
        <w:rPr>
          <w:sz w:val="28"/>
          <w:szCs w:val="28"/>
        </w:rPr>
      </w:pPr>
      <w:r w:rsidRPr="001759A2">
        <w:rPr>
          <w:sz w:val="28"/>
          <w:szCs w:val="28"/>
        </w:rPr>
        <w:t>их можно изб</w:t>
      </w:r>
      <w:r w:rsidR="001759A2">
        <w:rPr>
          <w:sz w:val="28"/>
          <w:szCs w:val="28"/>
        </w:rPr>
        <w:t xml:space="preserve">ежать, отказавшись от операции </w:t>
      </w:r>
      <w:r w:rsidRPr="001759A2">
        <w:rPr>
          <w:sz w:val="28"/>
          <w:szCs w:val="28"/>
        </w:rPr>
        <w:t>с ценными б</w:t>
      </w:r>
      <w:r w:rsidRPr="001759A2">
        <w:rPr>
          <w:sz w:val="28"/>
          <w:szCs w:val="28"/>
        </w:rPr>
        <w:t>у</w:t>
      </w:r>
      <w:r w:rsidRPr="001759A2">
        <w:rPr>
          <w:sz w:val="28"/>
          <w:szCs w:val="28"/>
        </w:rPr>
        <w:t>магами;</w:t>
      </w:r>
    </w:p>
    <w:p w:rsidR="00622970" w:rsidRPr="001759A2" w:rsidRDefault="00622970" w:rsidP="00754596">
      <w:pPr>
        <w:pStyle w:val="af6"/>
        <w:widowControl w:val="0"/>
        <w:numPr>
          <w:ilvl w:val="0"/>
          <w:numId w:val="139"/>
        </w:numPr>
        <w:tabs>
          <w:tab w:val="left" w:pos="993"/>
        </w:tabs>
        <w:spacing w:line="360" w:lineRule="auto"/>
        <w:ind w:left="0" w:firstLine="709"/>
        <w:jc w:val="both"/>
        <w:rPr>
          <w:sz w:val="28"/>
          <w:szCs w:val="28"/>
        </w:rPr>
      </w:pPr>
      <w:r w:rsidRPr="001759A2">
        <w:rPr>
          <w:sz w:val="28"/>
          <w:szCs w:val="28"/>
        </w:rPr>
        <w:t>риск можно отправить за инвестором;</w:t>
      </w:r>
    </w:p>
    <w:p w:rsidR="00622970" w:rsidRPr="001759A2" w:rsidRDefault="00622970" w:rsidP="00754596">
      <w:pPr>
        <w:pStyle w:val="af6"/>
        <w:widowControl w:val="0"/>
        <w:numPr>
          <w:ilvl w:val="0"/>
          <w:numId w:val="139"/>
        </w:numPr>
        <w:tabs>
          <w:tab w:val="left" w:pos="993"/>
        </w:tabs>
        <w:spacing w:line="360" w:lineRule="auto"/>
        <w:ind w:left="0" w:firstLine="709"/>
        <w:jc w:val="both"/>
        <w:rPr>
          <w:sz w:val="28"/>
          <w:szCs w:val="28"/>
        </w:rPr>
      </w:pPr>
      <w:r w:rsidRPr="001759A2">
        <w:rPr>
          <w:sz w:val="28"/>
          <w:szCs w:val="28"/>
        </w:rPr>
        <w:t>риск можно передать путем страхования;</w:t>
      </w:r>
    </w:p>
    <w:p w:rsidR="00622970" w:rsidRPr="001759A2" w:rsidRDefault="00622970" w:rsidP="00754596">
      <w:pPr>
        <w:pStyle w:val="af6"/>
        <w:widowControl w:val="0"/>
        <w:numPr>
          <w:ilvl w:val="0"/>
          <w:numId w:val="139"/>
        </w:numPr>
        <w:tabs>
          <w:tab w:val="left" w:pos="993"/>
        </w:tabs>
        <w:spacing w:line="360" w:lineRule="auto"/>
        <w:ind w:left="0" w:firstLine="709"/>
        <w:jc w:val="both"/>
        <w:rPr>
          <w:sz w:val="28"/>
          <w:szCs w:val="28"/>
        </w:rPr>
      </w:pPr>
      <w:r w:rsidRPr="001759A2">
        <w:rPr>
          <w:sz w:val="28"/>
          <w:szCs w:val="28"/>
        </w:rPr>
        <w:t>риск можно снизить.</w:t>
      </w:r>
    </w:p>
    <w:p w:rsidR="00622970" w:rsidRDefault="00622970" w:rsidP="005655F7">
      <w:pPr>
        <w:widowControl w:val="0"/>
        <w:tabs>
          <w:tab w:val="left" w:pos="2910"/>
        </w:tabs>
        <w:spacing w:line="360" w:lineRule="auto"/>
        <w:ind w:firstLine="709"/>
        <w:jc w:val="both"/>
        <w:rPr>
          <w:sz w:val="28"/>
          <w:szCs w:val="28"/>
        </w:rPr>
      </w:pPr>
      <w:r>
        <w:rPr>
          <w:sz w:val="28"/>
          <w:szCs w:val="28"/>
        </w:rPr>
        <w:t>Для снижения степени риска используют диверсификацию, л</w:t>
      </w:r>
      <w:r>
        <w:rPr>
          <w:sz w:val="28"/>
          <w:szCs w:val="28"/>
        </w:rPr>
        <w:t>и</w:t>
      </w:r>
      <w:r>
        <w:rPr>
          <w:sz w:val="28"/>
          <w:szCs w:val="28"/>
        </w:rPr>
        <w:t>митирование т хеджирование.</w:t>
      </w:r>
    </w:p>
    <w:p w:rsidR="00622970" w:rsidRDefault="00622970" w:rsidP="005655F7">
      <w:pPr>
        <w:widowControl w:val="0"/>
        <w:tabs>
          <w:tab w:val="left" w:pos="2910"/>
        </w:tabs>
        <w:spacing w:line="360" w:lineRule="auto"/>
        <w:ind w:firstLine="709"/>
        <w:jc w:val="both"/>
        <w:rPr>
          <w:sz w:val="28"/>
          <w:szCs w:val="28"/>
        </w:rPr>
      </w:pPr>
      <w:r>
        <w:rPr>
          <w:b/>
          <w:i/>
          <w:sz w:val="28"/>
          <w:szCs w:val="28"/>
        </w:rPr>
        <w:t xml:space="preserve">Диверсификация – </w:t>
      </w:r>
      <w:r>
        <w:rPr>
          <w:sz w:val="28"/>
          <w:szCs w:val="28"/>
        </w:rPr>
        <w:t>распределение средств между различными видами ценных бумаг. Портфель должен иметь:</w:t>
      </w:r>
    </w:p>
    <w:p w:rsidR="00622970" w:rsidRPr="001759A2" w:rsidRDefault="00622970" w:rsidP="00754596">
      <w:pPr>
        <w:pStyle w:val="af6"/>
        <w:widowControl w:val="0"/>
        <w:numPr>
          <w:ilvl w:val="0"/>
          <w:numId w:val="140"/>
        </w:numPr>
        <w:tabs>
          <w:tab w:val="left" w:pos="993"/>
        </w:tabs>
        <w:spacing w:line="360" w:lineRule="auto"/>
        <w:ind w:left="0" w:firstLine="709"/>
        <w:jc w:val="both"/>
        <w:rPr>
          <w:sz w:val="28"/>
          <w:szCs w:val="28"/>
        </w:rPr>
      </w:pPr>
      <w:r w:rsidRPr="001759A2">
        <w:rPr>
          <w:sz w:val="28"/>
          <w:szCs w:val="28"/>
        </w:rPr>
        <w:t>оптимальные пропорции распределения капитала между ри</w:t>
      </w:r>
      <w:r w:rsidRPr="001759A2">
        <w:rPr>
          <w:sz w:val="28"/>
          <w:szCs w:val="28"/>
        </w:rPr>
        <w:t>с</w:t>
      </w:r>
      <w:r w:rsidRPr="001759A2">
        <w:rPr>
          <w:sz w:val="28"/>
          <w:szCs w:val="28"/>
        </w:rPr>
        <w:lastRenderedPageBreak/>
        <w:t>ковой и  безрисковой частями портфеля;</w:t>
      </w:r>
    </w:p>
    <w:p w:rsidR="00622970" w:rsidRPr="001759A2" w:rsidRDefault="00622970" w:rsidP="00754596">
      <w:pPr>
        <w:pStyle w:val="af6"/>
        <w:widowControl w:val="0"/>
        <w:numPr>
          <w:ilvl w:val="0"/>
          <w:numId w:val="140"/>
        </w:numPr>
        <w:tabs>
          <w:tab w:val="left" w:pos="993"/>
        </w:tabs>
        <w:spacing w:line="360" w:lineRule="auto"/>
        <w:ind w:left="0" w:firstLine="709"/>
        <w:jc w:val="both"/>
        <w:rPr>
          <w:sz w:val="28"/>
          <w:szCs w:val="28"/>
        </w:rPr>
      </w:pPr>
      <w:r w:rsidRPr="001759A2">
        <w:rPr>
          <w:sz w:val="28"/>
          <w:szCs w:val="28"/>
        </w:rPr>
        <w:t>временную структуру обращения ценных бумаг в пределах инвестиционного поля или ликвидные ценные бумаги, стоимость к</w:t>
      </w:r>
      <w:r w:rsidRPr="001759A2">
        <w:rPr>
          <w:sz w:val="28"/>
          <w:szCs w:val="28"/>
        </w:rPr>
        <w:t>о</w:t>
      </w:r>
      <w:r w:rsidRPr="001759A2">
        <w:rPr>
          <w:sz w:val="28"/>
          <w:szCs w:val="28"/>
        </w:rPr>
        <w:t>торых соответствует плановым платежам;</w:t>
      </w:r>
    </w:p>
    <w:p w:rsidR="00622970" w:rsidRPr="001759A2" w:rsidRDefault="00622970" w:rsidP="00754596">
      <w:pPr>
        <w:pStyle w:val="af6"/>
        <w:widowControl w:val="0"/>
        <w:numPr>
          <w:ilvl w:val="0"/>
          <w:numId w:val="140"/>
        </w:numPr>
        <w:tabs>
          <w:tab w:val="left" w:pos="993"/>
        </w:tabs>
        <w:spacing w:line="360" w:lineRule="auto"/>
        <w:ind w:left="0" w:firstLine="709"/>
        <w:jc w:val="both"/>
        <w:rPr>
          <w:sz w:val="28"/>
          <w:szCs w:val="28"/>
        </w:rPr>
      </w:pPr>
      <w:r w:rsidRPr="001759A2">
        <w:rPr>
          <w:sz w:val="28"/>
          <w:szCs w:val="28"/>
        </w:rPr>
        <w:t>от 10 до 20 видов ценных бумаг.</w:t>
      </w:r>
    </w:p>
    <w:p w:rsidR="00622970" w:rsidRDefault="00622970" w:rsidP="005655F7">
      <w:pPr>
        <w:widowControl w:val="0"/>
        <w:tabs>
          <w:tab w:val="left" w:pos="2910"/>
        </w:tabs>
        <w:spacing w:line="360" w:lineRule="auto"/>
        <w:ind w:firstLine="709"/>
        <w:jc w:val="both"/>
        <w:rPr>
          <w:sz w:val="28"/>
          <w:szCs w:val="28"/>
        </w:rPr>
      </w:pPr>
      <w:r>
        <w:rPr>
          <w:b/>
          <w:i/>
          <w:sz w:val="28"/>
          <w:szCs w:val="28"/>
        </w:rPr>
        <w:t xml:space="preserve">Лимитирование – </w:t>
      </w:r>
      <w:r>
        <w:rPr>
          <w:sz w:val="28"/>
          <w:szCs w:val="28"/>
        </w:rPr>
        <w:t>пределы, в которых могут осуществляться отдельные операции, максимальные суммы сделок и т.п.</w:t>
      </w:r>
    </w:p>
    <w:p w:rsidR="00622970" w:rsidRPr="00874BA6" w:rsidRDefault="00622970" w:rsidP="005655F7">
      <w:pPr>
        <w:widowControl w:val="0"/>
        <w:tabs>
          <w:tab w:val="left" w:pos="2910"/>
        </w:tabs>
        <w:spacing w:line="360" w:lineRule="auto"/>
        <w:ind w:firstLine="709"/>
        <w:jc w:val="both"/>
        <w:rPr>
          <w:sz w:val="28"/>
          <w:szCs w:val="28"/>
        </w:rPr>
      </w:pPr>
      <w:r>
        <w:rPr>
          <w:b/>
          <w:i/>
          <w:sz w:val="28"/>
          <w:szCs w:val="28"/>
        </w:rPr>
        <w:t xml:space="preserve">Хеджирование – </w:t>
      </w:r>
      <w:r>
        <w:rPr>
          <w:sz w:val="28"/>
          <w:szCs w:val="28"/>
        </w:rPr>
        <w:t>страхование рисков путем проведения опер</w:t>
      </w:r>
      <w:r>
        <w:rPr>
          <w:sz w:val="28"/>
          <w:szCs w:val="28"/>
        </w:rPr>
        <w:t>а</w:t>
      </w:r>
      <w:r>
        <w:rPr>
          <w:sz w:val="28"/>
          <w:szCs w:val="28"/>
        </w:rPr>
        <w:t>ций с опционами и фьючерсами.</w:t>
      </w:r>
    </w:p>
    <w:p w:rsidR="005A3D1C" w:rsidRPr="009649A1" w:rsidRDefault="005A3D1C" w:rsidP="00700F99">
      <w:pPr>
        <w:widowControl w:val="0"/>
        <w:shd w:val="clear" w:color="auto" w:fill="FFFFFF"/>
        <w:spacing w:before="360" w:after="240"/>
        <w:jc w:val="both"/>
        <w:rPr>
          <w:b/>
          <w:sz w:val="32"/>
          <w:szCs w:val="32"/>
        </w:rPr>
      </w:pPr>
      <w:r w:rsidRPr="009649A1">
        <w:rPr>
          <w:b/>
          <w:sz w:val="32"/>
          <w:szCs w:val="32"/>
        </w:rPr>
        <w:t>1.2. Методы оценки инвестиционных проектов</w:t>
      </w:r>
    </w:p>
    <w:p w:rsidR="00656700" w:rsidRDefault="00656700" w:rsidP="007137E8">
      <w:pPr>
        <w:widowControl w:val="0"/>
        <w:shd w:val="clear" w:color="auto" w:fill="FFFFFF"/>
        <w:spacing w:line="360" w:lineRule="auto"/>
        <w:ind w:firstLine="709"/>
        <w:jc w:val="both"/>
        <w:rPr>
          <w:sz w:val="28"/>
        </w:rPr>
      </w:pPr>
      <w:r>
        <w:rPr>
          <w:color w:val="000000"/>
          <w:sz w:val="28"/>
        </w:rPr>
        <w:t>Методическую основу оценки эффективности инвестиций в энергетические объекты в условиях рынка составляют:</w:t>
      </w:r>
    </w:p>
    <w:p w:rsidR="00656700" w:rsidRDefault="00656700" w:rsidP="007137E8">
      <w:pPr>
        <w:widowControl w:val="0"/>
        <w:shd w:val="clear" w:color="auto" w:fill="FFFFFF"/>
        <w:spacing w:line="360" w:lineRule="auto"/>
        <w:ind w:firstLine="709"/>
        <w:jc w:val="both"/>
        <w:rPr>
          <w:sz w:val="28"/>
        </w:rPr>
      </w:pPr>
      <w:r>
        <w:rPr>
          <w:color w:val="000000"/>
          <w:sz w:val="28"/>
        </w:rPr>
        <w:t>1. «Руководство по оценке эффективности инвестиций», в осн</w:t>
      </w:r>
      <w:r>
        <w:rPr>
          <w:color w:val="000000"/>
          <w:sz w:val="28"/>
        </w:rPr>
        <w:t>о</w:t>
      </w:r>
      <w:r>
        <w:rPr>
          <w:color w:val="000000"/>
          <w:sz w:val="28"/>
        </w:rPr>
        <w:t>ву которого положен мировой опыт в данной области.</w:t>
      </w:r>
    </w:p>
    <w:p w:rsidR="00656700" w:rsidRDefault="00656700" w:rsidP="007137E8">
      <w:pPr>
        <w:widowControl w:val="0"/>
        <w:shd w:val="clear" w:color="auto" w:fill="FFFFFF"/>
        <w:spacing w:line="360" w:lineRule="auto"/>
        <w:ind w:firstLine="709"/>
        <w:jc w:val="both"/>
        <w:rPr>
          <w:sz w:val="28"/>
        </w:rPr>
      </w:pPr>
      <w:r>
        <w:rPr>
          <w:color w:val="000000"/>
          <w:sz w:val="28"/>
        </w:rPr>
        <w:t>2. «Методические рекомендации по оценке эффективности и</w:t>
      </w:r>
      <w:r>
        <w:rPr>
          <w:color w:val="000000"/>
          <w:sz w:val="28"/>
        </w:rPr>
        <w:t>н</w:t>
      </w:r>
      <w:r>
        <w:rPr>
          <w:color w:val="000000"/>
          <w:sz w:val="28"/>
        </w:rPr>
        <w:t>вестиционных проектов и их отбору для финансирования».</w:t>
      </w:r>
    </w:p>
    <w:p w:rsidR="00656700" w:rsidRDefault="00656700" w:rsidP="007137E8">
      <w:pPr>
        <w:pStyle w:val="aa"/>
        <w:spacing w:before="0" w:after="0"/>
        <w:ind w:firstLine="709"/>
        <w:jc w:val="both"/>
      </w:pPr>
      <w:r>
        <w:t>3. «Практические рекомендации по оценке эффективности и разработке инвестиционных проектов и бизнес-планов в электроэне</w:t>
      </w:r>
      <w:r>
        <w:t>р</w:t>
      </w:r>
      <w:r>
        <w:t>гетике (с типовыми примерами)».</w:t>
      </w:r>
    </w:p>
    <w:p w:rsidR="006C6F49" w:rsidRPr="009649A1" w:rsidRDefault="006C6F49" w:rsidP="009839E8">
      <w:pPr>
        <w:pStyle w:val="aa"/>
        <w:spacing w:before="360" w:after="240" w:line="240" w:lineRule="auto"/>
        <w:ind w:left="709" w:hanging="709"/>
        <w:jc w:val="both"/>
        <w:rPr>
          <w:b/>
          <w:sz w:val="32"/>
          <w:szCs w:val="32"/>
        </w:rPr>
      </w:pPr>
      <w:r w:rsidRPr="009649A1">
        <w:rPr>
          <w:b/>
        </w:rPr>
        <w:t>1.2</w:t>
      </w:r>
      <w:r w:rsidR="0015121A" w:rsidRPr="009649A1">
        <w:rPr>
          <w:b/>
        </w:rPr>
        <w:t>.1.</w:t>
      </w:r>
      <w:r w:rsidRPr="009649A1">
        <w:rPr>
          <w:b/>
        </w:rPr>
        <w:t xml:space="preserve"> Методы оценки эффективности</w:t>
      </w:r>
      <w:r w:rsidR="009649A1" w:rsidRPr="009649A1">
        <w:rPr>
          <w:b/>
        </w:rPr>
        <w:t xml:space="preserve"> </w:t>
      </w:r>
      <w:r w:rsidRPr="009649A1">
        <w:rPr>
          <w:b/>
        </w:rPr>
        <w:t>инвестиционных проектов, не учитывающие</w:t>
      </w:r>
      <w:r w:rsidR="009649A1" w:rsidRPr="009649A1">
        <w:rPr>
          <w:b/>
        </w:rPr>
        <w:t xml:space="preserve"> </w:t>
      </w:r>
      <w:r w:rsidRPr="009649A1">
        <w:rPr>
          <w:b/>
        </w:rPr>
        <w:t>фактор времени</w:t>
      </w:r>
    </w:p>
    <w:p w:rsidR="0015121A" w:rsidRDefault="0024521F" w:rsidP="005655F7">
      <w:pPr>
        <w:pStyle w:val="aa"/>
        <w:tabs>
          <w:tab w:val="left" w:pos="851"/>
        </w:tabs>
        <w:spacing w:before="0" w:after="0"/>
        <w:ind w:firstLine="709"/>
        <w:jc w:val="both"/>
      </w:pPr>
      <w:r>
        <w:t>Методы оценки эффективности инвестиций, не учитывающие фактор времени (</w:t>
      </w:r>
      <w:r w:rsidR="000C5228">
        <w:t>статические</w:t>
      </w:r>
      <w:r>
        <w:t>), как правило, используются для оценки проектов, капитальные затраты в которые вкладываются в течение одного года, или проектов с коротким жизненным циклом (3-5 лет), или требующих для своей реализации незначительных по объему и</w:t>
      </w:r>
      <w:r>
        <w:t>н</w:t>
      </w:r>
      <w:r>
        <w:lastRenderedPageBreak/>
        <w:t>вестиций. Расчет критериев эффективности ведется в этом случае и</w:t>
      </w:r>
      <w:r>
        <w:t>с</w:t>
      </w:r>
      <w:r>
        <w:t>ходя из средних за инвестиционный период экономических показат</w:t>
      </w:r>
      <w:r>
        <w:t>е</w:t>
      </w:r>
      <w:r>
        <w:t>лей или экономических показателей первого года эксплуатации, т.к. их можно легко и сравнительно точно определить.</w:t>
      </w:r>
    </w:p>
    <w:p w:rsidR="0015121A" w:rsidRPr="009649A1" w:rsidRDefault="006C6F49" w:rsidP="009649A1">
      <w:pPr>
        <w:pStyle w:val="aa"/>
        <w:tabs>
          <w:tab w:val="left" w:pos="851"/>
        </w:tabs>
        <w:spacing w:before="360" w:after="240" w:line="240" w:lineRule="auto"/>
        <w:jc w:val="both"/>
      </w:pPr>
      <w:r w:rsidRPr="009649A1">
        <w:rPr>
          <w:b/>
        </w:rPr>
        <w:t>1.2.1</w:t>
      </w:r>
      <w:r w:rsidR="0015121A" w:rsidRPr="009649A1">
        <w:rPr>
          <w:b/>
        </w:rPr>
        <w:t>.1.</w:t>
      </w:r>
      <w:r w:rsidRPr="009649A1">
        <w:rPr>
          <w:b/>
        </w:rPr>
        <w:t xml:space="preserve"> Метод приведенных затрат</w:t>
      </w:r>
    </w:p>
    <w:p w:rsidR="0024521F" w:rsidRDefault="0024521F" w:rsidP="007137E8">
      <w:pPr>
        <w:pStyle w:val="aa"/>
        <w:tabs>
          <w:tab w:val="left" w:pos="851"/>
        </w:tabs>
        <w:spacing w:before="0" w:after="0"/>
        <w:ind w:firstLine="709"/>
        <w:jc w:val="both"/>
      </w:pPr>
      <w:r>
        <w:t>При выборе оптимального варианта при различающихся кап</w:t>
      </w:r>
      <w:r>
        <w:t>и</w:t>
      </w:r>
      <w:r>
        <w:t>тальных вложениях и годовых эксплуатационных расходах использ</w:t>
      </w:r>
      <w:r>
        <w:t>у</w:t>
      </w:r>
      <w:r>
        <w:t xml:space="preserve">ется простейший метод экономической оценки “Метод минимума приведенных затрат”. Данный метод применяется в том случае, если в результате внедрения проекта не изменяется объем производства и качество продукции. </w:t>
      </w:r>
    </w:p>
    <w:p w:rsidR="0024521F" w:rsidRDefault="00700F99" w:rsidP="009656D7">
      <w:pPr>
        <w:widowControl w:val="0"/>
        <w:spacing w:line="360" w:lineRule="auto"/>
        <w:ind w:firstLine="2835"/>
        <w:rPr>
          <w:sz w:val="28"/>
        </w:rPr>
      </w:pPr>
      <w:r w:rsidRPr="001770AD">
        <w:rPr>
          <w:position w:val="-14"/>
          <w:sz w:val="28"/>
        </w:rPr>
        <w:object w:dxaOrig="2780" w:dyaOrig="380">
          <v:shape id="_x0000_i1051" type="#_x0000_t75" style="width:171.75pt;height:24pt" o:ole="" fillcolor="window">
            <v:imagedata r:id="rId73" o:title=""/>
          </v:shape>
          <o:OLEObject Type="Embed" ProgID="Equation.3" ShapeID="_x0000_i1051" DrawAspect="Content" ObjectID="_1431159830" r:id="rId74"/>
        </w:object>
      </w:r>
      <w:r w:rsidR="0024521F">
        <w:rPr>
          <w:sz w:val="28"/>
        </w:rPr>
        <w:t>,</w:t>
      </w:r>
      <w:r w:rsidR="006C6F49">
        <w:rPr>
          <w:sz w:val="28"/>
        </w:rPr>
        <w:t xml:space="preserve"> </w:t>
      </w:r>
      <w:r w:rsidR="009656D7">
        <w:rPr>
          <w:sz w:val="28"/>
        </w:rPr>
        <w:t xml:space="preserve"> </w:t>
      </w:r>
      <w:r w:rsidR="006C6F49">
        <w:rPr>
          <w:sz w:val="28"/>
        </w:rPr>
        <w:t xml:space="preserve">      </w:t>
      </w:r>
      <w:r w:rsidR="009656D7">
        <w:rPr>
          <w:sz w:val="28"/>
        </w:rPr>
        <w:t xml:space="preserve">  </w:t>
      </w:r>
      <w:r w:rsidR="006C6F49">
        <w:rPr>
          <w:sz w:val="28"/>
        </w:rPr>
        <w:t xml:space="preserve">        </w:t>
      </w:r>
      <w:r w:rsidR="004764B1">
        <w:rPr>
          <w:sz w:val="28"/>
        </w:rPr>
        <w:t xml:space="preserve">     </w:t>
      </w:r>
      <w:r w:rsidR="006C6F49">
        <w:rPr>
          <w:sz w:val="28"/>
        </w:rPr>
        <w:t xml:space="preserve"> (</w:t>
      </w:r>
      <w:r>
        <w:rPr>
          <w:sz w:val="28"/>
        </w:rPr>
        <w:t>1</w:t>
      </w:r>
      <w:r w:rsidR="004764B1">
        <w:rPr>
          <w:sz w:val="28"/>
        </w:rPr>
        <w:t>5</w:t>
      </w:r>
      <w:r w:rsidR="006C6F49">
        <w:rPr>
          <w:sz w:val="28"/>
        </w:rPr>
        <w:t>)</w:t>
      </w:r>
    </w:p>
    <w:p w:rsidR="006C6F49" w:rsidRDefault="0024521F" w:rsidP="009656D7">
      <w:pPr>
        <w:widowControl w:val="0"/>
        <w:spacing w:line="360" w:lineRule="auto"/>
        <w:jc w:val="both"/>
        <w:rPr>
          <w:sz w:val="28"/>
          <w:szCs w:val="28"/>
        </w:rPr>
      </w:pPr>
      <w:r>
        <w:rPr>
          <w:sz w:val="28"/>
        </w:rPr>
        <w:t xml:space="preserve">где </w:t>
      </w:r>
      <w:r w:rsidR="006C6F49">
        <w:rPr>
          <w:sz w:val="28"/>
        </w:rPr>
        <w:t xml:space="preserve">   </w:t>
      </w:r>
      <w:r w:rsidRPr="008248B5">
        <w:rPr>
          <w:i/>
          <w:sz w:val="28"/>
          <w:szCs w:val="28"/>
        </w:rPr>
        <w:t>З</w:t>
      </w:r>
      <w:r w:rsidRPr="008248B5">
        <w:rPr>
          <w:i/>
          <w:sz w:val="28"/>
          <w:szCs w:val="28"/>
          <w:vertAlign w:val="subscript"/>
        </w:rPr>
        <w:t>пр</w:t>
      </w:r>
      <w:r w:rsidRPr="008248B5">
        <w:rPr>
          <w:i/>
          <w:sz w:val="28"/>
          <w:szCs w:val="28"/>
          <w:vertAlign w:val="subscript"/>
          <w:lang w:val="en-US"/>
        </w:rPr>
        <w:t>i</w:t>
      </w:r>
      <w:r w:rsidRPr="001770AD">
        <w:rPr>
          <w:sz w:val="28"/>
          <w:szCs w:val="28"/>
        </w:rPr>
        <w:t xml:space="preserve"> – </w:t>
      </w:r>
      <w:r w:rsidR="008248B5">
        <w:rPr>
          <w:sz w:val="28"/>
          <w:szCs w:val="28"/>
        </w:rPr>
        <w:t>приве</w:t>
      </w:r>
      <w:r>
        <w:rPr>
          <w:sz w:val="28"/>
          <w:szCs w:val="28"/>
        </w:rPr>
        <w:t xml:space="preserve">дённые затраты </w:t>
      </w:r>
      <w:r w:rsidRPr="009656D7">
        <w:rPr>
          <w:sz w:val="28"/>
          <w:szCs w:val="28"/>
        </w:rPr>
        <w:t>по</w:t>
      </w:r>
      <w:r>
        <w:rPr>
          <w:sz w:val="28"/>
          <w:szCs w:val="28"/>
        </w:rPr>
        <w:t xml:space="preserve"> </w:t>
      </w:r>
      <w:r>
        <w:rPr>
          <w:sz w:val="28"/>
          <w:szCs w:val="28"/>
          <w:lang w:val="en-US"/>
        </w:rPr>
        <w:t>i</w:t>
      </w:r>
      <w:r w:rsidRPr="001770AD">
        <w:rPr>
          <w:sz w:val="28"/>
          <w:szCs w:val="28"/>
        </w:rPr>
        <w:t>-</w:t>
      </w:r>
      <w:r>
        <w:rPr>
          <w:sz w:val="28"/>
          <w:szCs w:val="28"/>
        </w:rPr>
        <w:t>му варианту;</w:t>
      </w:r>
    </w:p>
    <w:p w:rsidR="006C6F49" w:rsidRDefault="0024521F" w:rsidP="005655F7">
      <w:pPr>
        <w:widowControl w:val="0"/>
        <w:spacing w:line="360" w:lineRule="auto"/>
        <w:ind w:firstLine="709"/>
        <w:jc w:val="both"/>
        <w:rPr>
          <w:sz w:val="28"/>
          <w:szCs w:val="28"/>
        </w:rPr>
      </w:pPr>
      <w:r w:rsidRPr="008248B5">
        <w:rPr>
          <w:i/>
          <w:sz w:val="28"/>
          <w:szCs w:val="28"/>
        </w:rPr>
        <w:t>И</w:t>
      </w:r>
      <w:r w:rsidRPr="008248B5">
        <w:rPr>
          <w:i/>
          <w:sz w:val="28"/>
          <w:szCs w:val="28"/>
          <w:vertAlign w:val="subscript"/>
        </w:rPr>
        <w:t>тек</w:t>
      </w:r>
      <w:r w:rsidRPr="008248B5">
        <w:rPr>
          <w:i/>
          <w:sz w:val="28"/>
          <w:szCs w:val="28"/>
          <w:vertAlign w:val="subscript"/>
          <w:lang w:val="en-US"/>
        </w:rPr>
        <w:t>i</w:t>
      </w:r>
      <w:r w:rsidRPr="008248B5">
        <w:rPr>
          <w:i/>
          <w:sz w:val="28"/>
          <w:szCs w:val="28"/>
          <w:vertAlign w:val="subscript"/>
        </w:rPr>
        <w:t xml:space="preserve"> </w:t>
      </w:r>
      <w:r w:rsidRPr="002C6FD2">
        <w:rPr>
          <w:sz w:val="28"/>
          <w:szCs w:val="28"/>
        </w:rPr>
        <w:t xml:space="preserve">– </w:t>
      </w:r>
      <w:r>
        <w:rPr>
          <w:sz w:val="28"/>
          <w:szCs w:val="28"/>
        </w:rPr>
        <w:t xml:space="preserve">годовые текущие издержки </w:t>
      </w:r>
      <w:r>
        <w:rPr>
          <w:sz w:val="28"/>
          <w:szCs w:val="28"/>
          <w:lang w:val="en-US"/>
        </w:rPr>
        <w:t>i</w:t>
      </w:r>
      <w:r w:rsidRPr="001770AD">
        <w:rPr>
          <w:sz w:val="28"/>
          <w:szCs w:val="28"/>
        </w:rPr>
        <w:t>-</w:t>
      </w:r>
      <w:r>
        <w:rPr>
          <w:sz w:val="28"/>
          <w:szCs w:val="28"/>
        </w:rPr>
        <w:t>го варианта;</w:t>
      </w:r>
    </w:p>
    <w:p w:rsidR="006C6F49" w:rsidRDefault="0024521F" w:rsidP="005655F7">
      <w:pPr>
        <w:widowControl w:val="0"/>
        <w:spacing w:line="360" w:lineRule="auto"/>
        <w:ind w:firstLine="709"/>
        <w:jc w:val="both"/>
        <w:rPr>
          <w:sz w:val="28"/>
          <w:szCs w:val="28"/>
        </w:rPr>
      </w:pPr>
      <w:r w:rsidRPr="008248B5">
        <w:rPr>
          <w:i/>
          <w:sz w:val="28"/>
          <w:szCs w:val="28"/>
        </w:rPr>
        <w:t>К</w:t>
      </w:r>
      <w:r w:rsidRPr="008248B5">
        <w:rPr>
          <w:i/>
          <w:sz w:val="28"/>
          <w:szCs w:val="28"/>
          <w:vertAlign w:val="subscript"/>
          <w:lang w:val="en-US"/>
        </w:rPr>
        <w:t>i</w:t>
      </w:r>
      <w:r w:rsidRPr="008248B5">
        <w:rPr>
          <w:sz w:val="28"/>
          <w:szCs w:val="28"/>
          <w:vertAlign w:val="subscript"/>
        </w:rPr>
        <w:t xml:space="preserve"> </w:t>
      </w:r>
      <w:r w:rsidRPr="002C6FD2">
        <w:rPr>
          <w:sz w:val="28"/>
          <w:szCs w:val="28"/>
        </w:rPr>
        <w:t xml:space="preserve">– </w:t>
      </w:r>
      <w:r>
        <w:rPr>
          <w:sz w:val="28"/>
          <w:szCs w:val="28"/>
        </w:rPr>
        <w:t xml:space="preserve">капитальные вложения </w:t>
      </w:r>
      <w:r>
        <w:rPr>
          <w:sz w:val="28"/>
          <w:szCs w:val="28"/>
          <w:lang w:val="en-US"/>
        </w:rPr>
        <w:t>i</w:t>
      </w:r>
      <w:r w:rsidRPr="001770AD">
        <w:rPr>
          <w:sz w:val="28"/>
          <w:szCs w:val="28"/>
        </w:rPr>
        <w:t>-</w:t>
      </w:r>
      <w:r>
        <w:rPr>
          <w:sz w:val="28"/>
          <w:szCs w:val="28"/>
        </w:rPr>
        <w:t>го варианта;</w:t>
      </w:r>
    </w:p>
    <w:p w:rsidR="0024521F" w:rsidRPr="002C6FD2" w:rsidRDefault="0024521F" w:rsidP="005655F7">
      <w:pPr>
        <w:widowControl w:val="0"/>
        <w:spacing w:line="360" w:lineRule="auto"/>
        <w:ind w:firstLine="709"/>
        <w:jc w:val="both"/>
        <w:rPr>
          <w:sz w:val="28"/>
          <w:szCs w:val="28"/>
        </w:rPr>
      </w:pPr>
      <w:r w:rsidRPr="008248B5">
        <w:rPr>
          <w:i/>
          <w:sz w:val="28"/>
          <w:szCs w:val="28"/>
        </w:rPr>
        <w:t>Е</w:t>
      </w:r>
      <w:r w:rsidRPr="008248B5">
        <w:rPr>
          <w:i/>
          <w:sz w:val="28"/>
          <w:szCs w:val="28"/>
          <w:vertAlign w:val="subscript"/>
        </w:rPr>
        <w:t>н</w:t>
      </w:r>
      <w:r>
        <w:rPr>
          <w:sz w:val="28"/>
          <w:szCs w:val="28"/>
        </w:rPr>
        <w:t xml:space="preserve"> – нормативный коэффициент сравнительной экономической эффективности  дополнительных  капитальных  вложений.</w:t>
      </w:r>
    </w:p>
    <w:p w:rsidR="0024521F" w:rsidRPr="00661095" w:rsidRDefault="0024521F" w:rsidP="005655F7">
      <w:pPr>
        <w:widowControl w:val="0"/>
        <w:spacing w:line="360" w:lineRule="auto"/>
        <w:ind w:firstLine="709"/>
        <w:jc w:val="both"/>
        <w:rPr>
          <w:sz w:val="28"/>
          <w:szCs w:val="28"/>
        </w:rPr>
      </w:pPr>
      <w:r w:rsidRPr="00661095">
        <w:rPr>
          <w:sz w:val="28"/>
          <w:szCs w:val="28"/>
        </w:rPr>
        <w:t xml:space="preserve">Метод приведённых затрат </w:t>
      </w:r>
      <w:r>
        <w:rPr>
          <w:sz w:val="28"/>
          <w:szCs w:val="28"/>
        </w:rPr>
        <w:t xml:space="preserve">в текущих условиях </w:t>
      </w:r>
      <w:r w:rsidRPr="00661095">
        <w:rPr>
          <w:sz w:val="28"/>
          <w:szCs w:val="28"/>
        </w:rPr>
        <w:t>основывается на оценке сравнительной экономической эффективности дополнител</w:t>
      </w:r>
      <w:r w:rsidRPr="00661095">
        <w:rPr>
          <w:sz w:val="28"/>
          <w:szCs w:val="28"/>
        </w:rPr>
        <w:t>ь</w:t>
      </w:r>
      <w:r w:rsidRPr="00661095">
        <w:rPr>
          <w:sz w:val="28"/>
          <w:szCs w:val="28"/>
        </w:rPr>
        <w:t>ных  капитальных вложений:</w:t>
      </w:r>
    </w:p>
    <w:p w:rsidR="0024521F" w:rsidRPr="00661095" w:rsidRDefault="0024521F" w:rsidP="009656D7">
      <w:pPr>
        <w:widowControl w:val="0"/>
        <w:spacing w:line="360" w:lineRule="auto"/>
        <w:ind w:firstLine="2835"/>
        <w:jc w:val="right"/>
        <w:rPr>
          <w:sz w:val="28"/>
          <w:szCs w:val="28"/>
        </w:rPr>
      </w:pPr>
      <w:r w:rsidRPr="00661095">
        <w:rPr>
          <w:position w:val="-30"/>
          <w:sz w:val="28"/>
        </w:rPr>
        <w:object w:dxaOrig="1460" w:dyaOrig="700">
          <v:shape id="_x0000_i1052" type="#_x0000_t75" style="width:84.75pt;height:40.5pt" o:ole="" fillcolor="window">
            <v:imagedata r:id="rId75" o:title=""/>
          </v:shape>
          <o:OLEObject Type="Embed" ProgID="Equation.3" ShapeID="_x0000_i1052" DrawAspect="Content" ObjectID="_1431159831" r:id="rId76"/>
        </w:object>
      </w:r>
      <w:r>
        <w:rPr>
          <w:sz w:val="28"/>
        </w:rPr>
        <w:t>,</w:t>
      </w:r>
      <w:r>
        <w:rPr>
          <w:sz w:val="28"/>
        </w:rPr>
        <w:tab/>
      </w:r>
      <w:r>
        <w:rPr>
          <w:sz w:val="28"/>
        </w:rPr>
        <w:tab/>
      </w:r>
      <w:r>
        <w:rPr>
          <w:sz w:val="28"/>
        </w:rPr>
        <w:tab/>
      </w:r>
      <w:r>
        <w:rPr>
          <w:sz w:val="28"/>
        </w:rPr>
        <w:tab/>
      </w:r>
      <w:r>
        <w:rPr>
          <w:sz w:val="28"/>
        </w:rPr>
        <w:tab/>
        <w:t xml:space="preserve"> (</w:t>
      </w:r>
      <w:r w:rsidR="00700F99">
        <w:rPr>
          <w:sz w:val="28"/>
        </w:rPr>
        <w:t>1</w:t>
      </w:r>
      <w:r w:rsidR="004764B1">
        <w:rPr>
          <w:sz w:val="28"/>
        </w:rPr>
        <w:t>6</w:t>
      </w:r>
      <w:r>
        <w:rPr>
          <w:sz w:val="28"/>
        </w:rPr>
        <w:t>)</w:t>
      </w:r>
    </w:p>
    <w:p w:rsidR="0024521F" w:rsidRPr="00661095" w:rsidRDefault="0024521F" w:rsidP="009656D7">
      <w:pPr>
        <w:widowControl w:val="0"/>
        <w:spacing w:line="360" w:lineRule="auto"/>
        <w:jc w:val="both"/>
        <w:rPr>
          <w:sz w:val="28"/>
          <w:szCs w:val="28"/>
        </w:rPr>
      </w:pPr>
      <w:r w:rsidRPr="00661095">
        <w:rPr>
          <w:sz w:val="28"/>
          <w:szCs w:val="28"/>
        </w:rPr>
        <w:t xml:space="preserve">где  </w:t>
      </w:r>
      <w:r w:rsidRPr="002B6953">
        <w:rPr>
          <w:i/>
          <w:sz w:val="28"/>
          <w:szCs w:val="28"/>
        </w:rPr>
        <w:t>Е</w:t>
      </w:r>
      <w:r w:rsidRPr="002B6953">
        <w:rPr>
          <w:i/>
          <w:sz w:val="28"/>
          <w:szCs w:val="28"/>
          <w:vertAlign w:val="subscript"/>
        </w:rPr>
        <w:t>р</w:t>
      </w:r>
      <w:r w:rsidRPr="00661095">
        <w:rPr>
          <w:sz w:val="28"/>
          <w:szCs w:val="28"/>
        </w:rPr>
        <w:t xml:space="preserve"> – величина искомого коэффициента эффективности;</w:t>
      </w:r>
    </w:p>
    <w:p w:rsidR="0024521F" w:rsidRPr="00661095" w:rsidRDefault="0024521F" w:rsidP="009656D7">
      <w:pPr>
        <w:widowControl w:val="0"/>
        <w:spacing w:line="360" w:lineRule="auto"/>
        <w:ind w:firstLine="567"/>
        <w:jc w:val="both"/>
        <w:rPr>
          <w:sz w:val="28"/>
          <w:szCs w:val="28"/>
        </w:rPr>
      </w:pPr>
      <w:r w:rsidRPr="002B6953">
        <w:rPr>
          <w:i/>
          <w:sz w:val="28"/>
          <w:szCs w:val="28"/>
        </w:rPr>
        <w:t>С</w:t>
      </w:r>
      <w:r w:rsidRPr="002B6953">
        <w:rPr>
          <w:i/>
          <w:sz w:val="28"/>
          <w:szCs w:val="28"/>
          <w:vertAlign w:val="subscript"/>
        </w:rPr>
        <w:t>1</w:t>
      </w:r>
      <w:r w:rsidRPr="002B6953">
        <w:rPr>
          <w:i/>
          <w:sz w:val="28"/>
          <w:szCs w:val="28"/>
        </w:rPr>
        <w:t xml:space="preserve"> и С</w:t>
      </w:r>
      <w:r w:rsidRPr="002B6953">
        <w:rPr>
          <w:i/>
          <w:sz w:val="28"/>
          <w:szCs w:val="28"/>
          <w:vertAlign w:val="subscript"/>
        </w:rPr>
        <w:t>2</w:t>
      </w:r>
      <w:r w:rsidRPr="00661095">
        <w:rPr>
          <w:sz w:val="28"/>
          <w:szCs w:val="28"/>
        </w:rPr>
        <w:t xml:space="preserve"> – соответственно себестоимость годового объёма прои</w:t>
      </w:r>
      <w:r w:rsidRPr="00661095">
        <w:rPr>
          <w:sz w:val="28"/>
          <w:szCs w:val="28"/>
        </w:rPr>
        <w:t>з</w:t>
      </w:r>
      <w:r w:rsidRPr="00661095">
        <w:rPr>
          <w:sz w:val="28"/>
          <w:szCs w:val="28"/>
        </w:rPr>
        <w:t>водства продукции в руб./год  по 1-му и 2-му вариантам;</w:t>
      </w:r>
    </w:p>
    <w:p w:rsidR="0024521F" w:rsidRPr="00661095" w:rsidRDefault="0024521F" w:rsidP="009656D7">
      <w:pPr>
        <w:widowControl w:val="0"/>
        <w:spacing w:line="360" w:lineRule="auto"/>
        <w:ind w:firstLine="567"/>
        <w:jc w:val="both"/>
        <w:rPr>
          <w:sz w:val="28"/>
          <w:szCs w:val="28"/>
        </w:rPr>
      </w:pPr>
      <w:r w:rsidRPr="002B6953">
        <w:rPr>
          <w:i/>
          <w:sz w:val="28"/>
          <w:szCs w:val="28"/>
        </w:rPr>
        <w:t>К</w:t>
      </w:r>
      <w:r w:rsidRPr="002B6953">
        <w:rPr>
          <w:i/>
          <w:sz w:val="28"/>
          <w:szCs w:val="28"/>
          <w:vertAlign w:val="subscript"/>
        </w:rPr>
        <w:t>1</w:t>
      </w:r>
      <w:r w:rsidRPr="002B6953">
        <w:rPr>
          <w:i/>
          <w:sz w:val="28"/>
          <w:szCs w:val="28"/>
        </w:rPr>
        <w:t xml:space="preserve"> и К</w:t>
      </w:r>
      <w:r w:rsidRPr="002B6953">
        <w:rPr>
          <w:i/>
          <w:sz w:val="28"/>
          <w:szCs w:val="28"/>
          <w:vertAlign w:val="subscript"/>
        </w:rPr>
        <w:t>2</w:t>
      </w:r>
      <w:r w:rsidRPr="00661095">
        <w:rPr>
          <w:sz w:val="28"/>
          <w:szCs w:val="28"/>
        </w:rPr>
        <w:t xml:space="preserve"> – капиталовложения в 1-й  и 2-й варианты соответстве</w:t>
      </w:r>
      <w:r w:rsidRPr="00661095">
        <w:rPr>
          <w:sz w:val="28"/>
          <w:szCs w:val="28"/>
        </w:rPr>
        <w:t>н</w:t>
      </w:r>
      <w:r w:rsidRPr="00661095">
        <w:rPr>
          <w:sz w:val="28"/>
          <w:szCs w:val="28"/>
        </w:rPr>
        <w:t>но.</w:t>
      </w:r>
    </w:p>
    <w:p w:rsidR="0024521F" w:rsidRPr="00661095" w:rsidRDefault="0024521F" w:rsidP="005655F7">
      <w:pPr>
        <w:widowControl w:val="0"/>
        <w:spacing w:line="360" w:lineRule="auto"/>
        <w:ind w:firstLine="709"/>
        <w:jc w:val="both"/>
        <w:rPr>
          <w:sz w:val="28"/>
          <w:szCs w:val="28"/>
        </w:rPr>
      </w:pPr>
      <w:r w:rsidRPr="00661095">
        <w:rPr>
          <w:sz w:val="28"/>
          <w:szCs w:val="28"/>
        </w:rPr>
        <w:lastRenderedPageBreak/>
        <w:t>Рассчитав показатель коэффициента эффективности по формуле ещё невозможно ответить на вопрос, какой из двух рассматриваемых вариантов является наилучшим. Для этого необходимо сравнить п</w:t>
      </w:r>
      <w:r w:rsidRPr="00661095">
        <w:rPr>
          <w:sz w:val="28"/>
          <w:szCs w:val="28"/>
        </w:rPr>
        <w:t>о</w:t>
      </w:r>
      <w:r w:rsidRPr="00661095">
        <w:rPr>
          <w:sz w:val="28"/>
          <w:szCs w:val="28"/>
        </w:rPr>
        <w:t xml:space="preserve">лученные расчётные показатели с заранее установленным нормативом </w:t>
      </w:r>
      <w:r w:rsidRPr="002B6953">
        <w:rPr>
          <w:i/>
          <w:sz w:val="28"/>
          <w:szCs w:val="28"/>
        </w:rPr>
        <w:t>Е</w:t>
      </w:r>
      <w:r w:rsidRPr="002B6953">
        <w:rPr>
          <w:i/>
          <w:sz w:val="28"/>
          <w:szCs w:val="28"/>
          <w:vertAlign w:val="subscript"/>
        </w:rPr>
        <w:t>н</w:t>
      </w:r>
      <w:r w:rsidRPr="00661095">
        <w:rPr>
          <w:sz w:val="28"/>
          <w:szCs w:val="28"/>
        </w:rPr>
        <w:t>. Тогда условие выгодности более капиталоёмкого варианта можно представить в виде неравенства:</w:t>
      </w:r>
    </w:p>
    <w:p w:rsidR="0024521F" w:rsidRPr="00661095" w:rsidRDefault="0024521F" w:rsidP="009656D7">
      <w:pPr>
        <w:widowControl w:val="0"/>
        <w:spacing w:line="360" w:lineRule="auto"/>
        <w:ind w:firstLine="2835"/>
        <w:jc w:val="center"/>
        <w:rPr>
          <w:sz w:val="28"/>
          <w:szCs w:val="28"/>
        </w:rPr>
      </w:pPr>
      <w:r w:rsidRPr="002B6953">
        <w:rPr>
          <w:i/>
          <w:sz w:val="28"/>
          <w:szCs w:val="28"/>
        </w:rPr>
        <w:t>Е</w:t>
      </w:r>
      <w:r w:rsidRPr="002B6953">
        <w:rPr>
          <w:i/>
          <w:sz w:val="28"/>
          <w:szCs w:val="28"/>
          <w:vertAlign w:val="subscript"/>
        </w:rPr>
        <w:t>р</w:t>
      </w:r>
      <w:r w:rsidRPr="00661095">
        <w:rPr>
          <w:sz w:val="28"/>
          <w:szCs w:val="28"/>
        </w:rPr>
        <w:t xml:space="preserve"> &gt; </w:t>
      </w:r>
      <w:r w:rsidRPr="002B6953">
        <w:rPr>
          <w:i/>
          <w:sz w:val="28"/>
          <w:szCs w:val="28"/>
        </w:rPr>
        <w:t>Е</w:t>
      </w:r>
      <w:r w:rsidRPr="002B6953">
        <w:rPr>
          <w:i/>
          <w:sz w:val="28"/>
          <w:szCs w:val="28"/>
          <w:vertAlign w:val="subscript"/>
        </w:rPr>
        <w:t>н</w:t>
      </w:r>
      <w:r w:rsidRPr="00661095">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rPr>
        <w:t>(</w:t>
      </w:r>
      <w:r w:rsidR="0015121A">
        <w:rPr>
          <w:sz w:val="28"/>
        </w:rPr>
        <w:t>1</w:t>
      </w:r>
      <w:r w:rsidR="004764B1">
        <w:rPr>
          <w:sz w:val="28"/>
        </w:rPr>
        <w:t>7</w:t>
      </w:r>
      <w:r>
        <w:rPr>
          <w:sz w:val="28"/>
        </w:rPr>
        <w:t>)</w:t>
      </w:r>
    </w:p>
    <w:p w:rsidR="0024521F" w:rsidRPr="00661095" w:rsidRDefault="0024521F" w:rsidP="005655F7">
      <w:pPr>
        <w:widowControl w:val="0"/>
        <w:spacing w:line="360" w:lineRule="auto"/>
        <w:ind w:firstLine="709"/>
        <w:jc w:val="both"/>
        <w:rPr>
          <w:sz w:val="28"/>
          <w:szCs w:val="28"/>
        </w:rPr>
      </w:pPr>
      <w:r w:rsidRPr="00661095">
        <w:rPr>
          <w:sz w:val="28"/>
          <w:szCs w:val="28"/>
        </w:rPr>
        <w:t>Каким должно быть значение норматива, как установить его в</w:t>
      </w:r>
      <w:r w:rsidRPr="00661095">
        <w:rPr>
          <w:sz w:val="28"/>
          <w:szCs w:val="28"/>
        </w:rPr>
        <w:t>е</w:t>
      </w:r>
      <w:r w:rsidRPr="00661095">
        <w:rPr>
          <w:sz w:val="28"/>
          <w:szCs w:val="28"/>
        </w:rPr>
        <w:t>личи</w:t>
      </w:r>
      <w:r>
        <w:rPr>
          <w:sz w:val="28"/>
          <w:szCs w:val="28"/>
        </w:rPr>
        <w:t>ну? От</w:t>
      </w:r>
      <w:r w:rsidRPr="00661095">
        <w:rPr>
          <w:sz w:val="28"/>
          <w:szCs w:val="28"/>
        </w:rPr>
        <w:t xml:space="preserve"> этого</w:t>
      </w:r>
      <w:r>
        <w:rPr>
          <w:sz w:val="28"/>
          <w:szCs w:val="28"/>
        </w:rPr>
        <w:t xml:space="preserve"> зависит как</w:t>
      </w:r>
      <w:r w:rsidRPr="00661095">
        <w:rPr>
          <w:sz w:val="28"/>
          <w:szCs w:val="28"/>
        </w:rPr>
        <w:t xml:space="preserve"> один и тот же вариант может быть пр</w:t>
      </w:r>
      <w:r w:rsidRPr="00661095">
        <w:rPr>
          <w:sz w:val="28"/>
          <w:szCs w:val="28"/>
        </w:rPr>
        <w:t>и</w:t>
      </w:r>
      <w:r w:rsidRPr="00661095">
        <w:rPr>
          <w:sz w:val="28"/>
          <w:szCs w:val="28"/>
        </w:rPr>
        <w:t>нят к внедрению, а может быть отвергнут как неэффективный.</w:t>
      </w:r>
    </w:p>
    <w:p w:rsidR="0024521F" w:rsidRPr="00661095" w:rsidRDefault="0024521F" w:rsidP="005655F7">
      <w:pPr>
        <w:widowControl w:val="0"/>
        <w:spacing w:line="360" w:lineRule="auto"/>
        <w:ind w:firstLine="709"/>
        <w:jc w:val="both"/>
        <w:rPr>
          <w:sz w:val="28"/>
          <w:szCs w:val="28"/>
        </w:rPr>
      </w:pPr>
      <w:r w:rsidRPr="00661095">
        <w:rPr>
          <w:sz w:val="28"/>
          <w:szCs w:val="28"/>
        </w:rPr>
        <w:t>В условиях планово-директивной системы хозяйствования зн</w:t>
      </w:r>
      <w:r w:rsidRPr="00661095">
        <w:rPr>
          <w:sz w:val="28"/>
          <w:szCs w:val="28"/>
        </w:rPr>
        <w:t>а</w:t>
      </w:r>
      <w:r w:rsidRPr="00661095">
        <w:rPr>
          <w:sz w:val="28"/>
          <w:szCs w:val="28"/>
        </w:rPr>
        <w:t>чение норматива эффективности устанавливалось в централизованном порядке исходя из сбалансированности развития отраслей народного хозяйства для каждой отрасли отдельно. В условиях рыночной сист</w:t>
      </w:r>
      <w:r w:rsidRPr="00661095">
        <w:rPr>
          <w:sz w:val="28"/>
          <w:szCs w:val="28"/>
        </w:rPr>
        <w:t>е</w:t>
      </w:r>
      <w:r w:rsidRPr="00661095">
        <w:rPr>
          <w:sz w:val="28"/>
          <w:szCs w:val="28"/>
        </w:rPr>
        <w:t>мы централизованные нормативы не действуют, и каждая фирма сама устанавливает для себя его значение.</w:t>
      </w:r>
    </w:p>
    <w:p w:rsidR="0024521F" w:rsidRPr="00661095" w:rsidRDefault="0024521F" w:rsidP="005655F7">
      <w:pPr>
        <w:widowControl w:val="0"/>
        <w:spacing w:line="360" w:lineRule="auto"/>
        <w:ind w:firstLine="709"/>
        <w:jc w:val="both"/>
        <w:rPr>
          <w:sz w:val="28"/>
          <w:szCs w:val="28"/>
        </w:rPr>
      </w:pPr>
      <w:r w:rsidRPr="00661095">
        <w:rPr>
          <w:sz w:val="28"/>
          <w:szCs w:val="28"/>
        </w:rPr>
        <w:t>Нормативом эффективности в настоящее время выступает г</w:t>
      </w:r>
      <w:r w:rsidRPr="00661095">
        <w:rPr>
          <w:sz w:val="28"/>
          <w:szCs w:val="28"/>
        </w:rPr>
        <w:t>а</w:t>
      </w:r>
      <w:r w:rsidRPr="00661095">
        <w:rPr>
          <w:sz w:val="28"/>
          <w:szCs w:val="28"/>
        </w:rPr>
        <w:t>рантированный дивиденд, который фирма может принять в первом приближении для решения своих предпринимательских задач. Им может выступить процентная ставка на депозит в высоконадёжном банке 1 категории надёжности.</w:t>
      </w:r>
    </w:p>
    <w:p w:rsidR="0024521F" w:rsidRPr="00661095" w:rsidRDefault="0024521F" w:rsidP="005655F7">
      <w:pPr>
        <w:widowControl w:val="0"/>
        <w:spacing w:line="360" w:lineRule="auto"/>
        <w:ind w:firstLine="709"/>
        <w:jc w:val="both"/>
        <w:rPr>
          <w:sz w:val="28"/>
          <w:szCs w:val="28"/>
        </w:rPr>
      </w:pPr>
      <w:r w:rsidRPr="00661095">
        <w:rPr>
          <w:sz w:val="28"/>
          <w:szCs w:val="28"/>
        </w:rPr>
        <w:t>Разумеется,  каждая фирма может установить определённую п</w:t>
      </w:r>
      <w:r w:rsidRPr="00661095">
        <w:rPr>
          <w:sz w:val="28"/>
          <w:szCs w:val="28"/>
        </w:rPr>
        <w:t>о</w:t>
      </w:r>
      <w:r w:rsidRPr="00661095">
        <w:rPr>
          <w:sz w:val="28"/>
          <w:szCs w:val="28"/>
        </w:rPr>
        <w:t>правку на величину такого норматива. Так, она может учесть риск вложений в проект, и тогда норма эффективности вложений нескол</w:t>
      </w:r>
      <w:r w:rsidRPr="00661095">
        <w:rPr>
          <w:sz w:val="28"/>
          <w:szCs w:val="28"/>
        </w:rPr>
        <w:t>ь</w:t>
      </w:r>
      <w:r w:rsidRPr="00661095">
        <w:rPr>
          <w:sz w:val="28"/>
          <w:szCs w:val="28"/>
        </w:rPr>
        <w:t>ко возрастёт. Рекомендованная формула для определения величины указанного норматива имеет вид:</w:t>
      </w:r>
    </w:p>
    <w:p w:rsidR="0024521F" w:rsidRPr="002B6953" w:rsidRDefault="0024521F" w:rsidP="009656D7">
      <w:pPr>
        <w:widowControl w:val="0"/>
        <w:spacing w:line="360" w:lineRule="auto"/>
        <w:ind w:firstLine="2835"/>
        <w:jc w:val="center"/>
        <w:rPr>
          <w:i/>
          <w:sz w:val="28"/>
          <w:szCs w:val="28"/>
        </w:rPr>
      </w:pPr>
      <w:r w:rsidRPr="002B6953">
        <w:rPr>
          <w:i/>
          <w:sz w:val="28"/>
          <w:szCs w:val="28"/>
        </w:rPr>
        <w:t>Е</w:t>
      </w:r>
      <w:r w:rsidRPr="002B6953">
        <w:rPr>
          <w:i/>
          <w:sz w:val="28"/>
          <w:szCs w:val="28"/>
          <w:vertAlign w:val="subscript"/>
        </w:rPr>
        <w:t>н</w:t>
      </w:r>
      <w:r w:rsidRPr="002B6953">
        <w:rPr>
          <w:i/>
          <w:sz w:val="28"/>
          <w:szCs w:val="28"/>
        </w:rPr>
        <w:t>= Е</w:t>
      </w:r>
      <w:r w:rsidRPr="002B6953">
        <w:rPr>
          <w:i/>
          <w:sz w:val="28"/>
          <w:szCs w:val="28"/>
          <w:vertAlign w:val="subscript"/>
        </w:rPr>
        <w:t>г</w:t>
      </w:r>
      <w:r w:rsidRPr="002B6953">
        <w:rPr>
          <w:i/>
          <w:sz w:val="28"/>
          <w:szCs w:val="28"/>
        </w:rPr>
        <w:t xml:space="preserve"> + Е</w:t>
      </w:r>
      <w:r w:rsidRPr="002B6953">
        <w:rPr>
          <w:i/>
          <w:sz w:val="28"/>
          <w:szCs w:val="28"/>
          <w:vertAlign w:val="subscript"/>
        </w:rPr>
        <w:t xml:space="preserve">р </w:t>
      </w:r>
      <w:r w:rsidRPr="002B6953">
        <w:rPr>
          <w:i/>
          <w:sz w:val="28"/>
          <w:szCs w:val="28"/>
        </w:rPr>
        <w:t xml:space="preserve">+ Е </w:t>
      </w:r>
      <w:r w:rsidRPr="002B6953">
        <w:rPr>
          <w:i/>
          <w:sz w:val="28"/>
          <w:szCs w:val="28"/>
          <w:vertAlign w:val="subscript"/>
        </w:rPr>
        <w:t>п</w:t>
      </w:r>
      <w:r w:rsidRPr="002B6953">
        <w:rPr>
          <w:i/>
          <w:sz w:val="28"/>
          <w:szCs w:val="28"/>
        </w:rPr>
        <w:t xml:space="preserve">, </w:t>
      </w:r>
      <w:r>
        <w:rPr>
          <w:i/>
          <w:sz w:val="28"/>
          <w:szCs w:val="28"/>
        </w:rPr>
        <w:tab/>
      </w:r>
      <w:r>
        <w:rPr>
          <w:i/>
          <w:sz w:val="28"/>
          <w:szCs w:val="28"/>
        </w:rPr>
        <w:tab/>
      </w:r>
      <w:r>
        <w:rPr>
          <w:i/>
          <w:sz w:val="28"/>
          <w:szCs w:val="28"/>
        </w:rPr>
        <w:tab/>
      </w:r>
      <w:r>
        <w:rPr>
          <w:i/>
          <w:sz w:val="28"/>
          <w:szCs w:val="28"/>
        </w:rPr>
        <w:tab/>
      </w:r>
      <w:r>
        <w:rPr>
          <w:sz w:val="28"/>
        </w:rPr>
        <w:t>(</w:t>
      </w:r>
      <w:r w:rsidR="0015121A">
        <w:rPr>
          <w:sz w:val="28"/>
        </w:rPr>
        <w:t>1</w:t>
      </w:r>
      <w:r w:rsidR="004764B1">
        <w:rPr>
          <w:sz w:val="28"/>
        </w:rPr>
        <w:t>8</w:t>
      </w:r>
      <w:r>
        <w:rPr>
          <w:sz w:val="28"/>
        </w:rPr>
        <w:t>)</w:t>
      </w:r>
    </w:p>
    <w:p w:rsidR="0024521F" w:rsidRPr="00661095" w:rsidRDefault="0024521F" w:rsidP="009656D7">
      <w:pPr>
        <w:widowControl w:val="0"/>
        <w:spacing w:line="360" w:lineRule="auto"/>
        <w:jc w:val="both"/>
        <w:rPr>
          <w:sz w:val="28"/>
          <w:szCs w:val="28"/>
        </w:rPr>
      </w:pPr>
      <w:r w:rsidRPr="00661095">
        <w:rPr>
          <w:sz w:val="28"/>
          <w:szCs w:val="28"/>
        </w:rPr>
        <w:t xml:space="preserve">где </w:t>
      </w:r>
      <w:r w:rsidR="008915C2">
        <w:rPr>
          <w:sz w:val="28"/>
          <w:szCs w:val="28"/>
        </w:rPr>
        <w:t xml:space="preserve">   </w:t>
      </w:r>
      <w:r w:rsidRPr="002B6953">
        <w:rPr>
          <w:i/>
          <w:sz w:val="28"/>
          <w:szCs w:val="28"/>
        </w:rPr>
        <w:t>Е</w:t>
      </w:r>
      <w:r w:rsidRPr="002B6953">
        <w:rPr>
          <w:i/>
          <w:sz w:val="28"/>
          <w:szCs w:val="28"/>
          <w:vertAlign w:val="subscript"/>
        </w:rPr>
        <w:t>н</w:t>
      </w:r>
      <w:r w:rsidRPr="00661095">
        <w:rPr>
          <w:sz w:val="28"/>
          <w:szCs w:val="28"/>
        </w:rPr>
        <w:t xml:space="preserve"> – норматив сравнительной экономической эффективности д</w:t>
      </w:r>
      <w:r w:rsidRPr="00661095">
        <w:rPr>
          <w:sz w:val="28"/>
          <w:szCs w:val="28"/>
        </w:rPr>
        <w:t>о</w:t>
      </w:r>
      <w:r w:rsidRPr="00661095">
        <w:rPr>
          <w:sz w:val="28"/>
          <w:szCs w:val="28"/>
        </w:rPr>
        <w:lastRenderedPageBreak/>
        <w:t>полнительных капитальных вложений;</w:t>
      </w:r>
    </w:p>
    <w:p w:rsidR="0024521F" w:rsidRPr="00661095" w:rsidRDefault="0024521F" w:rsidP="005655F7">
      <w:pPr>
        <w:widowControl w:val="0"/>
        <w:spacing w:line="360" w:lineRule="auto"/>
        <w:ind w:firstLine="709"/>
        <w:jc w:val="both"/>
        <w:rPr>
          <w:sz w:val="28"/>
          <w:szCs w:val="28"/>
        </w:rPr>
      </w:pPr>
      <w:r w:rsidRPr="002B6953">
        <w:rPr>
          <w:i/>
          <w:sz w:val="28"/>
          <w:szCs w:val="28"/>
        </w:rPr>
        <w:t>Е</w:t>
      </w:r>
      <w:r w:rsidRPr="002B6953">
        <w:rPr>
          <w:i/>
          <w:sz w:val="28"/>
          <w:szCs w:val="28"/>
          <w:vertAlign w:val="subscript"/>
        </w:rPr>
        <w:t>г</w:t>
      </w:r>
      <w:r w:rsidRPr="002B6953">
        <w:rPr>
          <w:i/>
          <w:sz w:val="28"/>
          <w:szCs w:val="28"/>
        </w:rPr>
        <w:t xml:space="preserve"> </w:t>
      </w:r>
      <w:r w:rsidRPr="00661095">
        <w:rPr>
          <w:sz w:val="28"/>
          <w:szCs w:val="28"/>
        </w:rPr>
        <w:t>– гарантированная норма доходности вложений в высокон</w:t>
      </w:r>
      <w:r w:rsidRPr="00661095">
        <w:rPr>
          <w:sz w:val="28"/>
          <w:szCs w:val="28"/>
        </w:rPr>
        <w:t>а</w:t>
      </w:r>
      <w:r w:rsidRPr="00661095">
        <w:rPr>
          <w:sz w:val="28"/>
          <w:szCs w:val="28"/>
        </w:rPr>
        <w:t>дёжный коммерческий банк;</w:t>
      </w:r>
    </w:p>
    <w:p w:rsidR="0024521F" w:rsidRPr="00661095" w:rsidRDefault="0024521F" w:rsidP="005655F7">
      <w:pPr>
        <w:widowControl w:val="0"/>
        <w:spacing w:line="360" w:lineRule="auto"/>
        <w:ind w:firstLine="709"/>
        <w:jc w:val="both"/>
        <w:rPr>
          <w:sz w:val="28"/>
          <w:szCs w:val="28"/>
        </w:rPr>
      </w:pPr>
      <w:r w:rsidRPr="002B6953">
        <w:rPr>
          <w:i/>
          <w:sz w:val="28"/>
          <w:szCs w:val="28"/>
        </w:rPr>
        <w:t>Е</w:t>
      </w:r>
      <w:r w:rsidRPr="002B6953">
        <w:rPr>
          <w:i/>
          <w:sz w:val="28"/>
          <w:szCs w:val="28"/>
          <w:vertAlign w:val="subscript"/>
        </w:rPr>
        <w:t>р</w:t>
      </w:r>
      <w:r w:rsidRPr="00661095">
        <w:rPr>
          <w:sz w:val="28"/>
          <w:szCs w:val="28"/>
        </w:rPr>
        <w:t xml:space="preserve"> – дополнительная страховая норма, учитывающая риск вл</w:t>
      </w:r>
      <w:r w:rsidRPr="00661095">
        <w:rPr>
          <w:sz w:val="28"/>
          <w:szCs w:val="28"/>
        </w:rPr>
        <w:t>о</w:t>
      </w:r>
      <w:r w:rsidR="009656D7">
        <w:rPr>
          <w:sz w:val="28"/>
          <w:szCs w:val="28"/>
        </w:rPr>
        <w:t>жений в проект (</w:t>
      </w:r>
      <w:r w:rsidRPr="00661095">
        <w:rPr>
          <w:sz w:val="28"/>
          <w:szCs w:val="28"/>
        </w:rPr>
        <w:t>эта норма должна учитывать страхование проектной деятельности и от полноты страховки норматив будет либо равен н</w:t>
      </w:r>
      <w:r w:rsidRPr="00661095">
        <w:rPr>
          <w:sz w:val="28"/>
          <w:szCs w:val="28"/>
        </w:rPr>
        <w:t>у</w:t>
      </w:r>
      <w:r w:rsidRPr="00661095">
        <w:rPr>
          <w:sz w:val="28"/>
          <w:szCs w:val="28"/>
        </w:rPr>
        <w:t>лю, либо примет весьма существенные размеры);</w:t>
      </w:r>
    </w:p>
    <w:p w:rsidR="0024521F" w:rsidRPr="00661095" w:rsidRDefault="0024521F" w:rsidP="005655F7">
      <w:pPr>
        <w:widowControl w:val="0"/>
        <w:spacing w:line="360" w:lineRule="auto"/>
        <w:ind w:firstLine="709"/>
        <w:jc w:val="both"/>
        <w:rPr>
          <w:sz w:val="28"/>
          <w:szCs w:val="28"/>
        </w:rPr>
      </w:pPr>
      <w:r w:rsidRPr="002B6953">
        <w:rPr>
          <w:i/>
          <w:sz w:val="28"/>
          <w:szCs w:val="28"/>
        </w:rPr>
        <w:t xml:space="preserve">Е </w:t>
      </w:r>
      <w:r w:rsidRPr="002B6953">
        <w:rPr>
          <w:i/>
          <w:sz w:val="28"/>
          <w:szCs w:val="28"/>
          <w:vertAlign w:val="subscript"/>
        </w:rPr>
        <w:t>п</w:t>
      </w:r>
      <w:r w:rsidRPr="002B6953">
        <w:rPr>
          <w:i/>
          <w:sz w:val="28"/>
          <w:szCs w:val="28"/>
        </w:rPr>
        <w:t>,</w:t>
      </w:r>
      <w:r w:rsidRPr="00661095">
        <w:rPr>
          <w:sz w:val="28"/>
          <w:szCs w:val="28"/>
        </w:rPr>
        <w:t xml:space="preserve"> – минимальная предельная норма доходности вложений, к</w:t>
      </w:r>
      <w:r w:rsidRPr="00661095">
        <w:rPr>
          <w:sz w:val="28"/>
          <w:szCs w:val="28"/>
        </w:rPr>
        <w:t>о</w:t>
      </w:r>
      <w:r w:rsidRPr="00661095">
        <w:rPr>
          <w:sz w:val="28"/>
          <w:szCs w:val="28"/>
        </w:rPr>
        <w:t>торая принимается предпринимателем для положительного решения о дополнительных вложениях в реализацию отобранного варианта пр</w:t>
      </w:r>
      <w:r w:rsidRPr="00661095">
        <w:rPr>
          <w:sz w:val="28"/>
          <w:szCs w:val="28"/>
        </w:rPr>
        <w:t>о</w:t>
      </w:r>
      <w:r w:rsidRPr="00661095">
        <w:rPr>
          <w:sz w:val="28"/>
          <w:szCs w:val="28"/>
        </w:rPr>
        <w:t>екта.</w:t>
      </w:r>
    </w:p>
    <w:p w:rsidR="0024521F" w:rsidRPr="00661095" w:rsidRDefault="0024521F" w:rsidP="005655F7">
      <w:pPr>
        <w:widowControl w:val="0"/>
        <w:spacing w:line="360" w:lineRule="auto"/>
        <w:ind w:firstLine="709"/>
        <w:jc w:val="both"/>
        <w:rPr>
          <w:sz w:val="28"/>
          <w:szCs w:val="28"/>
        </w:rPr>
      </w:pPr>
      <w:r w:rsidRPr="00661095">
        <w:rPr>
          <w:sz w:val="28"/>
          <w:szCs w:val="28"/>
        </w:rPr>
        <w:t>По экономической сущности последнее слагаемое и ест</w:t>
      </w:r>
      <w:r>
        <w:rPr>
          <w:sz w:val="28"/>
          <w:szCs w:val="28"/>
        </w:rPr>
        <w:t>ь</w:t>
      </w:r>
      <w:r w:rsidRPr="00661095">
        <w:rPr>
          <w:sz w:val="28"/>
          <w:szCs w:val="28"/>
        </w:rPr>
        <w:t xml:space="preserve"> тот с</w:t>
      </w:r>
      <w:r w:rsidRPr="00661095">
        <w:rPr>
          <w:sz w:val="28"/>
          <w:szCs w:val="28"/>
        </w:rPr>
        <w:t>а</w:t>
      </w:r>
      <w:r w:rsidRPr="00661095">
        <w:rPr>
          <w:sz w:val="28"/>
          <w:szCs w:val="28"/>
        </w:rPr>
        <w:t>мый дополнительный эффект от снижения себестоимости продукции при реализации более капиталоёмкого варианта, ради которого он и принимается к внедрению. Два первых слагаемых при этом играют роль воспроизведения гарантированного дохода от вложений дене</w:t>
      </w:r>
      <w:r w:rsidRPr="00661095">
        <w:rPr>
          <w:sz w:val="28"/>
          <w:szCs w:val="28"/>
        </w:rPr>
        <w:t>ж</w:t>
      </w:r>
      <w:r w:rsidRPr="00661095">
        <w:rPr>
          <w:sz w:val="28"/>
          <w:szCs w:val="28"/>
        </w:rPr>
        <w:t>ных средств в высоконадёжный банк.</w:t>
      </w:r>
    </w:p>
    <w:p w:rsidR="0024521F" w:rsidRPr="00661095" w:rsidRDefault="0024521F" w:rsidP="005655F7">
      <w:pPr>
        <w:widowControl w:val="0"/>
        <w:spacing w:line="360" w:lineRule="auto"/>
        <w:ind w:firstLine="709"/>
        <w:jc w:val="both"/>
        <w:rPr>
          <w:sz w:val="28"/>
          <w:szCs w:val="28"/>
        </w:rPr>
      </w:pPr>
      <w:r w:rsidRPr="00661095">
        <w:rPr>
          <w:sz w:val="28"/>
          <w:szCs w:val="28"/>
        </w:rPr>
        <w:t>В условиях рынка применение критерия минимума приведё</w:t>
      </w:r>
      <w:r w:rsidRPr="00661095">
        <w:rPr>
          <w:sz w:val="28"/>
          <w:szCs w:val="28"/>
        </w:rPr>
        <w:t>н</w:t>
      </w:r>
      <w:r w:rsidRPr="00661095">
        <w:rPr>
          <w:sz w:val="28"/>
          <w:szCs w:val="28"/>
        </w:rPr>
        <w:t>ных затрат оказалось достаточно ограниченным и далеко не всегда позволяло отображать лучший вариант проектного решения. Напр</w:t>
      </w:r>
      <w:r w:rsidRPr="00661095">
        <w:rPr>
          <w:sz w:val="28"/>
          <w:szCs w:val="28"/>
        </w:rPr>
        <w:t>и</w:t>
      </w:r>
      <w:r w:rsidRPr="00661095">
        <w:rPr>
          <w:sz w:val="28"/>
          <w:szCs w:val="28"/>
        </w:rPr>
        <w:t>мер, при разных показателях цены и качества выпускаемой проду</w:t>
      </w:r>
      <w:r w:rsidRPr="00661095">
        <w:rPr>
          <w:sz w:val="28"/>
          <w:szCs w:val="28"/>
        </w:rPr>
        <w:t>к</w:t>
      </w:r>
      <w:r w:rsidRPr="00661095">
        <w:rPr>
          <w:sz w:val="28"/>
          <w:szCs w:val="28"/>
        </w:rPr>
        <w:t>ции. В этом случае затраты по вариантам будут возрастать, но также будут возрастать и результаты производства в виде выручки предпр</w:t>
      </w:r>
      <w:r w:rsidRPr="00661095">
        <w:rPr>
          <w:sz w:val="28"/>
          <w:szCs w:val="28"/>
        </w:rPr>
        <w:t>и</w:t>
      </w:r>
      <w:r w:rsidRPr="00661095">
        <w:rPr>
          <w:sz w:val="28"/>
          <w:szCs w:val="28"/>
        </w:rPr>
        <w:t>ятия</w:t>
      </w:r>
      <w:r>
        <w:rPr>
          <w:sz w:val="28"/>
          <w:szCs w:val="28"/>
        </w:rPr>
        <w:t>.</w:t>
      </w:r>
      <w:r w:rsidRPr="00661095">
        <w:rPr>
          <w:sz w:val="28"/>
          <w:szCs w:val="28"/>
        </w:rPr>
        <w:t xml:space="preserve"> Тогда критерий логично изменить с минимума затрат на макс</w:t>
      </w:r>
      <w:r w:rsidRPr="00661095">
        <w:rPr>
          <w:sz w:val="28"/>
          <w:szCs w:val="28"/>
        </w:rPr>
        <w:t>и</w:t>
      </w:r>
      <w:r w:rsidRPr="00661095">
        <w:rPr>
          <w:sz w:val="28"/>
          <w:szCs w:val="28"/>
        </w:rPr>
        <w:t>мум результата. Новое условие выгодности запишется:</w:t>
      </w:r>
    </w:p>
    <w:p w:rsidR="0024521F" w:rsidRPr="00613432" w:rsidRDefault="0024521F" w:rsidP="009656D7">
      <w:pPr>
        <w:widowControl w:val="0"/>
        <w:spacing w:line="360" w:lineRule="auto"/>
        <w:ind w:firstLine="2835"/>
        <w:jc w:val="center"/>
        <w:rPr>
          <w:i/>
          <w:sz w:val="28"/>
          <w:szCs w:val="28"/>
        </w:rPr>
      </w:pPr>
      <w:r w:rsidRPr="00661095">
        <w:rPr>
          <w:position w:val="-30"/>
          <w:sz w:val="28"/>
        </w:rPr>
        <w:object w:dxaOrig="2680" w:dyaOrig="700">
          <v:shape id="_x0000_i1053" type="#_x0000_t75" style="width:155.25pt;height:40.5pt" o:ole="" fillcolor="window">
            <v:imagedata r:id="rId77" o:title=""/>
          </v:shape>
          <o:OLEObject Type="Embed" ProgID="Equation.3" ShapeID="_x0000_i1053" DrawAspect="Content" ObjectID="_1431159832" r:id="rId78"/>
        </w:object>
      </w:r>
      <w:r w:rsidRPr="00661095">
        <w:rPr>
          <w:sz w:val="28"/>
          <w:szCs w:val="28"/>
        </w:rPr>
        <w:t>&gt;</w:t>
      </w:r>
      <w:r w:rsidRPr="00613432">
        <w:rPr>
          <w:i/>
          <w:sz w:val="28"/>
          <w:szCs w:val="28"/>
        </w:rPr>
        <w:t>Е</w:t>
      </w:r>
      <w:r w:rsidRPr="00613432">
        <w:rPr>
          <w:i/>
          <w:sz w:val="28"/>
          <w:szCs w:val="28"/>
          <w:vertAlign w:val="subscript"/>
        </w:rPr>
        <w:t>н</w:t>
      </w:r>
      <w:r>
        <w:rPr>
          <w:i/>
          <w:sz w:val="28"/>
          <w:szCs w:val="28"/>
          <w:vertAlign w:val="subscript"/>
        </w:rPr>
        <w:t>,  ,</w:t>
      </w:r>
      <w:r>
        <w:rPr>
          <w:i/>
          <w:sz w:val="28"/>
          <w:szCs w:val="28"/>
          <w:vertAlign w:val="subscript"/>
        </w:rPr>
        <w:tab/>
      </w:r>
      <w:r w:rsidR="008915C2">
        <w:rPr>
          <w:i/>
          <w:sz w:val="28"/>
          <w:szCs w:val="28"/>
          <w:vertAlign w:val="subscript"/>
        </w:rPr>
        <w:t xml:space="preserve">                     </w:t>
      </w:r>
      <w:r>
        <w:rPr>
          <w:sz w:val="28"/>
        </w:rPr>
        <w:t>(</w:t>
      </w:r>
      <w:r w:rsidR="0015121A">
        <w:rPr>
          <w:sz w:val="28"/>
        </w:rPr>
        <w:t>1</w:t>
      </w:r>
      <w:r w:rsidR="004764B1">
        <w:rPr>
          <w:sz w:val="28"/>
        </w:rPr>
        <w:t>9</w:t>
      </w:r>
      <w:r>
        <w:rPr>
          <w:sz w:val="28"/>
        </w:rPr>
        <w:t>)</w:t>
      </w:r>
    </w:p>
    <w:p w:rsidR="0024521F" w:rsidRPr="00661095" w:rsidRDefault="0024521F" w:rsidP="009656D7">
      <w:pPr>
        <w:widowControl w:val="0"/>
        <w:spacing w:line="360" w:lineRule="auto"/>
        <w:jc w:val="both"/>
        <w:rPr>
          <w:sz w:val="28"/>
          <w:szCs w:val="28"/>
        </w:rPr>
      </w:pPr>
      <w:r w:rsidRPr="00661095">
        <w:rPr>
          <w:sz w:val="28"/>
          <w:szCs w:val="28"/>
        </w:rPr>
        <w:t xml:space="preserve">где </w:t>
      </w:r>
      <w:r w:rsidR="008915C2">
        <w:rPr>
          <w:sz w:val="28"/>
          <w:szCs w:val="28"/>
        </w:rPr>
        <w:t xml:space="preserve">    </w:t>
      </w:r>
      <w:r w:rsidRPr="00613432">
        <w:rPr>
          <w:i/>
          <w:sz w:val="28"/>
          <w:szCs w:val="28"/>
        </w:rPr>
        <w:t>В</w:t>
      </w:r>
      <w:r w:rsidRPr="00613432">
        <w:rPr>
          <w:i/>
          <w:sz w:val="28"/>
          <w:szCs w:val="28"/>
          <w:vertAlign w:val="subscript"/>
        </w:rPr>
        <w:t>1</w:t>
      </w:r>
      <w:r w:rsidRPr="00661095">
        <w:rPr>
          <w:sz w:val="28"/>
          <w:szCs w:val="28"/>
        </w:rPr>
        <w:t xml:space="preserve"> и </w:t>
      </w:r>
      <w:r w:rsidRPr="00613432">
        <w:rPr>
          <w:i/>
          <w:sz w:val="28"/>
          <w:szCs w:val="28"/>
        </w:rPr>
        <w:t>В</w:t>
      </w:r>
      <w:r w:rsidRPr="00613432">
        <w:rPr>
          <w:i/>
          <w:sz w:val="28"/>
          <w:szCs w:val="28"/>
          <w:vertAlign w:val="subscript"/>
        </w:rPr>
        <w:t>2</w:t>
      </w:r>
      <w:r w:rsidRPr="00613432">
        <w:rPr>
          <w:sz w:val="28"/>
          <w:szCs w:val="28"/>
          <w:vertAlign w:val="subscript"/>
        </w:rPr>
        <w:t xml:space="preserve"> </w:t>
      </w:r>
      <w:r w:rsidRPr="00661095">
        <w:rPr>
          <w:sz w:val="28"/>
          <w:szCs w:val="28"/>
        </w:rPr>
        <w:t>– выручка по 1-му и 2-му вариантам вложений соотве</w:t>
      </w:r>
      <w:r w:rsidRPr="00661095">
        <w:rPr>
          <w:sz w:val="28"/>
          <w:szCs w:val="28"/>
        </w:rPr>
        <w:t>т</w:t>
      </w:r>
      <w:r w:rsidRPr="00661095">
        <w:rPr>
          <w:sz w:val="28"/>
          <w:szCs w:val="28"/>
        </w:rPr>
        <w:lastRenderedPageBreak/>
        <w:t>ственно;</w:t>
      </w:r>
    </w:p>
    <w:p w:rsidR="0024521F" w:rsidRPr="00661095" w:rsidRDefault="0024521F" w:rsidP="005655F7">
      <w:pPr>
        <w:widowControl w:val="0"/>
        <w:spacing w:line="360" w:lineRule="auto"/>
        <w:ind w:firstLine="709"/>
        <w:jc w:val="both"/>
        <w:rPr>
          <w:sz w:val="28"/>
          <w:szCs w:val="28"/>
        </w:rPr>
      </w:pPr>
      <w:r w:rsidRPr="00613432">
        <w:rPr>
          <w:i/>
          <w:sz w:val="28"/>
          <w:szCs w:val="28"/>
        </w:rPr>
        <w:t>С</w:t>
      </w:r>
      <w:r w:rsidRPr="00613432">
        <w:rPr>
          <w:i/>
          <w:sz w:val="28"/>
          <w:szCs w:val="28"/>
          <w:vertAlign w:val="subscript"/>
        </w:rPr>
        <w:t>1</w:t>
      </w:r>
      <w:r w:rsidRPr="00613432">
        <w:rPr>
          <w:sz w:val="28"/>
          <w:szCs w:val="28"/>
          <w:vertAlign w:val="subscript"/>
        </w:rPr>
        <w:t xml:space="preserve"> </w:t>
      </w:r>
      <w:r w:rsidRPr="00661095">
        <w:rPr>
          <w:sz w:val="28"/>
          <w:szCs w:val="28"/>
        </w:rPr>
        <w:t xml:space="preserve">и </w:t>
      </w:r>
      <w:r w:rsidRPr="00613432">
        <w:rPr>
          <w:i/>
          <w:sz w:val="28"/>
          <w:szCs w:val="28"/>
        </w:rPr>
        <w:t>С</w:t>
      </w:r>
      <w:r w:rsidRPr="00613432">
        <w:rPr>
          <w:i/>
          <w:sz w:val="28"/>
          <w:szCs w:val="28"/>
          <w:vertAlign w:val="subscript"/>
        </w:rPr>
        <w:t>2</w:t>
      </w:r>
      <w:r w:rsidRPr="00613432">
        <w:rPr>
          <w:sz w:val="28"/>
          <w:szCs w:val="28"/>
          <w:vertAlign w:val="subscript"/>
        </w:rPr>
        <w:t xml:space="preserve"> </w:t>
      </w:r>
      <w:r w:rsidRPr="00661095">
        <w:rPr>
          <w:sz w:val="28"/>
          <w:szCs w:val="28"/>
        </w:rPr>
        <w:t>– себестоимость годового объёма производства проду</w:t>
      </w:r>
      <w:r w:rsidRPr="00661095">
        <w:rPr>
          <w:sz w:val="28"/>
          <w:szCs w:val="28"/>
        </w:rPr>
        <w:t>к</w:t>
      </w:r>
      <w:r w:rsidRPr="00661095">
        <w:rPr>
          <w:sz w:val="28"/>
          <w:szCs w:val="28"/>
        </w:rPr>
        <w:t>ции по 1-му и 2-му вариантам соответственно;</w:t>
      </w:r>
    </w:p>
    <w:p w:rsidR="0024521F" w:rsidRPr="00661095" w:rsidRDefault="0024521F" w:rsidP="005655F7">
      <w:pPr>
        <w:widowControl w:val="0"/>
        <w:spacing w:line="360" w:lineRule="auto"/>
        <w:ind w:firstLine="709"/>
        <w:jc w:val="both"/>
        <w:rPr>
          <w:sz w:val="28"/>
          <w:szCs w:val="28"/>
        </w:rPr>
      </w:pPr>
      <w:r w:rsidRPr="00613432">
        <w:rPr>
          <w:i/>
          <w:sz w:val="28"/>
          <w:szCs w:val="28"/>
        </w:rPr>
        <w:t>Е</w:t>
      </w:r>
      <w:r w:rsidRPr="00613432">
        <w:rPr>
          <w:sz w:val="28"/>
          <w:szCs w:val="28"/>
          <w:vertAlign w:val="subscript"/>
        </w:rPr>
        <w:t xml:space="preserve">н </w:t>
      </w:r>
      <w:r w:rsidR="003C2C0E">
        <w:rPr>
          <w:sz w:val="28"/>
          <w:szCs w:val="28"/>
        </w:rPr>
        <w:t>–</w:t>
      </w:r>
      <w:r w:rsidRPr="00661095">
        <w:rPr>
          <w:sz w:val="28"/>
          <w:szCs w:val="28"/>
        </w:rPr>
        <w:t xml:space="preserve"> норма сравнительной экономической эффективности д</w:t>
      </w:r>
      <w:r w:rsidRPr="00661095">
        <w:rPr>
          <w:sz w:val="28"/>
          <w:szCs w:val="28"/>
        </w:rPr>
        <w:t>о</w:t>
      </w:r>
      <w:r w:rsidRPr="00661095">
        <w:rPr>
          <w:sz w:val="28"/>
          <w:szCs w:val="28"/>
        </w:rPr>
        <w:t>полнительных капитальных вложений;</w:t>
      </w:r>
    </w:p>
    <w:p w:rsidR="0024521F" w:rsidRPr="00661095" w:rsidRDefault="0024521F" w:rsidP="005655F7">
      <w:pPr>
        <w:widowControl w:val="0"/>
        <w:spacing w:line="360" w:lineRule="auto"/>
        <w:ind w:firstLine="709"/>
        <w:jc w:val="both"/>
        <w:rPr>
          <w:sz w:val="28"/>
          <w:szCs w:val="28"/>
        </w:rPr>
      </w:pPr>
      <w:r w:rsidRPr="00661095">
        <w:rPr>
          <w:sz w:val="28"/>
          <w:szCs w:val="28"/>
        </w:rPr>
        <w:t>Данную формулу можно преобразовать в следующий критерий:</w:t>
      </w:r>
    </w:p>
    <w:p w:rsidR="0024521F" w:rsidRPr="00661095" w:rsidRDefault="0024521F" w:rsidP="009656D7">
      <w:pPr>
        <w:widowControl w:val="0"/>
        <w:spacing w:line="360" w:lineRule="auto"/>
        <w:ind w:firstLine="2835"/>
        <w:jc w:val="center"/>
        <w:rPr>
          <w:sz w:val="28"/>
          <w:szCs w:val="28"/>
        </w:rPr>
      </w:pPr>
      <w:r w:rsidRPr="00613432">
        <w:rPr>
          <w:i/>
          <w:sz w:val="28"/>
          <w:szCs w:val="28"/>
        </w:rPr>
        <w:t>Э</w:t>
      </w:r>
      <w:r w:rsidRPr="00613432">
        <w:rPr>
          <w:sz w:val="28"/>
          <w:szCs w:val="28"/>
          <w:vertAlign w:val="subscript"/>
        </w:rPr>
        <w:t xml:space="preserve">п </w:t>
      </w:r>
      <w:r w:rsidRPr="00661095">
        <w:rPr>
          <w:sz w:val="28"/>
          <w:szCs w:val="28"/>
        </w:rPr>
        <w:t xml:space="preserve">= </w:t>
      </w:r>
      <w:r w:rsidRPr="00613432">
        <w:rPr>
          <w:i/>
          <w:sz w:val="28"/>
          <w:szCs w:val="28"/>
          <w:lang w:val="en-US"/>
        </w:rPr>
        <w:t>N</w:t>
      </w:r>
      <w:r w:rsidRPr="00EB40AC">
        <w:rPr>
          <w:i/>
          <w:sz w:val="28"/>
          <w:szCs w:val="28"/>
        </w:rPr>
        <w:t xml:space="preserve"> </w:t>
      </w:r>
      <w:r>
        <w:rPr>
          <w:i/>
          <w:sz w:val="28"/>
          <w:szCs w:val="28"/>
        </w:rPr>
        <w:t>(</w:t>
      </w:r>
      <w:r w:rsidRPr="00613432">
        <w:rPr>
          <w:i/>
          <w:sz w:val="28"/>
          <w:szCs w:val="28"/>
        </w:rPr>
        <w:t>ц</w:t>
      </w:r>
      <w:r w:rsidRPr="00661095">
        <w:rPr>
          <w:sz w:val="28"/>
          <w:szCs w:val="28"/>
        </w:rPr>
        <w:t xml:space="preserve"> – (</w:t>
      </w:r>
      <w:r w:rsidRPr="00EB40AC">
        <w:rPr>
          <w:i/>
          <w:sz w:val="28"/>
          <w:szCs w:val="28"/>
        </w:rPr>
        <w:t>с</w:t>
      </w:r>
      <w:r>
        <w:rPr>
          <w:i/>
          <w:sz w:val="28"/>
          <w:szCs w:val="28"/>
        </w:rPr>
        <w:t xml:space="preserve"> </w:t>
      </w:r>
      <w:r w:rsidRPr="00661095">
        <w:rPr>
          <w:sz w:val="28"/>
          <w:szCs w:val="28"/>
        </w:rPr>
        <w:t xml:space="preserve">+ </w:t>
      </w:r>
      <w:r w:rsidRPr="00EB40AC">
        <w:rPr>
          <w:i/>
          <w:sz w:val="28"/>
          <w:szCs w:val="28"/>
        </w:rPr>
        <w:t>Е</w:t>
      </w:r>
      <w:r w:rsidRPr="00EB40AC">
        <w:rPr>
          <w:i/>
          <w:sz w:val="28"/>
          <w:szCs w:val="28"/>
          <w:vertAlign w:val="subscript"/>
        </w:rPr>
        <w:t>н</w:t>
      </w:r>
      <w:r w:rsidRPr="00EB40AC">
        <w:rPr>
          <w:i/>
          <w:sz w:val="28"/>
          <w:szCs w:val="28"/>
        </w:rPr>
        <w:t>К</w:t>
      </w:r>
      <w:r w:rsidRPr="00EB40AC">
        <w:rPr>
          <w:sz w:val="28"/>
          <w:szCs w:val="28"/>
          <w:vertAlign w:val="subscript"/>
        </w:rPr>
        <w:t>у</w:t>
      </w:r>
      <w:r w:rsidRPr="00661095">
        <w:rPr>
          <w:sz w:val="28"/>
          <w:szCs w:val="28"/>
        </w:rPr>
        <w:t>)</w:t>
      </w:r>
      <w:r>
        <w:rPr>
          <w:sz w:val="28"/>
          <w:szCs w:val="28"/>
        </w:rPr>
        <w:t>)</w:t>
      </w:r>
      <w:r w:rsidRPr="00661095">
        <w:rPr>
          <w:sz w:val="28"/>
          <w:szCs w:val="28"/>
        </w:rPr>
        <w:t xml:space="preserve"> → </w:t>
      </w:r>
      <w:r w:rsidRPr="00EB40AC">
        <w:rPr>
          <w:i/>
          <w:sz w:val="28"/>
          <w:szCs w:val="28"/>
        </w:rPr>
        <w:t>мах</w:t>
      </w:r>
      <w:r w:rsidRPr="00661095">
        <w:rPr>
          <w:sz w:val="28"/>
          <w:szCs w:val="28"/>
        </w:rPr>
        <w:t>,</w:t>
      </w:r>
      <w:r>
        <w:rPr>
          <w:sz w:val="28"/>
          <w:szCs w:val="28"/>
        </w:rPr>
        <w:t xml:space="preserve"> </w:t>
      </w:r>
      <w:r>
        <w:rPr>
          <w:sz w:val="28"/>
          <w:szCs w:val="28"/>
        </w:rPr>
        <w:tab/>
      </w:r>
      <w:r w:rsidR="008915C2">
        <w:rPr>
          <w:sz w:val="28"/>
          <w:szCs w:val="28"/>
        </w:rPr>
        <w:t xml:space="preserve">          </w:t>
      </w:r>
      <w:r>
        <w:rPr>
          <w:sz w:val="28"/>
          <w:szCs w:val="28"/>
        </w:rPr>
        <w:tab/>
      </w:r>
      <w:r>
        <w:rPr>
          <w:sz w:val="28"/>
        </w:rPr>
        <w:t>(</w:t>
      </w:r>
      <w:r w:rsidR="004764B1">
        <w:rPr>
          <w:sz w:val="28"/>
        </w:rPr>
        <w:t>20</w:t>
      </w:r>
      <w:r>
        <w:rPr>
          <w:sz w:val="28"/>
        </w:rPr>
        <w:t>)</w:t>
      </w:r>
    </w:p>
    <w:p w:rsidR="0024521F" w:rsidRPr="00661095" w:rsidRDefault="0024521F" w:rsidP="009656D7">
      <w:pPr>
        <w:widowControl w:val="0"/>
        <w:spacing w:line="360" w:lineRule="auto"/>
        <w:jc w:val="both"/>
        <w:rPr>
          <w:sz w:val="28"/>
          <w:szCs w:val="28"/>
        </w:rPr>
      </w:pPr>
      <w:r w:rsidRPr="00661095">
        <w:rPr>
          <w:sz w:val="28"/>
          <w:szCs w:val="28"/>
        </w:rPr>
        <w:t xml:space="preserve">где </w:t>
      </w:r>
      <w:r w:rsidR="008915C2">
        <w:rPr>
          <w:sz w:val="28"/>
          <w:szCs w:val="28"/>
        </w:rPr>
        <w:t xml:space="preserve"> </w:t>
      </w:r>
      <w:r w:rsidRPr="00613432">
        <w:rPr>
          <w:i/>
          <w:sz w:val="28"/>
          <w:szCs w:val="28"/>
        </w:rPr>
        <w:t>Э</w:t>
      </w:r>
      <w:r w:rsidRPr="00613432">
        <w:rPr>
          <w:sz w:val="28"/>
          <w:szCs w:val="28"/>
          <w:vertAlign w:val="subscript"/>
        </w:rPr>
        <w:t>п</w:t>
      </w:r>
      <w:r w:rsidRPr="00661095">
        <w:rPr>
          <w:sz w:val="28"/>
          <w:szCs w:val="28"/>
        </w:rPr>
        <w:t xml:space="preserve"> – показатель приведённого эффекта, который выступает в к</w:t>
      </w:r>
      <w:r w:rsidRPr="00661095">
        <w:rPr>
          <w:sz w:val="28"/>
          <w:szCs w:val="28"/>
        </w:rPr>
        <w:t>а</w:t>
      </w:r>
      <w:r w:rsidRPr="00661095">
        <w:rPr>
          <w:sz w:val="28"/>
          <w:szCs w:val="28"/>
        </w:rPr>
        <w:t>честве критерия сравнительной экономической эффективности д</w:t>
      </w:r>
      <w:r w:rsidRPr="00661095">
        <w:rPr>
          <w:sz w:val="28"/>
          <w:szCs w:val="28"/>
        </w:rPr>
        <w:t>о</w:t>
      </w:r>
      <w:r w:rsidRPr="00661095">
        <w:rPr>
          <w:sz w:val="28"/>
          <w:szCs w:val="28"/>
        </w:rPr>
        <w:t>полнительных капитальных вложений;</w:t>
      </w:r>
    </w:p>
    <w:p w:rsidR="0024521F" w:rsidRPr="00661095" w:rsidRDefault="0024521F" w:rsidP="005655F7">
      <w:pPr>
        <w:widowControl w:val="0"/>
        <w:spacing w:line="360" w:lineRule="auto"/>
        <w:ind w:firstLine="709"/>
        <w:jc w:val="both"/>
        <w:rPr>
          <w:sz w:val="28"/>
          <w:szCs w:val="28"/>
        </w:rPr>
      </w:pPr>
      <w:r w:rsidRPr="00613432">
        <w:rPr>
          <w:i/>
          <w:sz w:val="28"/>
          <w:szCs w:val="28"/>
          <w:lang w:val="en-US"/>
        </w:rPr>
        <w:t>N</w:t>
      </w:r>
      <w:r w:rsidRPr="00661095">
        <w:rPr>
          <w:sz w:val="28"/>
          <w:szCs w:val="28"/>
        </w:rPr>
        <w:t xml:space="preserve"> – годовые объёмы производства по вариантам;</w:t>
      </w:r>
    </w:p>
    <w:p w:rsidR="0024521F" w:rsidRDefault="0024521F" w:rsidP="005655F7">
      <w:pPr>
        <w:widowControl w:val="0"/>
        <w:spacing w:line="360" w:lineRule="auto"/>
        <w:ind w:firstLine="709"/>
        <w:jc w:val="both"/>
        <w:rPr>
          <w:sz w:val="28"/>
          <w:szCs w:val="28"/>
        </w:rPr>
      </w:pPr>
      <w:r w:rsidRPr="00613432">
        <w:rPr>
          <w:i/>
          <w:sz w:val="28"/>
          <w:szCs w:val="28"/>
        </w:rPr>
        <w:t>ц</w:t>
      </w:r>
      <w:r w:rsidRPr="00661095">
        <w:rPr>
          <w:sz w:val="28"/>
          <w:szCs w:val="28"/>
        </w:rPr>
        <w:t xml:space="preserve"> – цены реализации единицы продукции по вариантам;</w:t>
      </w:r>
    </w:p>
    <w:p w:rsidR="0024521F" w:rsidRPr="00661095" w:rsidRDefault="0024521F" w:rsidP="005655F7">
      <w:pPr>
        <w:widowControl w:val="0"/>
        <w:spacing w:line="360" w:lineRule="auto"/>
        <w:ind w:firstLine="709"/>
        <w:jc w:val="both"/>
        <w:rPr>
          <w:sz w:val="28"/>
          <w:szCs w:val="28"/>
        </w:rPr>
      </w:pPr>
      <w:r w:rsidRPr="00EB40AC">
        <w:rPr>
          <w:i/>
          <w:sz w:val="28"/>
          <w:szCs w:val="28"/>
        </w:rPr>
        <w:t>с</w:t>
      </w:r>
      <w:r>
        <w:rPr>
          <w:i/>
          <w:sz w:val="28"/>
          <w:szCs w:val="28"/>
        </w:rPr>
        <w:t xml:space="preserve"> – </w:t>
      </w:r>
      <w:r w:rsidRPr="00EB40AC">
        <w:rPr>
          <w:sz w:val="28"/>
          <w:szCs w:val="28"/>
        </w:rPr>
        <w:t>себестоимость единицы продукции по вариантам</w:t>
      </w:r>
      <w:r>
        <w:rPr>
          <w:i/>
          <w:sz w:val="28"/>
          <w:szCs w:val="28"/>
        </w:rPr>
        <w:t>;</w:t>
      </w:r>
    </w:p>
    <w:p w:rsidR="0024521F" w:rsidRPr="00661095" w:rsidRDefault="0024521F" w:rsidP="005655F7">
      <w:pPr>
        <w:widowControl w:val="0"/>
        <w:spacing w:line="360" w:lineRule="auto"/>
        <w:ind w:firstLine="709"/>
        <w:jc w:val="both"/>
        <w:rPr>
          <w:sz w:val="28"/>
          <w:szCs w:val="28"/>
        </w:rPr>
      </w:pPr>
      <w:r w:rsidRPr="00EB40AC">
        <w:rPr>
          <w:i/>
          <w:sz w:val="28"/>
          <w:szCs w:val="28"/>
        </w:rPr>
        <w:t>К</w:t>
      </w:r>
      <w:r w:rsidRPr="00EB40AC">
        <w:rPr>
          <w:sz w:val="28"/>
          <w:szCs w:val="28"/>
          <w:vertAlign w:val="subscript"/>
        </w:rPr>
        <w:t>у</w:t>
      </w:r>
      <w:r w:rsidRPr="00661095">
        <w:rPr>
          <w:sz w:val="28"/>
          <w:szCs w:val="28"/>
        </w:rPr>
        <w:t xml:space="preserve"> – удельные капитальные вложения на единицу продукции по вариантам.</w:t>
      </w:r>
    </w:p>
    <w:p w:rsidR="0024521F" w:rsidRDefault="0024521F" w:rsidP="005655F7">
      <w:pPr>
        <w:widowControl w:val="0"/>
        <w:spacing w:line="360" w:lineRule="auto"/>
        <w:ind w:firstLine="709"/>
        <w:jc w:val="both"/>
        <w:rPr>
          <w:sz w:val="28"/>
          <w:szCs w:val="28"/>
        </w:rPr>
      </w:pPr>
      <w:r w:rsidRPr="00661095">
        <w:rPr>
          <w:sz w:val="28"/>
          <w:szCs w:val="28"/>
        </w:rPr>
        <w:t>В соответствии с требованиями данного критерия из всех ал</w:t>
      </w:r>
      <w:r w:rsidRPr="00661095">
        <w:rPr>
          <w:sz w:val="28"/>
          <w:szCs w:val="28"/>
        </w:rPr>
        <w:t>ь</w:t>
      </w:r>
      <w:r w:rsidRPr="00661095">
        <w:rPr>
          <w:sz w:val="28"/>
          <w:szCs w:val="28"/>
        </w:rPr>
        <w:t>тернативных вариантов вложений к внедрению следует принимать тот из них, у которого приведённы</w:t>
      </w:r>
      <w:r>
        <w:rPr>
          <w:sz w:val="28"/>
          <w:szCs w:val="28"/>
        </w:rPr>
        <w:t>й</w:t>
      </w:r>
      <w:r w:rsidRPr="00661095">
        <w:rPr>
          <w:sz w:val="28"/>
          <w:szCs w:val="28"/>
        </w:rPr>
        <w:t xml:space="preserve"> эффект окажется наибольшим.</w:t>
      </w:r>
    </w:p>
    <w:p w:rsidR="00C80DA0" w:rsidRPr="009656D7" w:rsidRDefault="00C80DA0" w:rsidP="009839E8">
      <w:pPr>
        <w:widowControl w:val="0"/>
        <w:spacing w:before="360" w:after="240"/>
        <w:ind w:left="993" w:hanging="993"/>
        <w:jc w:val="both"/>
        <w:rPr>
          <w:b/>
          <w:sz w:val="28"/>
          <w:szCs w:val="28"/>
        </w:rPr>
      </w:pPr>
      <w:r w:rsidRPr="009656D7">
        <w:rPr>
          <w:b/>
          <w:sz w:val="28"/>
          <w:szCs w:val="28"/>
        </w:rPr>
        <w:t>1.2.</w:t>
      </w:r>
      <w:r w:rsidR="0015121A" w:rsidRPr="009656D7">
        <w:rPr>
          <w:b/>
          <w:sz w:val="28"/>
          <w:szCs w:val="28"/>
        </w:rPr>
        <w:t>1.</w:t>
      </w:r>
      <w:r w:rsidRPr="009656D7">
        <w:rPr>
          <w:b/>
          <w:sz w:val="28"/>
          <w:szCs w:val="28"/>
        </w:rPr>
        <w:t>2</w:t>
      </w:r>
      <w:r w:rsidR="009839E8">
        <w:rPr>
          <w:b/>
          <w:sz w:val="28"/>
          <w:szCs w:val="28"/>
        </w:rPr>
        <w:t>.</w:t>
      </w:r>
      <w:r w:rsidRPr="009656D7">
        <w:rPr>
          <w:b/>
          <w:sz w:val="28"/>
          <w:szCs w:val="28"/>
        </w:rPr>
        <w:t xml:space="preserve"> Метод оценки эффективности инвестиций по текущим </w:t>
      </w:r>
      <w:r w:rsidR="009656D7">
        <w:rPr>
          <w:b/>
          <w:sz w:val="28"/>
          <w:szCs w:val="28"/>
        </w:rPr>
        <w:t xml:space="preserve">   </w:t>
      </w:r>
      <w:r w:rsidRPr="009656D7">
        <w:rPr>
          <w:b/>
          <w:sz w:val="28"/>
          <w:szCs w:val="28"/>
        </w:rPr>
        <w:t>затратам</w:t>
      </w:r>
    </w:p>
    <w:p w:rsidR="0024521F" w:rsidRDefault="0024521F" w:rsidP="005655F7">
      <w:pPr>
        <w:widowControl w:val="0"/>
        <w:spacing w:line="360" w:lineRule="auto"/>
        <w:ind w:firstLine="709"/>
        <w:jc w:val="both"/>
        <w:rPr>
          <w:sz w:val="28"/>
        </w:rPr>
      </w:pPr>
      <w:r>
        <w:rPr>
          <w:color w:val="000000"/>
          <w:sz w:val="28"/>
        </w:rPr>
        <w:t>Данный метод предполагает расчет текущих затрат, включа</w:t>
      </w:r>
      <w:r>
        <w:rPr>
          <w:color w:val="000000"/>
          <w:sz w:val="28"/>
        </w:rPr>
        <w:t>ю</w:t>
      </w:r>
      <w:r>
        <w:rPr>
          <w:color w:val="000000"/>
          <w:sz w:val="28"/>
        </w:rPr>
        <w:t>щих постоянные (И</w:t>
      </w:r>
      <w:r w:rsidRPr="009656D7">
        <w:rPr>
          <w:color w:val="000000"/>
          <w:sz w:val="28"/>
          <w:vertAlign w:val="subscript"/>
        </w:rPr>
        <w:t>пост</w:t>
      </w:r>
      <w:r>
        <w:rPr>
          <w:color w:val="000000"/>
          <w:sz w:val="28"/>
        </w:rPr>
        <w:t>) и переменные (И</w:t>
      </w:r>
      <w:r w:rsidRPr="009656D7">
        <w:rPr>
          <w:color w:val="000000"/>
          <w:sz w:val="28"/>
          <w:vertAlign w:val="subscript"/>
        </w:rPr>
        <w:t>перем</w:t>
      </w:r>
      <w:r>
        <w:rPr>
          <w:color w:val="000000"/>
          <w:sz w:val="28"/>
        </w:rPr>
        <w:t>) затраты. Критерием в</w:t>
      </w:r>
      <w:r>
        <w:rPr>
          <w:color w:val="000000"/>
          <w:sz w:val="28"/>
        </w:rPr>
        <w:t>ы</w:t>
      </w:r>
      <w:r>
        <w:rPr>
          <w:color w:val="000000"/>
          <w:sz w:val="28"/>
        </w:rPr>
        <w:t>бора наиболее экономичного инвестиционного проекта является м</w:t>
      </w:r>
      <w:r>
        <w:rPr>
          <w:color w:val="000000"/>
          <w:sz w:val="28"/>
        </w:rPr>
        <w:t>и</w:t>
      </w:r>
      <w:r>
        <w:rPr>
          <w:color w:val="000000"/>
          <w:sz w:val="28"/>
        </w:rPr>
        <w:t>нимум текущих затрат, т.е. И</w:t>
      </w:r>
      <w:r w:rsidRPr="009656D7">
        <w:rPr>
          <w:color w:val="000000"/>
          <w:sz w:val="28"/>
          <w:vertAlign w:val="subscript"/>
        </w:rPr>
        <w:t>пост</w:t>
      </w:r>
      <w:r>
        <w:rPr>
          <w:color w:val="000000"/>
          <w:sz w:val="28"/>
        </w:rPr>
        <w:t xml:space="preserve"> + И</w:t>
      </w:r>
      <w:r w:rsidRPr="009656D7">
        <w:rPr>
          <w:color w:val="000000"/>
          <w:sz w:val="28"/>
          <w:vertAlign w:val="subscript"/>
        </w:rPr>
        <w:t>перем</w:t>
      </w:r>
      <w:r>
        <w:rPr>
          <w:color w:val="000000"/>
          <w:sz w:val="28"/>
        </w:rPr>
        <w:t xml:space="preserve"> </w:t>
      </w:r>
      <w:r w:rsidR="003C2C0E">
        <w:rPr>
          <w:color w:val="000000"/>
          <w:sz w:val="28"/>
        </w:rPr>
        <w:t>→</w:t>
      </w:r>
      <w:r>
        <w:rPr>
          <w:color w:val="000000"/>
          <w:sz w:val="28"/>
        </w:rPr>
        <w:t xml:space="preserve"> </w:t>
      </w:r>
      <w:r>
        <w:rPr>
          <w:color w:val="000000"/>
          <w:sz w:val="28"/>
          <w:lang w:val="en-US"/>
        </w:rPr>
        <w:t>min</w:t>
      </w:r>
      <w:r>
        <w:rPr>
          <w:color w:val="000000"/>
          <w:sz w:val="28"/>
        </w:rPr>
        <w:t xml:space="preserve">. Недостаток метода сравнения вариантов по </w:t>
      </w:r>
      <w:r w:rsidR="00C16912">
        <w:rPr>
          <w:color w:val="000000"/>
          <w:sz w:val="28"/>
        </w:rPr>
        <w:t xml:space="preserve"> м</w:t>
      </w:r>
      <w:r>
        <w:rPr>
          <w:color w:val="000000"/>
          <w:sz w:val="28"/>
        </w:rPr>
        <w:t>инимальным текущим затратам заключае</w:t>
      </w:r>
      <w:r>
        <w:rPr>
          <w:color w:val="000000"/>
          <w:sz w:val="28"/>
        </w:rPr>
        <w:t>т</w:t>
      </w:r>
      <w:r>
        <w:rPr>
          <w:color w:val="000000"/>
          <w:sz w:val="28"/>
        </w:rPr>
        <w:t>ся в отсутствии прямого учета инвестиционных вложений по вариа</w:t>
      </w:r>
      <w:r>
        <w:rPr>
          <w:color w:val="000000"/>
          <w:sz w:val="28"/>
        </w:rPr>
        <w:t>н</w:t>
      </w:r>
      <w:r>
        <w:rPr>
          <w:color w:val="000000"/>
          <w:sz w:val="28"/>
        </w:rPr>
        <w:t>там.</w:t>
      </w:r>
    </w:p>
    <w:p w:rsidR="0024521F" w:rsidRDefault="0024521F" w:rsidP="005655F7">
      <w:pPr>
        <w:widowControl w:val="0"/>
        <w:shd w:val="clear" w:color="auto" w:fill="FFFFFF"/>
        <w:spacing w:line="360" w:lineRule="auto"/>
        <w:ind w:firstLine="709"/>
        <w:jc w:val="both"/>
        <w:rPr>
          <w:sz w:val="28"/>
        </w:rPr>
      </w:pPr>
      <w:r>
        <w:rPr>
          <w:color w:val="000000"/>
          <w:sz w:val="28"/>
        </w:rPr>
        <w:t>Данный метод предполагает равенство цен на конечную пр</w:t>
      </w:r>
      <w:r>
        <w:rPr>
          <w:color w:val="000000"/>
          <w:sz w:val="28"/>
        </w:rPr>
        <w:t>о</w:t>
      </w:r>
      <w:r>
        <w:rPr>
          <w:color w:val="000000"/>
          <w:sz w:val="28"/>
        </w:rPr>
        <w:lastRenderedPageBreak/>
        <w:t>дукцию, а значит при определенном объеме продукции равенство в</w:t>
      </w:r>
      <w:r>
        <w:rPr>
          <w:color w:val="000000"/>
          <w:sz w:val="28"/>
        </w:rPr>
        <w:t>ы</w:t>
      </w:r>
      <w:r>
        <w:rPr>
          <w:color w:val="000000"/>
          <w:sz w:val="28"/>
        </w:rPr>
        <w:t>ручки от реализации продукции в сравниваемых инвестиционных проектах. Этот метод может применяться при равенстве инвестиций в сравниваемых проектах.</w:t>
      </w:r>
    </w:p>
    <w:p w:rsidR="0024521F" w:rsidRDefault="0024521F" w:rsidP="005655F7">
      <w:pPr>
        <w:widowControl w:val="0"/>
        <w:shd w:val="clear" w:color="auto" w:fill="FFFFFF"/>
        <w:spacing w:line="360" w:lineRule="auto"/>
        <w:ind w:firstLine="709"/>
        <w:jc w:val="both"/>
        <w:rPr>
          <w:sz w:val="28"/>
        </w:rPr>
      </w:pPr>
      <w:r>
        <w:rPr>
          <w:color w:val="000000"/>
          <w:sz w:val="28"/>
        </w:rPr>
        <w:t>При оценке эффективности инвестиций важен не только вопрос о величине затрат на производство продукции, но и определение того объема производства продукции, при котором вложение инвестиций выгодно, что особенно важно при отсутствии достоверной информ</w:t>
      </w:r>
      <w:r>
        <w:rPr>
          <w:color w:val="000000"/>
          <w:sz w:val="28"/>
        </w:rPr>
        <w:t>а</w:t>
      </w:r>
      <w:r>
        <w:rPr>
          <w:color w:val="000000"/>
          <w:sz w:val="28"/>
        </w:rPr>
        <w:t>ции о режиме использования мощности в рассматриваемый период. Для решения этой задачи определяется объем производства, при кот</w:t>
      </w:r>
      <w:r>
        <w:rPr>
          <w:color w:val="000000"/>
          <w:sz w:val="28"/>
        </w:rPr>
        <w:t>о</w:t>
      </w:r>
      <w:r>
        <w:rPr>
          <w:color w:val="000000"/>
          <w:sz w:val="28"/>
        </w:rPr>
        <w:t>ром текущие затраты на производство продукции по сравниваемым проектам равны, т.е.</w:t>
      </w:r>
    </w:p>
    <w:p w:rsidR="0024521F" w:rsidRDefault="0024521F" w:rsidP="005655F7">
      <w:pPr>
        <w:widowControl w:val="0"/>
        <w:shd w:val="clear" w:color="auto" w:fill="FFFFFF"/>
        <w:spacing w:line="360" w:lineRule="auto"/>
        <w:ind w:firstLine="709"/>
        <w:jc w:val="both"/>
        <w:rPr>
          <w:sz w:val="28"/>
        </w:rPr>
      </w:pPr>
      <w:r>
        <w:rPr>
          <w:color w:val="000000"/>
          <w:sz w:val="28"/>
        </w:rPr>
        <w:t>Ипост</w:t>
      </w:r>
      <w:r>
        <w:rPr>
          <w:color w:val="000000"/>
          <w:sz w:val="28"/>
          <w:vertAlign w:val="subscript"/>
        </w:rPr>
        <w:t xml:space="preserve">1 </w:t>
      </w:r>
      <w:r>
        <w:rPr>
          <w:color w:val="000000"/>
          <w:sz w:val="28"/>
        </w:rPr>
        <w:t xml:space="preserve">+ Эвыр × </w:t>
      </w:r>
      <w:r>
        <w:rPr>
          <w:color w:val="000000"/>
          <w:sz w:val="28"/>
          <w:lang w:val="en-US"/>
        </w:rPr>
        <w:t>S</w:t>
      </w:r>
      <w:r>
        <w:rPr>
          <w:color w:val="000000"/>
          <w:sz w:val="28"/>
        </w:rPr>
        <w:t>пер</w:t>
      </w:r>
      <w:r>
        <w:rPr>
          <w:color w:val="000000"/>
          <w:sz w:val="28"/>
          <w:vertAlign w:val="subscript"/>
        </w:rPr>
        <w:t xml:space="preserve">1 </w:t>
      </w:r>
      <w:r>
        <w:rPr>
          <w:color w:val="000000"/>
          <w:sz w:val="28"/>
        </w:rPr>
        <w:t>= Ипост</w:t>
      </w:r>
      <w:r>
        <w:rPr>
          <w:color w:val="000000"/>
          <w:sz w:val="28"/>
          <w:vertAlign w:val="subscript"/>
        </w:rPr>
        <w:t xml:space="preserve">2 </w:t>
      </w:r>
      <w:r>
        <w:rPr>
          <w:color w:val="000000"/>
          <w:sz w:val="28"/>
        </w:rPr>
        <w:t xml:space="preserve">+ Эвыр × </w:t>
      </w:r>
      <w:r>
        <w:rPr>
          <w:color w:val="000000"/>
          <w:sz w:val="28"/>
          <w:lang w:val="en-US"/>
        </w:rPr>
        <w:t>Snep</w:t>
      </w:r>
      <w:r>
        <w:rPr>
          <w:color w:val="000000"/>
          <w:sz w:val="28"/>
          <w:vertAlign w:val="subscript"/>
        </w:rPr>
        <w:t>2</w:t>
      </w:r>
      <w:r>
        <w:rPr>
          <w:color w:val="000000"/>
          <w:sz w:val="28"/>
        </w:rPr>
        <w:t>,</w:t>
      </w:r>
      <w:r w:rsidR="003C2C0E">
        <w:rPr>
          <w:color w:val="000000"/>
          <w:sz w:val="28"/>
        </w:rPr>
        <w:t xml:space="preserve">                      (</w:t>
      </w:r>
      <w:r w:rsidR="004764B1">
        <w:rPr>
          <w:color w:val="000000"/>
          <w:sz w:val="28"/>
        </w:rPr>
        <w:t>21</w:t>
      </w:r>
      <w:r w:rsidR="003C2C0E">
        <w:rPr>
          <w:color w:val="000000"/>
          <w:sz w:val="28"/>
        </w:rPr>
        <w:t>)</w:t>
      </w:r>
    </w:p>
    <w:p w:rsidR="0024521F" w:rsidRDefault="003C2C0E" w:rsidP="009656D7">
      <w:pPr>
        <w:widowControl w:val="0"/>
        <w:shd w:val="clear" w:color="auto" w:fill="FFFFFF"/>
        <w:tabs>
          <w:tab w:val="left" w:pos="851"/>
          <w:tab w:val="left" w:pos="1843"/>
          <w:tab w:val="left" w:pos="2127"/>
        </w:tabs>
        <w:spacing w:line="360" w:lineRule="auto"/>
        <w:jc w:val="both"/>
        <w:rPr>
          <w:sz w:val="28"/>
        </w:rPr>
      </w:pPr>
      <w:r>
        <w:rPr>
          <w:color w:val="000000"/>
          <w:sz w:val="28"/>
        </w:rPr>
        <w:t>где</w:t>
      </w:r>
      <w:r>
        <w:rPr>
          <w:color w:val="000000"/>
          <w:sz w:val="28"/>
        </w:rPr>
        <w:tab/>
        <w:t xml:space="preserve">Эвыр – </w:t>
      </w:r>
      <w:r w:rsidR="0024521F">
        <w:rPr>
          <w:color w:val="000000"/>
          <w:sz w:val="28"/>
        </w:rPr>
        <w:t>объем производимой продукции (в энергетике выр</w:t>
      </w:r>
      <w:r w:rsidR="0024521F">
        <w:rPr>
          <w:color w:val="000000"/>
          <w:sz w:val="28"/>
        </w:rPr>
        <w:t>а</w:t>
      </w:r>
      <w:r w:rsidR="0024521F">
        <w:rPr>
          <w:color w:val="000000"/>
          <w:sz w:val="28"/>
        </w:rPr>
        <w:t>ботка электроэнергии или тепла), при котором текущие затраты в сравниваемых инвестиционных проектах одинаковы;</w:t>
      </w:r>
    </w:p>
    <w:p w:rsidR="0024521F" w:rsidRDefault="0024521F" w:rsidP="005655F7">
      <w:pPr>
        <w:widowControl w:val="0"/>
        <w:shd w:val="clear" w:color="auto" w:fill="FFFFFF"/>
        <w:tabs>
          <w:tab w:val="left" w:pos="851"/>
        </w:tabs>
        <w:spacing w:line="360" w:lineRule="auto"/>
        <w:ind w:firstLine="709"/>
        <w:jc w:val="both"/>
        <w:rPr>
          <w:sz w:val="28"/>
        </w:rPr>
      </w:pPr>
      <w:r>
        <w:rPr>
          <w:color w:val="000000"/>
          <w:sz w:val="28"/>
          <w:lang w:val="en-US"/>
        </w:rPr>
        <w:t>S</w:t>
      </w:r>
      <w:r>
        <w:rPr>
          <w:color w:val="000000"/>
          <w:sz w:val="28"/>
        </w:rPr>
        <w:t>пер</w:t>
      </w:r>
      <w:r>
        <w:rPr>
          <w:color w:val="000000"/>
          <w:sz w:val="28"/>
          <w:vertAlign w:val="subscript"/>
        </w:rPr>
        <w:t>1</w:t>
      </w:r>
      <w:r>
        <w:rPr>
          <w:color w:val="000000"/>
          <w:sz w:val="28"/>
        </w:rPr>
        <w:t xml:space="preserve">, </w:t>
      </w:r>
      <w:r>
        <w:rPr>
          <w:color w:val="000000"/>
          <w:sz w:val="28"/>
          <w:lang w:val="en-US"/>
        </w:rPr>
        <w:t>Snep</w:t>
      </w:r>
      <w:r>
        <w:rPr>
          <w:color w:val="000000"/>
          <w:sz w:val="28"/>
          <w:vertAlign w:val="subscript"/>
        </w:rPr>
        <w:t xml:space="preserve">2 </w:t>
      </w:r>
      <w:r w:rsidR="003C2C0E">
        <w:rPr>
          <w:color w:val="000000"/>
          <w:sz w:val="28"/>
        </w:rPr>
        <w:t>–</w:t>
      </w:r>
      <w:r>
        <w:rPr>
          <w:color w:val="000000"/>
          <w:sz w:val="28"/>
        </w:rPr>
        <w:t xml:space="preserve"> переменная составляющая себестоимости на ед</w:t>
      </w:r>
      <w:r>
        <w:rPr>
          <w:color w:val="000000"/>
          <w:sz w:val="28"/>
        </w:rPr>
        <w:t>и</w:t>
      </w:r>
      <w:r>
        <w:rPr>
          <w:color w:val="000000"/>
          <w:sz w:val="28"/>
        </w:rPr>
        <w:t>ницу произведенной продукции;</w:t>
      </w:r>
    </w:p>
    <w:p w:rsidR="0024521F" w:rsidRDefault="0024521F" w:rsidP="005655F7">
      <w:pPr>
        <w:widowControl w:val="0"/>
        <w:shd w:val="clear" w:color="auto" w:fill="FFFFFF"/>
        <w:tabs>
          <w:tab w:val="left" w:pos="851"/>
        </w:tabs>
        <w:spacing w:line="360" w:lineRule="auto"/>
        <w:ind w:firstLine="709"/>
        <w:jc w:val="both"/>
        <w:rPr>
          <w:sz w:val="28"/>
        </w:rPr>
      </w:pPr>
      <w:r>
        <w:rPr>
          <w:color w:val="000000"/>
          <w:sz w:val="28"/>
        </w:rPr>
        <w:t>Ипост</w:t>
      </w:r>
      <w:r>
        <w:rPr>
          <w:color w:val="000000"/>
          <w:sz w:val="28"/>
          <w:vertAlign w:val="subscript"/>
        </w:rPr>
        <w:t>1</w:t>
      </w:r>
      <w:r>
        <w:rPr>
          <w:color w:val="000000"/>
          <w:sz w:val="28"/>
        </w:rPr>
        <w:t>, Ипост</w:t>
      </w:r>
      <w:r>
        <w:rPr>
          <w:color w:val="000000"/>
          <w:sz w:val="28"/>
          <w:vertAlign w:val="subscript"/>
        </w:rPr>
        <w:t xml:space="preserve">2 </w:t>
      </w:r>
      <w:r w:rsidR="003C2C0E">
        <w:rPr>
          <w:color w:val="000000"/>
          <w:sz w:val="28"/>
        </w:rPr>
        <w:t>–</w:t>
      </w:r>
      <w:r>
        <w:rPr>
          <w:color w:val="000000"/>
          <w:sz w:val="28"/>
        </w:rPr>
        <w:t xml:space="preserve"> постоянные текущие затраты по сравниваемым проектам.</w:t>
      </w:r>
    </w:p>
    <w:p w:rsidR="0024521F" w:rsidRDefault="009656D7" w:rsidP="009656D7">
      <w:pPr>
        <w:pStyle w:val="aa"/>
        <w:jc w:val="center"/>
      </w:pPr>
      <w:r>
        <w:rPr>
          <w:noProof/>
        </w:rPr>
        <w:drawing>
          <wp:inline distT="0" distB="0" distL="0" distR="0">
            <wp:extent cx="5200650" cy="2439811"/>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9"/>
                    <a:srcRect/>
                    <a:stretch>
                      <a:fillRect/>
                    </a:stretch>
                  </pic:blipFill>
                  <pic:spPr bwMode="auto">
                    <a:xfrm>
                      <a:off x="0" y="0"/>
                      <a:ext cx="5200650" cy="2439811"/>
                    </a:xfrm>
                    <a:prstGeom prst="rect">
                      <a:avLst/>
                    </a:prstGeom>
                    <a:noFill/>
                    <a:ln w="9525">
                      <a:noFill/>
                      <a:miter lim="800000"/>
                      <a:headEnd/>
                      <a:tailEnd/>
                    </a:ln>
                  </pic:spPr>
                </pic:pic>
              </a:graphicData>
            </a:graphic>
          </wp:inline>
        </w:drawing>
      </w:r>
    </w:p>
    <w:p w:rsidR="0024521F" w:rsidRPr="009656D7" w:rsidRDefault="0024521F" w:rsidP="009656D7">
      <w:pPr>
        <w:pStyle w:val="ad"/>
        <w:widowControl w:val="0"/>
        <w:spacing w:before="240" w:after="240"/>
        <w:jc w:val="center"/>
        <w:rPr>
          <w:sz w:val="28"/>
          <w:szCs w:val="28"/>
        </w:rPr>
      </w:pPr>
      <w:r w:rsidRPr="009656D7">
        <w:rPr>
          <w:bCs w:val="0"/>
          <w:iCs/>
          <w:color w:val="000000"/>
          <w:sz w:val="28"/>
          <w:szCs w:val="28"/>
        </w:rPr>
        <w:lastRenderedPageBreak/>
        <w:t xml:space="preserve">Рис. </w:t>
      </w:r>
      <w:r w:rsidR="00700F99">
        <w:rPr>
          <w:bCs w:val="0"/>
          <w:iCs/>
          <w:color w:val="000000"/>
          <w:sz w:val="28"/>
          <w:szCs w:val="28"/>
        </w:rPr>
        <w:t>10.</w:t>
      </w:r>
      <w:r w:rsidRPr="009656D7">
        <w:rPr>
          <w:bCs w:val="0"/>
          <w:iCs/>
          <w:color w:val="000000"/>
          <w:sz w:val="28"/>
          <w:szCs w:val="28"/>
        </w:rPr>
        <w:t xml:space="preserve"> Объем производства</w:t>
      </w:r>
      <w:r w:rsidRPr="009656D7">
        <w:rPr>
          <w:sz w:val="28"/>
          <w:szCs w:val="28"/>
        </w:rPr>
        <w:t xml:space="preserve"> </w:t>
      </w:r>
      <w:r w:rsidRPr="009656D7">
        <w:rPr>
          <w:bCs w:val="0"/>
          <w:iCs/>
          <w:color w:val="000000"/>
          <w:sz w:val="28"/>
          <w:szCs w:val="28"/>
        </w:rPr>
        <w:t>продукции, которому</w:t>
      </w:r>
      <w:r w:rsidR="009656D7">
        <w:rPr>
          <w:bCs w:val="0"/>
          <w:iCs/>
          <w:color w:val="000000"/>
          <w:sz w:val="28"/>
          <w:szCs w:val="28"/>
        </w:rPr>
        <w:t xml:space="preserve"> </w:t>
      </w:r>
      <w:r w:rsidRPr="009656D7">
        <w:rPr>
          <w:bCs w:val="0"/>
          <w:iCs/>
          <w:color w:val="000000"/>
          <w:sz w:val="28"/>
          <w:szCs w:val="28"/>
        </w:rPr>
        <w:t>соответствует равенство текущих затрат по проектам.</w:t>
      </w:r>
    </w:p>
    <w:p w:rsidR="001C34A3" w:rsidRDefault="001C34A3" w:rsidP="005655F7">
      <w:pPr>
        <w:pStyle w:val="aa"/>
        <w:spacing w:before="0" w:after="0"/>
        <w:ind w:firstLine="709"/>
        <w:jc w:val="both"/>
      </w:pPr>
      <w:r>
        <w:t>Из уравнения или из графика определяется объем производства продукции, которому соответствует равенство текущих затрат по пр</w:t>
      </w:r>
      <w:r>
        <w:t>о</w:t>
      </w:r>
      <w:r>
        <w:t>ектам:</w:t>
      </w:r>
    </w:p>
    <w:p w:rsidR="001C34A3" w:rsidRDefault="00822080" w:rsidP="009656D7">
      <w:pPr>
        <w:pStyle w:val="aa"/>
        <w:ind w:firstLine="2694"/>
        <w:jc w:val="center"/>
      </w:pPr>
      <w:r w:rsidRPr="003C2C0E">
        <w:rPr>
          <w:position w:val="-30"/>
        </w:rPr>
        <w:object w:dxaOrig="2480" w:dyaOrig="680">
          <v:shape id="_x0000_i1054" type="#_x0000_t75" style="width:150.75pt;height:41.25pt" o:ole="" fillcolor="window">
            <v:imagedata r:id="rId80" o:title=""/>
          </v:shape>
          <o:OLEObject Type="Embed" ProgID="Equation.3" ShapeID="_x0000_i1054" DrawAspect="Content" ObjectID="_1431159833" r:id="rId81"/>
        </w:object>
      </w:r>
      <w:r w:rsidR="001C34A3">
        <w:t xml:space="preserve">   </w:t>
      </w:r>
      <w:r w:rsidR="009656D7">
        <w:t xml:space="preserve">      </w:t>
      </w:r>
      <w:r w:rsidR="001C34A3">
        <w:t xml:space="preserve">                   (</w:t>
      </w:r>
      <w:r w:rsidR="004764B1">
        <w:t>22</w:t>
      </w:r>
      <w:r w:rsidR="001C34A3">
        <w:t>)</w:t>
      </w:r>
    </w:p>
    <w:p w:rsidR="0024521F" w:rsidRDefault="0024521F" w:rsidP="005655F7">
      <w:pPr>
        <w:pStyle w:val="aa"/>
        <w:spacing w:before="0" w:after="0"/>
        <w:ind w:firstLine="709"/>
      </w:pPr>
      <w:r>
        <w:t>Равенство текущих затрат по инвестиционным проектам позв</w:t>
      </w:r>
      <w:r>
        <w:t>о</w:t>
      </w:r>
      <w:r>
        <w:t>ляет определить, при каких объемах продукции выгоден тот или иной инвестиционный проект. Слева от точки Э</w:t>
      </w:r>
      <w:r>
        <w:rPr>
          <w:vertAlign w:val="subscript"/>
        </w:rPr>
        <w:t xml:space="preserve">ВЫР </w:t>
      </w:r>
      <w:r>
        <w:t>лежит зона эффективн</w:t>
      </w:r>
      <w:r>
        <w:t>о</w:t>
      </w:r>
      <w:r>
        <w:t xml:space="preserve">го вложения инвестиций в первый проект, справа </w:t>
      </w:r>
      <w:r w:rsidR="003C2C0E">
        <w:t>–</w:t>
      </w:r>
      <w:r>
        <w:t xml:space="preserve"> во второй (рис.</w:t>
      </w:r>
      <w:r w:rsidR="00B93DD3">
        <w:t>9</w:t>
      </w:r>
      <w:r>
        <w:t>).</w:t>
      </w:r>
    </w:p>
    <w:p w:rsidR="000475E2" w:rsidRPr="007137E8" w:rsidRDefault="000475E2" w:rsidP="009839E8">
      <w:pPr>
        <w:widowControl w:val="0"/>
        <w:spacing w:before="360" w:after="240"/>
        <w:ind w:left="993" w:hanging="993"/>
        <w:jc w:val="both"/>
        <w:rPr>
          <w:b/>
          <w:sz w:val="28"/>
          <w:szCs w:val="28"/>
        </w:rPr>
      </w:pPr>
      <w:r w:rsidRPr="007137E8">
        <w:rPr>
          <w:b/>
          <w:sz w:val="28"/>
          <w:szCs w:val="28"/>
        </w:rPr>
        <w:t>1.2.</w:t>
      </w:r>
      <w:r w:rsidR="00B93DD3" w:rsidRPr="007137E8">
        <w:rPr>
          <w:b/>
          <w:sz w:val="28"/>
          <w:szCs w:val="28"/>
        </w:rPr>
        <w:t>1.</w:t>
      </w:r>
      <w:r w:rsidRPr="007137E8">
        <w:rPr>
          <w:b/>
          <w:sz w:val="28"/>
          <w:szCs w:val="28"/>
        </w:rPr>
        <w:t>3</w:t>
      </w:r>
      <w:r w:rsidR="009656D7" w:rsidRPr="007137E8">
        <w:rPr>
          <w:b/>
          <w:sz w:val="28"/>
          <w:szCs w:val="28"/>
        </w:rPr>
        <w:t>.</w:t>
      </w:r>
      <w:r w:rsidRPr="007137E8">
        <w:rPr>
          <w:b/>
          <w:sz w:val="28"/>
          <w:szCs w:val="28"/>
        </w:rPr>
        <w:t xml:space="preserve"> Метод оценки эффективности инвестиций по</w:t>
      </w:r>
      <w:r w:rsidR="000C5228" w:rsidRPr="007137E8">
        <w:rPr>
          <w:b/>
          <w:sz w:val="28"/>
          <w:szCs w:val="28"/>
        </w:rPr>
        <w:t xml:space="preserve"> </w:t>
      </w:r>
      <w:r w:rsidRPr="007137E8">
        <w:rPr>
          <w:b/>
          <w:sz w:val="28"/>
          <w:szCs w:val="28"/>
        </w:rPr>
        <w:t>показателю прибыли</w:t>
      </w:r>
    </w:p>
    <w:p w:rsidR="0024521F" w:rsidRDefault="0024521F" w:rsidP="005655F7">
      <w:pPr>
        <w:pStyle w:val="30"/>
        <w:widowControl w:val="0"/>
        <w:spacing w:before="360" w:line="360" w:lineRule="auto"/>
        <w:ind w:firstLine="709"/>
      </w:pPr>
      <w:r>
        <w:t>В этом случае наиболее эффективному варианту вложения и</w:t>
      </w:r>
      <w:r>
        <w:t>н</w:t>
      </w:r>
      <w:r>
        <w:t>вестиций соответствует максимальная чистая прибыль, т.е.</w:t>
      </w:r>
    </w:p>
    <w:p w:rsidR="0024521F" w:rsidRDefault="0024521F" w:rsidP="009656D7">
      <w:pPr>
        <w:widowControl w:val="0"/>
        <w:shd w:val="clear" w:color="auto" w:fill="FFFFFF"/>
        <w:spacing w:line="360" w:lineRule="auto"/>
        <w:ind w:firstLine="2835"/>
        <w:jc w:val="center"/>
        <w:rPr>
          <w:sz w:val="28"/>
        </w:rPr>
      </w:pPr>
      <w:r>
        <w:rPr>
          <w:color w:val="000000"/>
          <w:sz w:val="28"/>
        </w:rPr>
        <w:t>П</w:t>
      </w:r>
      <w:r>
        <w:rPr>
          <w:color w:val="000000"/>
          <w:sz w:val="28"/>
          <w:vertAlign w:val="subscript"/>
        </w:rPr>
        <w:t xml:space="preserve">ЧИСТ </w:t>
      </w:r>
      <w:r>
        <w:rPr>
          <w:color w:val="000000"/>
          <w:sz w:val="28"/>
        </w:rPr>
        <w:t>= ВР – И – Н = mах;                        (</w:t>
      </w:r>
      <w:r w:rsidR="00700F99">
        <w:rPr>
          <w:color w:val="000000"/>
          <w:sz w:val="28"/>
        </w:rPr>
        <w:t>2</w:t>
      </w:r>
      <w:r w:rsidR="004764B1">
        <w:rPr>
          <w:color w:val="000000"/>
          <w:sz w:val="28"/>
        </w:rPr>
        <w:t>3</w:t>
      </w:r>
      <w:r>
        <w:rPr>
          <w:color w:val="000000"/>
          <w:sz w:val="28"/>
        </w:rPr>
        <w:t>)</w:t>
      </w:r>
    </w:p>
    <w:p w:rsidR="0024521F" w:rsidRDefault="00C01842" w:rsidP="009656D7">
      <w:pPr>
        <w:widowControl w:val="0"/>
        <w:shd w:val="clear" w:color="auto" w:fill="FFFFFF"/>
        <w:tabs>
          <w:tab w:val="left" w:pos="851"/>
          <w:tab w:val="left" w:pos="1134"/>
          <w:tab w:val="left" w:pos="1276"/>
        </w:tabs>
        <w:spacing w:line="360" w:lineRule="auto"/>
        <w:jc w:val="both"/>
        <w:rPr>
          <w:sz w:val="28"/>
        </w:rPr>
      </w:pPr>
      <w:r>
        <w:rPr>
          <w:color w:val="000000"/>
          <w:sz w:val="28"/>
        </w:rPr>
        <w:t xml:space="preserve">где    </w:t>
      </w:r>
      <w:r w:rsidR="0024521F">
        <w:rPr>
          <w:color w:val="000000"/>
          <w:sz w:val="28"/>
        </w:rPr>
        <w:t>ВР</w:t>
      </w:r>
      <w:r w:rsidR="000475E2">
        <w:rPr>
          <w:color w:val="000000"/>
          <w:sz w:val="28"/>
        </w:rPr>
        <w:t xml:space="preserve"> – </w:t>
      </w:r>
      <w:r w:rsidR="0024521F">
        <w:rPr>
          <w:color w:val="000000"/>
          <w:sz w:val="28"/>
        </w:rPr>
        <w:t>выручка от реализации продукции;</w:t>
      </w:r>
    </w:p>
    <w:p w:rsidR="0024521F" w:rsidRDefault="009656D7" w:rsidP="005655F7">
      <w:pPr>
        <w:widowControl w:val="0"/>
        <w:shd w:val="clear" w:color="auto" w:fill="FFFFFF"/>
        <w:tabs>
          <w:tab w:val="left" w:pos="567"/>
          <w:tab w:val="left" w:pos="1134"/>
        </w:tabs>
        <w:spacing w:line="360" w:lineRule="auto"/>
        <w:ind w:firstLine="709"/>
        <w:jc w:val="both"/>
        <w:rPr>
          <w:sz w:val="28"/>
        </w:rPr>
      </w:pPr>
      <w:r>
        <w:rPr>
          <w:color w:val="000000"/>
          <w:sz w:val="28"/>
        </w:rPr>
        <w:t>И</w:t>
      </w:r>
      <w:r w:rsidR="000475E2">
        <w:rPr>
          <w:color w:val="000000"/>
          <w:sz w:val="28"/>
        </w:rPr>
        <w:t xml:space="preserve"> – </w:t>
      </w:r>
      <w:r w:rsidR="0024521F">
        <w:rPr>
          <w:color w:val="000000"/>
          <w:sz w:val="28"/>
        </w:rPr>
        <w:t>текущие затраты на производство продукции (товаров, услуг);</w:t>
      </w:r>
    </w:p>
    <w:p w:rsidR="0024521F" w:rsidRDefault="000475E2" w:rsidP="005655F7">
      <w:pPr>
        <w:widowControl w:val="0"/>
        <w:shd w:val="clear" w:color="auto" w:fill="FFFFFF"/>
        <w:tabs>
          <w:tab w:val="left" w:pos="0"/>
        </w:tabs>
        <w:spacing w:line="360" w:lineRule="auto"/>
        <w:ind w:firstLine="709"/>
        <w:jc w:val="both"/>
        <w:rPr>
          <w:sz w:val="28"/>
        </w:rPr>
      </w:pPr>
      <w:r>
        <w:rPr>
          <w:color w:val="000000"/>
          <w:sz w:val="28"/>
        </w:rPr>
        <w:t xml:space="preserve">Н – </w:t>
      </w:r>
      <w:r w:rsidR="0024521F">
        <w:rPr>
          <w:color w:val="000000"/>
          <w:sz w:val="28"/>
        </w:rPr>
        <w:t>налоги, выплачиваемые в соответствии с налоговым закон</w:t>
      </w:r>
      <w:r w:rsidR="0024521F">
        <w:rPr>
          <w:color w:val="000000"/>
          <w:sz w:val="28"/>
        </w:rPr>
        <w:t>о</w:t>
      </w:r>
      <w:r w:rsidR="0024521F">
        <w:rPr>
          <w:color w:val="000000"/>
          <w:sz w:val="28"/>
        </w:rPr>
        <w:t>дательством.</w:t>
      </w:r>
    </w:p>
    <w:p w:rsidR="0024521F" w:rsidRDefault="0024521F" w:rsidP="005655F7">
      <w:pPr>
        <w:pStyle w:val="ab"/>
        <w:widowControl w:val="0"/>
        <w:spacing w:line="360" w:lineRule="auto"/>
        <w:ind w:firstLine="709"/>
        <w:jc w:val="both"/>
      </w:pPr>
      <w:r>
        <w:t>Использование данного метода позволяет рассчитать объем продукции, при котором достигается равенство чистой прибыли в сравниваемых проектах, и определить зоны эффективного вложения инвестиций в тот или иной проект, т.е.</w:t>
      </w:r>
    </w:p>
    <w:p w:rsidR="0024521F" w:rsidRDefault="0024521F" w:rsidP="005655F7">
      <w:pPr>
        <w:widowControl w:val="0"/>
        <w:shd w:val="clear" w:color="auto" w:fill="FFFFFF"/>
        <w:spacing w:line="360" w:lineRule="auto"/>
        <w:ind w:firstLine="709"/>
        <w:jc w:val="right"/>
        <w:rPr>
          <w:color w:val="000000"/>
          <w:sz w:val="28"/>
        </w:rPr>
      </w:pPr>
      <w:r>
        <w:rPr>
          <w:color w:val="000000"/>
          <w:sz w:val="28"/>
        </w:rPr>
        <w:t>ВР</w:t>
      </w:r>
      <w:r>
        <w:rPr>
          <w:color w:val="000000"/>
          <w:sz w:val="28"/>
          <w:vertAlign w:val="subscript"/>
        </w:rPr>
        <w:t xml:space="preserve">1 </w:t>
      </w:r>
      <w:r>
        <w:rPr>
          <w:color w:val="000000"/>
          <w:sz w:val="28"/>
        </w:rPr>
        <w:t>– И</w:t>
      </w:r>
      <w:r>
        <w:rPr>
          <w:color w:val="000000"/>
          <w:sz w:val="28"/>
          <w:vertAlign w:val="subscript"/>
        </w:rPr>
        <w:t xml:space="preserve">1 </w:t>
      </w:r>
      <w:r>
        <w:rPr>
          <w:color w:val="000000"/>
          <w:sz w:val="28"/>
        </w:rPr>
        <w:t>– Н</w:t>
      </w:r>
      <w:r>
        <w:rPr>
          <w:color w:val="000000"/>
          <w:sz w:val="28"/>
          <w:vertAlign w:val="subscript"/>
        </w:rPr>
        <w:t xml:space="preserve">1 </w:t>
      </w:r>
      <w:r>
        <w:rPr>
          <w:color w:val="000000"/>
          <w:sz w:val="28"/>
        </w:rPr>
        <w:t>= ВР</w:t>
      </w:r>
      <w:r>
        <w:rPr>
          <w:color w:val="000000"/>
          <w:sz w:val="28"/>
          <w:vertAlign w:val="subscript"/>
        </w:rPr>
        <w:t xml:space="preserve">2 </w:t>
      </w:r>
      <w:r>
        <w:rPr>
          <w:color w:val="000000"/>
          <w:sz w:val="28"/>
        </w:rPr>
        <w:t>– Н</w:t>
      </w:r>
      <w:r>
        <w:rPr>
          <w:color w:val="000000"/>
          <w:sz w:val="28"/>
          <w:vertAlign w:val="subscript"/>
        </w:rPr>
        <w:t xml:space="preserve">2 </w:t>
      </w:r>
      <w:r>
        <w:rPr>
          <w:color w:val="000000"/>
          <w:sz w:val="28"/>
        </w:rPr>
        <w:t>– И</w:t>
      </w:r>
      <w:r>
        <w:rPr>
          <w:color w:val="000000"/>
          <w:sz w:val="28"/>
          <w:vertAlign w:val="subscript"/>
        </w:rPr>
        <w:t xml:space="preserve">2                                               </w:t>
      </w:r>
      <w:r>
        <w:rPr>
          <w:color w:val="000000"/>
          <w:sz w:val="28"/>
        </w:rPr>
        <w:t>(</w:t>
      </w:r>
      <w:r w:rsidR="00700F99">
        <w:rPr>
          <w:color w:val="000000"/>
          <w:sz w:val="28"/>
        </w:rPr>
        <w:t>2</w:t>
      </w:r>
      <w:r w:rsidR="004764B1">
        <w:rPr>
          <w:color w:val="000000"/>
          <w:sz w:val="28"/>
        </w:rPr>
        <w:t>4</w:t>
      </w:r>
      <w:r>
        <w:rPr>
          <w:color w:val="000000"/>
          <w:sz w:val="28"/>
        </w:rPr>
        <w:t>)</w:t>
      </w:r>
    </w:p>
    <w:p w:rsidR="0024521F" w:rsidRDefault="0024521F" w:rsidP="005655F7">
      <w:pPr>
        <w:widowControl w:val="0"/>
        <w:shd w:val="clear" w:color="auto" w:fill="FFFFFF"/>
        <w:spacing w:line="360" w:lineRule="auto"/>
        <w:ind w:firstLine="709"/>
        <w:jc w:val="both"/>
        <w:rPr>
          <w:sz w:val="28"/>
        </w:rPr>
      </w:pPr>
      <w:r>
        <w:rPr>
          <w:color w:val="000000"/>
          <w:sz w:val="28"/>
        </w:rPr>
        <w:t>Выразив объем реализованной продукции и переменные тек</w:t>
      </w:r>
      <w:r>
        <w:rPr>
          <w:color w:val="000000"/>
          <w:sz w:val="28"/>
        </w:rPr>
        <w:t>у</w:t>
      </w:r>
      <w:r>
        <w:rPr>
          <w:color w:val="000000"/>
          <w:sz w:val="28"/>
        </w:rPr>
        <w:lastRenderedPageBreak/>
        <w:t>щие затраты через объем продаж продукции, будем иметь:</w:t>
      </w:r>
    </w:p>
    <w:p w:rsidR="0024521F" w:rsidRPr="000475E2" w:rsidRDefault="0024521F" w:rsidP="009656D7">
      <w:pPr>
        <w:widowControl w:val="0"/>
        <w:shd w:val="clear" w:color="auto" w:fill="FFFFFF"/>
        <w:spacing w:line="360" w:lineRule="auto"/>
        <w:jc w:val="both"/>
        <w:rPr>
          <w:sz w:val="26"/>
          <w:szCs w:val="26"/>
        </w:rPr>
      </w:pPr>
      <w:r w:rsidRPr="000475E2">
        <w:rPr>
          <w:color w:val="000000"/>
          <w:sz w:val="24"/>
          <w:szCs w:val="24"/>
        </w:rPr>
        <w:t>Т</w:t>
      </w:r>
      <w:r w:rsidRPr="000475E2">
        <w:rPr>
          <w:color w:val="000000"/>
          <w:sz w:val="24"/>
          <w:szCs w:val="24"/>
          <w:vertAlign w:val="subscript"/>
        </w:rPr>
        <w:t>1</w:t>
      </w:r>
      <w:r w:rsidRPr="000475E2">
        <w:rPr>
          <w:color w:val="000000"/>
          <w:sz w:val="24"/>
          <w:szCs w:val="24"/>
        </w:rPr>
        <w:t>Э</w:t>
      </w:r>
      <w:r w:rsidRPr="000475E2">
        <w:rPr>
          <w:color w:val="000000"/>
          <w:sz w:val="24"/>
          <w:szCs w:val="24"/>
          <w:vertAlign w:val="subscript"/>
        </w:rPr>
        <w:t xml:space="preserve">ПРОД </w:t>
      </w:r>
      <w:r w:rsidRPr="000475E2">
        <w:rPr>
          <w:color w:val="000000"/>
          <w:sz w:val="24"/>
          <w:szCs w:val="24"/>
        </w:rPr>
        <w:t xml:space="preserve">– </w:t>
      </w:r>
      <w:r w:rsidRPr="000475E2">
        <w:rPr>
          <w:color w:val="000000"/>
          <w:sz w:val="24"/>
          <w:szCs w:val="24"/>
          <w:lang w:val="en-US"/>
        </w:rPr>
        <w:t>S</w:t>
      </w:r>
      <w:r w:rsidRPr="000475E2">
        <w:rPr>
          <w:color w:val="000000"/>
          <w:sz w:val="24"/>
          <w:szCs w:val="24"/>
          <w:vertAlign w:val="superscript"/>
        </w:rPr>
        <w:t>Р</w:t>
      </w:r>
      <w:r w:rsidRPr="000475E2">
        <w:rPr>
          <w:color w:val="000000"/>
          <w:sz w:val="24"/>
          <w:szCs w:val="24"/>
        </w:rPr>
        <w:t xml:space="preserve"> </w:t>
      </w:r>
      <w:r w:rsidRPr="000475E2">
        <w:rPr>
          <w:color w:val="000000"/>
          <w:sz w:val="24"/>
          <w:szCs w:val="24"/>
          <w:vertAlign w:val="subscript"/>
        </w:rPr>
        <w:t>ПЕР1</w:t>
      </w:r>
      <w:r w:rsidRPr="000475E2">
        <w:rPr>
          <w:color w:val="000000"/>
          <w:sz w:val="24"/>
          <w:szCs w:val="24"/>
        </w:rPr>
        <w:t>Э</w:t>
      </w:r>
      <w:r w:rsidRPr="000475E2">
        <w:rPr>
          <w:color w:val="000000"/>
          <w:sz w:val="24"/>
          <w:szCs w:val="24"/>
          <w:vertAlign w:val="subscript"/>
        </w:rPr>
        <w:t>ПРОД</w:t>
      </w:r>
      <w:r w:rsidRPr="000475E2">
        <w:rPr>
          <w:color w:val="000000"/>
          <w:sz w:val="24"/>
          <w:szCs w:val="24"/>
        </w:rPr>
        <w:t xml:space="preserve"> – И</w:t>
      </w:r>
      <w:r w:rsidRPr="000475E2">
        <w:rPr>
          <w:color w:val="000000"/>
          <w:sz w:val="24"/>
          <w:szCs w:val="24"/>
          <w:vertAlign w:val="subscript"/>
        </w:rPr>
        <w:t>ПОСТ1</w:t>
      </w:r>
      <w:r w:rsidRPr="000475E2">
        <w:rPr>
          <w:color w:val="000000"/>
          <w:sz w:val="24"/>
          <w:szCs w:val="24"/>
        </w:rPr>
        <w:t xml:space="preserve"> – </w:t>
      </w:r>
      <w:r w:rsidRPr="000475E2">
        <w:rPr>
          <w:smallCaps/>
          <w:color w:val="000000"/>
          <w:sz w:val="24"/>
          <w:szCs w:val="24"/>
        </w:rPr>
        <w:t>Н</w:t>
      </w:r>
      <w:r w:rsidRPr="000475E2">
        <w:rPr>
          <w:smallCaps/>
          <w:color w:val="000000"/>
          <w:sz w:val="24"/>
          <w:szCs w:val="24"/>
          <w:vertAlign w:val="subscript"/>
        </w:rPr>
        <w:t>1</w:t>
      </w:r>
      <w:r w:rsidRPr="000475E2">
        <w:rPr>
          <w:smallCaps/>
          <w:color w:val="000000"/>
          <w:sz w:val="24"/>
          <w:szCs w:val="24"/>
        </w:rPr>
        <w:t xml:space="preserve"> </w:t>
      </w:r>
      <w:r w:rsidRPr="000475E2">
        <w:rPr>
          <w:color w:val="000000"/>
          <w:sz w:val="24"/>
          <w:szCs w:val="24"/>
        </w:rPr>
        <w:t>= Т</w:t>
      </w:r>
      <w:r w:rsidRPr="000475E2">
        <w:rPr>
          <w:color w:val="000000"/>
          <w:sz w:val="24"/>
          <w:szCs w:val="24"/>
          <w:vertAlign w:val="subscript"/>
        </w:rPr>
        <w:t>2</w:t>
      </w:r>
      <w:r w:rsidRPr="000475E2">
        <w:rPr>
          <w:color w:val="000000"/>
          <w:sz w:val="24"/>
          <w:szCs w:val="24"/>
        </w:rPr>
        <w:t>Э</w:t>
      </w:r>
      <w:r w:rsidRPr="000475E2">
        <w:rPr>
          <w:color w:val="000000"/>
          <w:sz w:val="24"/>
          <w:szCs w:val="24"/>
          <w:vertAlign w:val="subscript"/>
        </w:rPr>
        <w:t>ПРОД</w:t>
      </w:r>
      <w:r w:rsidRPr="000475E2">
        <w:rPr>
          <w:color w:val="000000"/>
          <w:sz w:val="24"/>
          <w:szCs w:val="24"/>
        </w:rPr>
        <w:t xml:space="preserve"> – </w:t>
      </w:r>
      <w:r w:rsidRPr="000475E2">
        <w:rPr>
          <w:color w:val="000000"/>
          <w:sz w:val="24"/>
          <w:szCs w:val="24"/>
          <w:lang w:val="en-US"/>
        </w:rPr>
        <w:t>S</w:t>
      </w:r>
      <w:r w:rsidRPr="000475E2">
        <w:rPr>
          <w:color w:val="000000"/>
          <w:sz w:val="24"/>
          <w:szCs w:val="24"/>
          <w:vertAlign w:val="superscript"/>
        </w:rPr>
        <w:t>Р</w:t>
      </w:r>
      <w:r w:rsidRPr="000475E2">
        <w:rPr>
          <w:color w:val="000000"/>
          <w:sz w:val="24"/>
          <w:szCs w:val="24"/>
        </w:rPr>
        <w:t xml:space="preserve"> </w:t>
      </w:r>
      <w:r w:rsidRPr="000475E2">
        <w:rPr>
          <w:color w:val="000000"/>
          <w:sz w:val="24"/>
          <w:szCs w:val="24"/>
          <w:vertAlign w:val="subscript"/>
        </w:rPr>
        <w:t>ПЕР2</w:t>
      </w:r>
      <w:r w:rsidRPr="000475E2">
        <w:rPr>
          <w:color w:val="000000"/>
          <w:sz w:val="24"/>
          <w:szCs w:val="24"/>
        </w:rPr>
        <w:t>Э</w:t>
      </w:r>
      <w:r w:rsidRPr="000475E2">
        <w:rPr>
          <w:color w:val="000000"/>
          <w:sz w:val="24"/>
          <w:szCs w:val="24"/>
          <w:vertAlign w:val="subscript"/>
        </w:rPr>
        <w:t xml:space="preserve">ПРОД </w:t>
      </w:r>
      <w:r w:rsidRPr="000475E2">
        <w:rPr>
          <w:color w:val="000000"/>
          <w:sz w:val="24"/>
          <w:szCs w:val="24"/>
        </w:rPr>
        <w:t>– И</w:t>
      </w:r>
      <w:r w:rsidRPr="000475E2">
        <w:rPr>
          <w:color w:val="000000"/>
          <w:sz w:val="24"/>
          <w:szCs w:val="24"/>
          <w:vertAlign w:val="subscript"/>
        </w:rPr>
        <w:t xml:space="preserve">ПОСТ2 </w:t>
      </w:r>
      <w:r w:rsidRPr="000475E2">
        <w:rPr>
          <w:color w:val="000000"/>
          <w:sz w:val="24"/>
          <w:szCs w:val="24"/>
        </w:rPr>
        <w:t>– Н</w:t>
      </w:r>
      <w:r w:rsidRPr="000475E2">
        <w:rPr>
          <w:color w:val="000000"/>
          <w:sz w:val="24"/>
          <w:szCs w:val="24"/>
          <w:vertAlign w:val="subscript"/>
        </w:rPr>
        <w:t>2</w:t>
      </w:r>
      <w:r w:rsidRPr="000475E2">
        <w:rPr>
          <w:color w:val="000000"/>
          <w:sz w:val="24"/>
          <w:szCs w:val="24"/>
        </w:rPr>
        <w:t>,</w:t>
      </w:r>
      <w:r w:rsidR="000475E2">
        <w:rPr>
          <w:color w:val="000000"/>
          <w:sz w:val="26"/>
          <w:szCs w:val="26"/>
        </w:rPr>
        <w:t xml:space="preserve">     </w:t>
      </w:r>
      <w:r w:rsidR="000475E2" w:rsidRPr="000475E2">
        <w:rPr>
          <w:color w:val="000000"/>
          <w:sz w:val="28"/>
          <w:szCs w:val="28"/>
        </w:rPr>
        <w:t>(</w:t>
      </w:r>
      <w:r w:rsidR="00700F99">
        <w:rPr>
          <w:color w:val="000000"/>
          <w:sz w:val="28"/>
          <w:szCs w:val="28"/>
        </w:rPr>
        <w:t>2</w:t>
      </w:r>
      <w:r w:rsidR="004764B1">
        <w:rPr>
          <w:color w:val="000000"/>
          <w:sz w:val="28"/>
          <w:szCs w:val="28"/>
        </w:rPr>
        <w:t>5</w:t>
      </w:r>
      <w:r w:rsidR="000475E2" w:rsidRPr="000475E2">
        <w:rPr>
          <w:color w:val="000000"/>
          <w:sz w:val="28"/>
          <w:szCs w:val="28"/>
        </w:rPr>
        <w:t>)</w:t>
      </w:r>
    </w:p>
    <w:p w:rsidR="0024521F" w:rsidRDefault="0024521F" w:rsidP="009656D7">
      <w:pPr>
        <w:widowControl w:val="0"/>
        <w:shd w:val="clear" w:color="auto" w:fill="FFFFFF"/>
        <w:tabs>
          <w:tab w:val="left" w:pos="0"/>
        </w:tabs>
        <w:spacing w:line="360" w:lineRule="auto"/>
        <w:jc w:val="both"/>
        <w:rPr>
          <w:color w:val="000000"/>
          <w:sz w:val="28"/>
        </w:rPr>
      </w:pPr>
      <w:r>
        <w:rPr>
          <w:color w:val="000000"/>
          <w:sz w:val="28"/>
        </w:rPr>
        <w:t>где</w:t>
      </w:r>
      <w:r>
        <w:rPr>
          <w:color w:val="000000"/>
          <w:sz w:val="28"/>
        </w:rPr>
        <w:tab/>
      </w:r>
      <w:r>
        <w:rPr>
          <w:color w:val="000000"/>
          <w:sz w:val="28"/>
          <w:lang w:val="en-US"/>
        </w:rPr>
        <w:t>T</w:t>
      </w:r>
      <w:r>
        <w:rPr>
          <w:color w:val="000000"/>
          <w:sz w:val="28"/>
          <w:vertAlign w:val="subscript"/>
        </w:rPr>
        <w:t>1</w:t>
      </w:r>
      <w:r>
        <w:rPr>
          <w:color w:val="000000"/>
          <w:sz w:val="28"/>
        </w:rPr>
        <w:t>, Т</w:t>
      </w:r>
      <w:r>
        <w:rPr>
          <w:color w:val="000000"/>
          <w:sz w:val="28"/>
          <w:vertAlign w:val="subscript"/>
        </w:rPr>
        <w:t>2</w:t>
      </w:r>
      <w:r>
        <w:rPr>
          <w:color w:val="000000"/>
          <w:sz w:val="28"/>
        </w:rPr>
        <w:t xml:space="preserve"> </w:t>
      </w:r>
      <w:r w:rsidR="000475E2">
        <w:rPr>
          <w:color w:val="000000"/>
          <w:sz w:val="28"/>
        </w:rPr>
        <w:t xml:space="preserve">– </w:t>
      </w:r>
      <w:r>
        <w:rPr>
          <w:color w:val="000000"/>
          <w:sz w:val="28"/>
        </w:rPr>
        <w:t>цена продукции, реализуемую в первом и втором инв</w:t>
      </w:r>
      <w:r>
        <w:rPr>
          <w:color w:val="000000"/>
          <w:sz w:val="28"/>
        </w:rPr>
        <w:t>е</w:t>
      </w:r>
      <w:r>
        <w:rPr>
          <w:color w:val="000000"/>
          <w:sz w:val="28"/>
        </w:rPr>
        <w:t>стиционных</w:t>
      </w:r>
      <w:r>
        <w:rPr>
          <w:sz w:val="28"/>
        </w:rPr>
        <w:t xml:space="preserve"> </w:t>
      </w:r>
      <w:r>
        <w:rPr>
          <w:color w:val="000000"/>
          <w:sz w:val="28"/>
        </w:rPr>
        <w:t>проектах;</w:t>
      </w:r>
    </w:p>
    <w:p w:rsidR="0024521F" w:rsidRDefault="0024521F" w:rsidP="005655F7">
      <w:pPr>
        <w:widowControl w:val="0"/>
        <w:shd w:val="clear" w:color="auto" w:fill="FFFFFF"/>
        <w:spacing w:line="360" w:lineRule="auto"/>
        <w:ind w:firstLine="709"/>
        <w:jc w:val="both"/>
        <w:rPr>
          <w:color w:val="000000"/>
          <w:sz w:val="28"/>
        </w:rPr>
      </w:pPr>
      <w:r>
        <w:rPr>
          <w:color w:val="000000"/>
          <w:sz w:val="28"/>
        </w:rPr>
        <w:t>Э</w:t>
      </w:r>
      <w:r>
        <w:rPr>
          <w:color w:val="000000"/>
          <w:sz w:val="28"/>
          <w:vertAlign w:val="subscript"/>
        </w:rPr>
        <w:t>ПРОД</w:t>
      </w:r>
      <w:r>
        <w:rPr>
          <w:color w:val="000000"/>
          <w:sz w:val="28"/>
        </w:rPr>
        <w:t xml:space="preserve"> </w:t>
      </w:r>
      <w:r w:rsidR="000475E2">
        <w:rPr>
          <w:color w:val="000000"/>
          <w:sz w:val="28"/>
        </w:rPr>
        <w:t xml:space="preserve">– </w:t>
      </w:r>
      <w:r>
        <w:rPr>
          <w:color w:val="000000"/>
          <w:sz w:val="28"/>
        </w:rPr>
        <w:t>объем продаж электроэнергии, при котором достигается равенство чистой</w:t>
      </w:r>
      <w:r>
        <w:rPr>
          <w:sz w:val="28"/>
        </w:rPr>
        <w:t xml:space="preserve"> </w:t>
      </w:r>
      <w:r>
        <w:rPr>
          <w:color w:val="000000"/>
          <w:sz w:val="28"/>
        </w:rPr>
        <w:t>прибыли по инвестиционным проектам;</w:t>
      </w:r>
    </w:p>
    <w:p w:rsidR="0024521F" w:rsidRDefault="0024521F" w:rsidP="005655F7">
      <w:pPr>
        <w:widowControl w:val="0"/>
        <w:shd w:val="clear" w:color="auto" w:fill="FFFFFF"/>
        <w:spacing w:line="360" w:lineRule="auto"/>
        <w:ind w:firstLine="709"/>
        <w:jc w:val="both"/>
        <w:rPr>
          <w:sz w:val="28"/>
        </w:rPr>
      </w:pPr>
      <w:r>
        <w:rPr>
          <w:color w:val="000000"/>
          <w:sz w:val="28"/>
          <w:lang w:val="en-US"/>
        </w:rPr>
        <w:t>S</w:t>
      </w:r>
      <w:r>
        <w:rPr>
          <w:color w:val="000000"/>
          <w:sz w:val="28"/>
          <w:vertAlign w:val="superscript"/>
        </w:rPr>
        <w:t>Р</w:t>
      </w:r>
      <w:r>
        <w:rPr>
          <w:color w:val="000000"/>
          <w:sz w:val="28"/>
        </w:rPr>
        <w:t xml:space="preserve"> </w:t>
      </w:r>
      <w:r w:rsidR="00C01842">
        <w:rPr>
          <w:color w:val="000000"/>
          <w:sz w:val="28"/>
          <w:vertAlign w:val="subscript"/>
        </w:rPr>
        <w:t>ПЕР1</w:t>
      </w:r>
      <w:r>
        <w:rPr>
          <w:color w:val="000000"/>
          <w:sz w:val="28"/>
          <w:vertAlign w:val="subscript"/>
        </w:rPr>
        <w:t xml:space="preserve">, </w:t>
      </w:r>
      <w:r>
        <w:rPr>
          <w:color w:val="000000"/>
          <w:sz w:val="28"/>
          <w:lang w:val="en-US"/>
        </w:rPr>
        <w:t>S</w:t>
      </w:r>
      <w:r>
        <w:rPr>
          <w:color w:val="000000"/>
          <w:sz w:val="28"/>
          <w:vertAlign w:val="superscript"/>
        </w:rPr>
        <w:t>Р</w:t>
      </w:r>
      <w:r>
        <w:rPr>
          <w:color w:val="000000"/>
          <w:sz w:val="28"/>
        </w:rPr>
        <w:t xml:space="preserve"> </w:t>
      </w:r>
      <w:r>
        <w:rPr>
          <w:color w:val="000000"/>
          <w:sz w:val="28"/>
          <w:vertAlign w:val="subscript"/>
        </w:rPr>
        <w:t xml:space="preserve">ПЕР2  </w:t>
      </w:r>
      <w:r w:rsidR="000475E2">
        <w:rPr>
          <w:color w:val="000000"/>
          <w:sz w:val="28"/>
        </w:rPr>
        <w:t xml:space="preserve"> – </w:t>
      </w:r>
      <w:r>
        <w:rPr>
          <w:color w:val="000000"/>
          <w:sz w:val="28"/>
        </w:rPr>
        <w:t>переменная составляющая себестоимости на единицу реализованной электроэнергии.</w:t>
      </w:r>
    </w:p>
    <w:p w:rsidR="0024521F" w:rsidRDefault="0024521F" w:rsidP="005655F7">
      <w:pPr>
        <w:pStyle w:val="30"/>
        <w:widowControl w:val="0"/>
        <w:spacing w:line="360" w:lineRule="auto"/>
        <w:ind w:firstLine="709"/>
      </w:pPr>
      <w:r>
        <w:t>Объем продаж, которому соответствует равенство чистой пр</w:t>
      </w:r>
      <w:r>
        <w:t>и</w:t>
      </w:r>
      <w:r>
        <w:t>были, определяется в соответствии с выражением:</w:t>
      </w:r>
    </w:p>
    <w:p w:rsidR="0024521F" w:rsidRDefault="0024521F" w:rsidP="005655F7">
      <w:pPr>
        <w:pStyle w:val="30"/>
        <w:widowControl w:val="0"/>
        <w:ind w:firstLine="709"/>
        <w:jc w:val="right"/>
      </w:pPr>
      <w:r w:rsidRPr="009755D1">
        <w:rPr>
          <w:position w:val="-30"/>
        </w:rPr>
        <w:object w:dxaOrig="3820" w:dyaOrig="680">
          <v:shape id="_x0000_i1055" type="#_x0000_t75" style="width:191.25pt;height:33.75pt" o:ole="" fillcolor="window">
            <v:imagedata r:id="rId82" o:title=""/>
          </v:shape>
          <o:OLEObject Type="Embed" ProgID="Equation.3" ShapeID="_x0000_i1055" DrawAspect="Content" ObjectID="_1431159834" r:id="rId83"/>
        </w:object>
      </w:r>
      <w:r>
        <w:t xml:space="preserve">                                   (</w:t>
      </w:r>
      <w:r w:rsidR="00700F99">
        <w:t>2</w:t>
      </w:r>
      <w:r w:rsidR="004764B1">
        <w:t>6</w:t>
      </w:r>
      <w:r>
        <w:t>)</w:t>
      </w:r>
    </w:p>
    <w:p w:rsidR="0024521F" w:rsidRDefault="0024521F" w:rsidP="005655F7">
      <w:pPr>
        <w:widowControl w:val="0"/>
        <w:shd w:val="clear" w:color="auto" w:fill="FFFFFF"/>
        <w:spacing w:line="360" w:lineRule="auto"/>
        <w:ind w:firstLine="709"/>
        <w:jc w:val="both"/>
        <w:rPr>
          <w:sz w:val="28"/>
        </w:rPr>
      </w:pPr>
      <w:r>
        <w:rPr>
          <w:color w:val="000000"/>
          <w:sz w:val="28"/>
        </w:rPr>
        <w:t>Если в процессе маркетинговых исследований выявлено, что на рынке объем продаж будет меньше величины Э</w:t>
      </w:r>
      <w:r>
        <w:rPr>
          <w:color w:val="000000"/>
          <w:sz w:val="28"/>
          <w:vertAlign w:val="subscript"/>
        </w:rPr>
        <w:t>ПРОД</w:t>
      </w:r>
      <w:r>
        <w:rPr>
          <w:color w:val="000000"/>
          <w:sz w:val="28"/>
        </w:rPr>
        <w:t>, то эффективно вложение инвестиций в первый проект, если объем продаж превысит величину Э</w:t>
      </w:r>
      <w:r>
        <w:rPr>
          <w:color w:val="000000"/>
          <w:sz w:val="28"/>
          <w:vertAlign w:val="subscript"/>
        </w:rPr>
        <w:t>ПРОД</w:t>
      </w:r>
      <w:r>
        <w:rPr>
          <w:i/>
          <w:color w:val="000000"/>
          <w:sz w:val="28"/>
        </w:rPr>
        <w:t xml:space="preserve"> - </w:t>
      </w:r>
      <w:r>
        <w:rPr>
          <w:color w:val="000000"/>
          <w:sz w:val="28"/>
        </w:rPr>
        <w:t>более эффективен второй инвестиционный проект.</w:t>
      </w:r>
    </w:p>
    <w:p w:rsidR="0024521F" w:rsidRPr="00613A19" w:rsidRDefault="0024521F" w:rsidP="005655F7">
      <w:pPr>
        <w:pStyle w:val="aa"/>
        <w:spacing w:before="0" w:after="0"/>
        <w:ind w:firstLine="709"/>
        <w:jc w:val="both"/>
      </w:pPr>
      <w:r w:rsidRPr="00613A19">
        <w:t>Для единичного инвестиционного проекта можно рассчитать прибыльный порог, характеризующий объем продаж, начиная с кот</w:t>
      </w:r>
      <w:r w:rsidRPr="00613A19">
        <w:t>о</w:t>
      </w:r>
      <w:r w:rsidRPr="00613A19">
        <w:t>рого вариант вступает в зону получения прибыли, т.е.</w:t>
      </w:r>
    </w:p>
    <w:p w:rsidR="00613A19" w:rsidRDefault="00D943EC" w:rsidP="005655F7">
      <w:pPr>
        <w:pStyle w:val="aa"/>
        <w:tabs>
          <w:tab w:val="right" w:pos="8504"/>
        </w:tabs>
        <w:spacing w:before="0" w:after="0"/>
        <w:ind w:firstLine="709"/>
        <w:jc w:val="right"/>
      </w:pPr>
      <w:r w:rsidRPr="00613A19">
        <w:object w:dxaOrig="2000" w:dyaOrig="680">
          <v:shape id="_x0000_i1056" type="#_x0000_t75" style="width:121.5pt;height:41.25pt" o:ole="" fillcolor="window">
            <v:imagedata r:id="rId84" o:title=""/>
          </v:shape>
          <o:OLEObject Type="Embed" ProgID="Equation.3" ShapeID="_x0000_i1056" DrawAspect="Content" ObjectID="_1431159835" r:id="rId85"/>
        </w:object>
      </w:r>
      <w:r>
        <w:t xml:space="preserve">                                           </w:t>
      </w:r>
      <w:r w:rsidRPr="00D943EC">
        <w:t>(</w:t>
      </w:r>
      <w:r w:rsidR="00700F99">
        <w:t>2</w:t>
      </w:r>
      <w:r w:rsidR="004764B1">
        <w:t>7</w:t>
      </w:r>
      <w:r w:rsidRPr="00D943EC">
        <w:t>)</w:t>
      </w:r>
    </w:p>
    <w:p w:rsidR="00613A19" w:rsidRPr="00613A19" w:rsidRDefault="00613A19" w:rsidP="009656D7">
      <w:pPr>
        <w:pStyle w:val="aa"/>
        <w:tabs>
          <w:tab w:val="right" w:pos="8504"/>
        </w:tabs>
        <w:spacing w:before="0" w:after="0"/>
        <w:jc w:val="both"/>
      </w:pPr>
      <w:r w:rsidRPr="00613A19">
        <w:t>где S</w:t>
      </w:r>
      <w:r w:rsidRPr="00613A19">
        <w:rPr>
          <w:vertAlign w:val="subscript"/>
        </w:rPr>
        <w:t>ПЕР</w:t>
      </w:r>
      <w:r w:rsidRPr="00613A19">
        <w:t xml:space="preserve"> – переменная составляющая себестоимости единицы реализ</w:t>
      </w:r>
      <w:r w:rsidRPr="00613A19">
        <w:t>о</w:t>
      </w:r>
      <w:r w:rsidRPr="00613A19">
        <w:t>ванной продукции.</w:t>
      </w:r>
      <w:r w:rsidR="00A70797">
        <w:t xml:space="preserve"> </w:t>
      </w:r>
      <w:r w:rsidRPr="00613A19">
        <w:t>При использовании данного метода требование равных цен на продукцию по вариантам соблюдать не требуется, из чего следует, что выбор проекта по критерию минимальных текущих затрат или максимуму прибыли может дать разные результаты. Изм</w:t>
      </w:r>
      <w:r w:rsidRPr="00613A19">
        <w:t>е</w:t>
      </w:r>
      <w:r w:rsidRPr="00613A19">
        <w:t>нение цен в динамике по годам вносит определенный риск в расчет эффективности инвестиций, поэтому данный метод следует прим</w:t>
      </w:r>
      <w:r w:rsidRPr="00613A19">
        <w:t>е</w:t>
      </w:r>
      <w:r w:rsidRPr="00613A19">
        <w:t xml:space="preserve">нять в совокупности с другими методами. Применение метода не </w:t>
      </w:r>
      <w:r w:rsidRPr="00613A19">
        <w:lastRenderedPageBreak/>
        <w:t>встречает трудностей лишь в том случае, если прибыль получена только за счет данных инвестиций, т.е. нет необходимости выделять прибыль, получаемую за счет новых или ранее вложенных инвест</w:t>
      </w:r>
      <w:r w:rsidRPr="00613A19">
        <w:t>и</w:t>
      </w:r>
      <w:r w:rsidRPr="00613A19">
        <w:t>ций.</w:t>
      </w:r>
    </w:p>
    <w:p w:rsidR="00613A19" w:rsidRDefault="00613A19" w:rsidP="005655F7">
      <w:pPr>
        <w:pStyle w:val="aa"/>
        <w:spacing w:before="0" w:after="0"/>
        <w:ind w:firstLine="709"/>
        <w:jc w:val="both"/>
        <w:rPr>
          <w:color w:val="000000"/>
        </w:rPr>
      </w:pPr>
      <w:r w:rsidRPr="00613A19">
        <w:t>Следует, однако, заметить, что максимальная прибыль не есть</w:t>
      </w:r>
      <w:r>
        <w:rPr>
          <w:color w:val="000000"/>
        </w:rPr>
        <w:t xml:space="preserve"> тот результат, к которому всегда стремится инвестор. Иногда имеет смысл идти на некоторое снижение прибыли в данный период, но иметь экономические преимущества в отдаленной перспективе, такие, как завоевание сектора рынка, усиление положения фирмы на рынке товара, стабильное получение пусть не максимальной, но достаточной прибыли и т.д.</w:t>
      </w:r>
    </w:p>
    <w:p w:rsidR="00656700" w:rsidRPr="009656D7" w:rsidRDefault="00D943EC" w:rsidP="009839E8">
      <w:pPr>
        <w:widowControl w:val="0"/>
        <w:shd w:val="clear" w:color="auto" w:fill="FFFFFF"/>
        <w:spacing w:before="360" w:after="240"/>
        <w:ind w:left="993" w:hanging="993"/>
        <w:jc w:val="both"/>
        <w:rPr>
          <w:b/>
          <w:sz w:val="28"/>
          <w:szCs w:val="28"/>
        </w:rPr>
      </w:pPr>
      <w:r w:rsidRPr="009656D7">
        <w:rPr>
          <w:b/>
          <w:color w:val="000000"/>
          <w:sz w:val="28"/>
          <w:szCs w:val="28"/>
        </w:rPr>
        <w:t>1.2.</w:t>
      </w:r>
      <w:r w:rsidR="00B93DD3" w:rsidRPr="009656D7">
        <w:rPr>
          <w:b/>
          <w:color w:val="000000"/>
          <w:sz w:val="28"/>
          <w:szCs w:val="28"/>
        </w:rPr>
        <w:t>1.</w:t>
      </w:r>
      <w:r w:rsidRPr="009656D7">
        <w:rPr>
          <w:b/>
          <w:color w:val="000000"/>
          <w:sz w:val="28"/>
          <w:szCs w:val="28"/>
        </w:rPr>
        <w:t>4</w:t>
      </w:r>
      <w:r w:rsidR="00B93DD3" w:rsidRPr="009656D7">
        <w:rPr>
          <w:b/>
          <w:color w:val="000000"/>
          <w:sz w:val="28"/>
          <w:szCs w:val="28"/>
        </w:rPr>
        <w:t>.</w:t>
      </w:r>
      <w:r w:rsidRPr="009656D7">
        <w:rPr>
          <w:b/>
          <w:color w:val="000000"/>
          <w:sz w:val="28"/>
          <w:szCs w:val="28"/>
        </w:rPr>
        <w:t xml:space="preserve"> </w:t>
      </w:r>
      <w:r w:rsidRPr="009656D7">
        <w:rPr>
          <w:b/>
          <w:sz w:val="28"/>
          <w:szCs w:val="28"/>
        </w:rPr>
        <w:t>Метод оценки эффективности</w:t>
      </w:r>
      <w:r w:rsidR="009656D7" w:rsidRPr="009656D7">
        <w:rPr>
          <w:b/>
          <w:sz w:val="28"/>
          <w:szCs w:val="28"/>
        </w:rPr>
        <w:t xml:space="preserve"> </w:t>
      </w:r>
      <w:r w:rsidRPr="009656D7">
        <w:rPr>
          <w:b/>
          <w:sz w:val="28"/>
          <w:szCs w:val="28"/>
        </w:rPr>
        <w:t>инвестиций по показателю рентабельности</w:t>
      </w:r>
    </w:p>
    <w:p w:rsidR="0024521F" w:rsidRDefault="0024521F" w:rsidP="005655F7">
      <w:pPr>
        <w:widowControl w:val="0"/>
        <w:shd w:val="clear" w:color="auto" w:fill="FFFFFF"/>
        <w:spacing w:line="360" w:lineRule="auto"/>
        <w:ind w:firstLine="709"/>
        <w:jc w:val="both"/>
        <w:rPr>
          <w:color w:val="000000"/>
          <w:sz w:val="28"/>
        </w:rPr>
      </w:pPr>
      <w:r>
        <w:rPr>
          <w:color w:val="000000"/>
          <w:sz w:val="28"/>
        </w:rPr>
        <w:t>Сущность метода заключается в определении расчетной рент</w:t>
      </w:r>
      <w:r>
        <w:rPr>
          <w:color w:val="000000"/>
          <w:sz w:val="28"/>
        </w:rPr>
        <w:t>а</w:t>
      </w:r>
      <w:r>
        <w:rPr>
          <w:color w:val="000000"/>
          <w:sz w:val="28"/>
        </w:rPr>
        <w:t>бельности инвестиций и сравнении ее с величиной, которая выбирае</w:t>
      </w:r>
      <w:r>
        <w:rPr>
          <w:color w:val="000000"/>
          <w:sz w:val="28"/>
        </w:rPr>
        <w:t>т</w:t>
      </w:r>
      <w:r>
        <w:rPr>
          <w:color w:val="000000"/>
          <w:sz w:val="28"/>
        </w:rPr>
        <w:t>ся инвестором исходя из сложившейся экономической ситуации, или цели, преследуемой инвестором. При сравнении нескольких вариа</w:t>
      </w:r>
      <w:r>
        <w:rPr>
          <w:color w:val="000000"/>
          <w:sz w:val="28"/>
        </w:rPr>
        <w:t>н</w:t>
      </w:r>
      <w:r>
        <w:rPr>
          <w:color w:val="000000"/>
          <w:sz w:val="28"/>
        </w:rPr>
        <w:t>тов более экономичному соответствует большая рентабельность (Р).</w:t>
      </w:r>
      <w:r w:rsidR="002D2EB8">
        <w:rPr>
          <w:color w:val="000000"/>
          <w:sz w:val="28"/>
        </w:rPr>
        <w:t xml:space="preserve"> </w:t>
      </w:r>
    </w:p>
    <w:p w:rsidR="00D943EC" w:rsidRDefault="002D2EB8" w:rsidP="005655F7">
      <w:pPr>
        <w:widowControl w:val="0"/>
        <w:shd w:val="clear" w:color="auto" w:fill="FFFFFF"/>
        <w:spacing w:line="360" w:lineRule="auto"/>
        <w:ind w:firstLine="709"/>
        <w:jc w:val="both"/>
        <w:rPr>
          <w:color w:val="000000"/>
          <w:sz w:val="28"/>
        </w:rPr>
      </w:pPr>
      <w:r>
        <w:rPr>
          <w:color w:val="000000"/>
          <w:sz w:val="28"/>
        </w:rPr>
        <w:t>Экономический смысл показателя рентабельности инвестиций заключается в том, что он показывает долю дохода, приходящуюся на единицу инвестированных вложений.</w:t>
      </w:r>
    </w:p>
    <w:p w:rsidR="002D2EB8" w:rsidRDefault="002D2EB8" w:rsidP="005655F7">
      <w:pPr>
        <w:widowControl w:val="0"/>
        <w:shd w:val="clear" w:color="auto" w:fill="FFFFFF"/>
        <w:spacing w:line="360" w:lineRule="auto"/>
        <w:ind w:firstLine="709"/>
        <w:jc w:val="both"/>
        <w:rPr>
          <w:color w:val="000000"/>
          <w:sz w:val="28"/>
        </w:rPr>
      </w:pPr>
      <w:r>
        <w:rPr>
          <w:color w:val="000000"/>
          <w:sz w:val="28"/>
        </w:rPr>
        <w:t>Формула для расчёта показателя рентабельности инвестиций выглядит следующим образом:</w:t>
      </w:r>
    </w:p>
    <w:p w:rsidR="002D2EB8" w:rsidRPr="00DC7B43" w:rsidRDefault="005B0A82" w:rsidP="005655F7">
      <w:pPr>
        <w:widowControl w:val="0"/>
        <w:shd w:val="clear" w:color="auto" w:fill="FFFFFF"/>
        <w:spacing w:line="360" w:lineRule="auto"/>
        <w:ind w:left="2112" w:firstLine="709"/>
        <w:rPr>
          <w:color w:val="FF0000"/>
          <w:sz w:val="28"/>
          <w:szCs w:val="28"/>
          <w:highlight w:val="yellow"/>
        </w:rPr>
      </w:pPr>
      <w:r w:rsidRPr="00DA02E3">
        <w:rPr>
          <w:position w:val="-60"/>
        </w:rPr>
        <w:object w:dxaOrig="1800" w:dyaOrig="1340">
          <v:shape id="_x0000_i1057" type="#_x0000_t75" style="width:116.25pt;height:87pt" o:ole="" fillcolor="window">
            <v:imagedata r:id="rId86" o:title=""/>
          </v:shape>
          <o:OLEObject Type="Embed" ProgID="Equation.3" ShapeID="_x0000_i1057" DrawAspect="Content" ObjectID="_1431159836" r:id="rId87"/>
        </w:object>
      </w:r>
      <w:r w:rsidR="00DA02E3">
        <w:t>,</w:t>
      </w:r>
      <w:r w:rsidR="00DC7B43">
        <w:t xml:space="preserve">                                                   </w:t>
      </w:r>
      <w:r w:rsidR="00DC7B43" w:rsidRPr="00DC7B43">
        <w:rPr>
          <w:sz w:val="28"/>
          <w:szCs w:val="28"/>
        </w:rPr>
        <w:t>(</w:t>
      </w:r>
      <w:r w:rsidR="00B93DD3">
        <w:rPr>
          <w:sz w:val="28"/>
          <w:szCs w:val="28"/>
        </w:rPr>
        <w:t>2</w:t>
      </w:r>
      <w:r w:rsidR="004764B1">
        <w:rPr>
          <w:sz w:val="28"/>
          <w:szCs w:val="28"/>
        </w:rPr>
        <w:t>8</w:t>
      </w:r>
      <w:r w:rsidR="00DC7B43" w:rsidRPr="00DC7B43">
        <w:rPr>
          <w:sz w:val="28"/>
          <w:szCs w:val="28"/>
        </w:rPr>
        <w:t>)</w:t>
      </w:r>
    </w:p>
    <w:p w:rsidR="00D943EC" w:rsidRDefault="00DA02E3" w:rsidP="009656D7">
      <w:pPr>
        <w:widowControl w:val="0"/>
        <w:shd w:val="clear" w:color="auto" w:fill="FFFFFF"/>
        <w:spacing w:line="360" w:lineRule="auto"/>
        <w:jc w:val="both"/>
        <w:rPr>
          <w:sz w:val="28"/>
        </w:rPr>
      </w:pPr>
      <w:r w:rsidRPr="00DA02E3">
        <w:rPr>
          <w:sz w:val="28"/>
        </w:rPr>
        <w:t xml:space="preserve">где </w:t>
      </w:r>
      <w:r w:rsidRPr="00DA02E3">
        <w:rPr>
          <w:i/>
          <w:sz w:val="28"/>
        </w:rPr>
        <w:t>Р</w:t>
      </w:r>
      <w:r>
        <w:rPr>
          <w:sz w:val="28"/>
        </w:rPr>
        <w:t xml:space="preserve"> – рентабельность инвестиций,</w:t>
      </w:r>
    </w:p>
    <w:p w:rsidR="00DA02E3" w:rsidRDefault="00DA02E3" w:rsidP="009656D7">
      <w:pPr>
        <w:widowControl w:val="0"/>
        <w:shd w:val="clear" w:color="auto" w:fill="FFFFFF"/>
        <w:spacing w:line="360" w:lineRule="auto"/>
        <w:ind w:firstLine="426"/>
        <w:jc w:val="both"/>
        <w:rPr>
          <w:sz w:val="28"/>
        </w:rPr>
      </w:pPr>
      <w:r w:rsidRPr="00DA02E3">
        <w:rPr>
          <w:i/>
          <w:sz w:val="28"/>
        </w:rPr>
        <w:lastRenderedPageBreak/>
        <w:t>Д</w:t>
      </w:r>
      <w:r w:rsidRPr="00DA02E3">
        <w:rPr>
          <w:i/>
          <w:sz w:val="28"/>
          <w:lang w:val="en-US"/>
        </w:rPr>
        <w:t>i</w:t>
      </w:r>
      <w:r w:rsidRPr="00DA02E3">
        <w:rPr>
          <w:i/>
          <w:sz w:val="28"/>
        </w:rPr>
        <w:t xml:space="preserve"> </w:t>
      </w:r>
      <w:r>
        <w:rPr>
          <w:sz w:val="28"/>
        </w:rPr>
        <w:t>–</w:t>
      </w:r>
      <w:r w:rsidR="00FE3BF8">
        <w:rPr>
          <w:sz w:val="28"/>
        </w:rPr>
        <w:t xml:space="preserve"> </w:t>
      </w:r>
      <w:r>
        <w:rPr>
          <w:sz w:val="28"/>
        </w:rPr>
        <w:t xml:space="preserve">доход за </w:t>
      </w:r>
      <w:r>
        <w:rPr>
          <w:sz w:val="28"/>
          <w:lang w:val="en-US"/>
        </w:rPr>
        <w:t>i</w:t>
      </w:r>
      <w:r>
        <w:rPr>
          <w:sz w:val="28"/>
        </w:rPr>
        <w:t>-й год осуществления проекта;</w:t>
      </w:r>
    </w:p>
    <w:p w:rsidR="00DA02E3" w:rsidRDefault="00DA02E3" w:rsidP="009656D7">
      <w:pPr>
        <w:widowControl w:val="0"/>
        <w:shd w:val="clear" w:color="auto" w:fill="FFFFFF"/>
        <w:spacing w:line="360" w:lineRule="auto"/>
        <w:ind w:firstLine="426"/>
        <w:jc w:val="both"/>
        <w:rPr>
          <w:sz w:val="28"/>
        </w:rPr>
      </w:pPr>
      <w:r w:rsidRPr="00DA02E3">
        <w:rPr>
          <w:i/>
          <w:sz w:val="28"/>
        </w:rPr>
        <w:t>К</w:t>
      </w:r>
      <w:r w:rsidRPr="00DA02E3">
        <w:rPr>
          <w:i/>
          <w:sz w:val="28"/>
          <w:lang w:val="en-US"/>
        </w:rPr>
        <w:t>i</w:t>
      </w:r>
      <w:r w:rsidRPr="00DA02E3">
        <w:rPr>
          <w:sz w:val="28"/>
        </w:rPr>
        <w:t xml:space="preserve"> </w:t>
      </w:r>
      <w:r w:rsidR="00FE3BF8">
        <w:rPr>
          <w:sz w:val="28"/>
        </w:rPr>
        <w:t>–</w:t>
      </w:r>
      <w:r w:rsidRPr="00DA02E3">
        <w:rPr>
          <w:sz w:val="28"/>
        </w:rPr>
        <w:t xml:space="preserve"> </w:t>
      </w:r>
      <w:r>
        <w:rPr>
          <w:sz w:val="28"/>
        </w:rPr>
        <w:t xml:space="preserve">инвестиции за </w:t>
      </w:r>
      <w:r>
        <w:rPr>
          <w:sz w:val="28"/>
          <w:lang w:val="en-US"/>
        </w:rPr>
        <w:t>i</w:t>
      </w:r>
      <w:r>
        <w:rPr>
          <w:sz w:val="28"/>
        </w:rPr>
        <w:t>-й год осуществления проекта;</w:t>
      </w:r>
    </w:p>
    <w:p w:rsidR="00DA02E3" w:rsidRPr="00DA02E3" w:rsidRDefault="00DA02E3" w:rsidP="009656D7">
      <w:pPr>
        <w:widowControl w:val="0"/>
        <w:shd w:val="clear" w:color="auto" w:fill="FFFFFF"/>
        <w:spacing w:line="360" w:lineRule="auto"/>
        <w:ind w:firstLine="426"/>
        <w:jc w:val="both"/>
        <w:rPr>
          <w:sz w:val="28"/>
        </w:rPr>
      </w:pPr>
      <w:r w:rsidRPr="00DA02E3">
        <w:rPr>
          <w:i/>
          <w:sz w:val="28"/>
        </w:rPr>
        <w:t>Т</w:t>
      </w:r>
      <w:r>
        <w:rPr>
          <w:sz w:val="28"/>
        </w:rPr>
        <w:t xml:space="preserve"> – срок, интересующий инвестора при рассмотрении эффективн</w:t>
      </w:r>
      <w:r>
        <w:rPr>
          <w:sz w:val="28"/>
        </w:rPr>
        <w:t>о</w:t>
      </w:r>
      <w:r>
        <w:rPr>
          <w:sz w:val="28"/>
        </w:rPr>
        <w:t>сти инвестиций.</w:t>
      </w:r>
    </w:p>
    <w:p w:rsidR="00DA02E3" w:rsidRPr="00DA02E3" w:rsidRDefault="00DA02E3" w:rsidP="005655F7">
      <w:pPr>
        <w:widowControl w:val="0"/>
        <w:shd w:val="clear" w:color="auto" w:fill="FFFFFF"/>
        <w:spacing w:line="360" w:lineRule="auto"/>
        <w:ind w:firstLine="709"/>
        <w:jc w:val="both"/>
        <w:rPr>
          <w:sz w:val="28"/>
        </w:rPr>
      </w:pPr>
      <w:r w:rsidRPr="00DA02E3">
        <w:rPr>
          <w:sz w:val="28"/>
        </w:rPr>
        <w:t xml:space="preserve">В случае </w:t>
      </w:r>
      <w:r>
        <w:rPr>
          <w:sz w:val="28"/>
        </w:rPr>
        <w:t>е</w:t>
      </w:r>
      <w:r w:rsidRPr="00DA02E3">
        <w:rPr>
          <w:sz w:val="28"/>
        </w:rPr>
        <w:t xml:space="preserve">сли данный показатель получится </w:t>
      </w:r>
      <w:r w:rsidR="00DC7B43">
        <w:rPr>
          <w:sz w:val="28"/>
        </w:rPr>
        <w:t>положительным</w:t>
      </w:r>
      <w:r>
        <w:rPr>
          <w:sz w:val="28"/>
        </w:rPr>
        <w:t>, то данный результат будет свидетельствовать о том, что инвестор полн</w:t>
      </w:r>
      <w:r>
        <w:rPr>
          <w:sz w:val="28"/>
        </w:rPr>
        <w:t>о</w:t>
      </w:r>
      <w:r>
        <w:rPr>
          <w:sz w:val="28"/>
        </w:rPr>
        <w:t>стью вернёт свои инвестиционные вложения за рассматриваемый п</w:t>
      </w:r>
      <w:r>
        <w:rPr>
          <w:sz w:val="28"/>
        </w:rPr>
        <w:t>е</w:t>
      </w:r>
      <w:r>
        <w:rPr>
          <w:sz w:val="28"/>
        </w:rPr>
        <w:t>риод времени</w:t>
      </w:r>
      <w:r w:rsidR="00DC7B43">
        <w:rPr>
          <w:sz w:val="28"/>
        </w:rPr>
        <w:t xml:space="preserve"> и дополнительно получит доход от авансированной суммы платежей.</w:t>
      </w:r>
    </w:p>
    <w:p w:rsidR="00D943EC" w:rsidRPr="009656D7" w:rsidRDefault="009656D7" w:rsidP="009839E8">
      <w:pPr>
        <w:widowControl w:val="0"/>
        <w:shd w:val="clear" w:color="auto" w:fill="FFFFFF"/>
        <w:spacing w:before="360" w:after="360"/>
        <w:ind w:left="851" w:hanging="851"/>
        <w:rPr>
          <w:b/>
          <w:sz w:val="28"/>
          <w:szCs w:val="28"/>
        </w:rPr>
      </w:pPr>
      <w:r>
        <w:rPr>
          <w:b/>
          <w:sz w:val="28"/>
          <w:szCs w:val="28"/>
        </w:rPr>
        <w:t>1.</w:t>
      </w:r>
      <w:r w:rsidR="00D943EC" w:rsidRPr="009656D7">
        <w:rPr>
          <w:b/>
          <w:sz w:val="28"/>
          <w:szCs w:val="28"/>
        </w:rPr>
        <w:t>2.</w:t>
      </w:r>
      <w:r w:rsidR="00B93DD3" w:rsidRPr="009656D7">
        <w:rPr>
          <w:b/>
          <w:sz w:val="28"/>
          <w:szCs w:val="28"/>
        </w:rPr>
        <w:t>1.</w:t>
      </w:r>
      <w:r w:rsidR="00D943EC" w:rsidRPr="009656D7">
        <w:rPr>
          <w:b/>
          <w:sz w:val="28"/>
          <w:szCs w:val="28"/>
        </w:rPr>
        <w:t>5</w:t>
      </w:r>
      <w:r w:rsidR="00B93DD3" w:rsidRPr="009656D7">
        <w:rPr>
          <w:b/>
          <w:sz w:val="28"/>
          <w:szCs w:val="28"/>
        </w:rPr>
        <w:t>.</w:t>
      </w:r>
      <w:r w:rsidR="00D943EC" w:rsidRPr="009656D7">
        <w:rPr>
          <w:b/>
          <w:sz w:val="28"/>
          <w:szCs w:val="28"/>
        </w:rPr>
        <w:t xml:space="preserve"> Метод оценки эффективности инвестиций по сроку </w:t>
      </w:r>
      <w:r>
        <w:rPr>
          <w:b/>
          <w:sz w:val="28"/>
          <w:szCs w:val="28"/>
        </w:rPr>
        <w:t xml:space="preserve">       </w:t>
      </w:r>
      <w:r w:rsidR="00D943EC" w:rsidRPr="009656D7">
        <w:rPr>
          <w:b/>
          <w:sz w:val="28"/>
          <w:szCs w:val="28"/>
        </w:rPr>
        <w:t>окупаемости</w:t>
      </w:r>
    </w:p>
    <w:p w:rsidR="0024521F" w:rsidRDefault="0024521F" w:rsidP="005655F7">
      <w:pPr>
        <w:pStyle w:val="20"/>
        <w:widowControl w:val="0"/>
        <w:spacing w:line="360" w:lineRule="auto"/>
        <w:ind w:firstLine="709"/>
      </w:pPr>
      <w:r>
        <w:rPr>
          <w:b w:val="0"/>
          <w:sz w:val="28"/>
        </w:rPr>
        <w:t>Срок окупаемости характеризует период времени, за который инвестированный капитал возвращается (окупается) за счет чистой прибыли</w:t>
      </w:r>
      <w:r>
        <w:t>.</w:t>
      </w:r>
    </w:p>
    <w:p w:rsidR="0024521F" w:rsidRDefault="0024521F" w:rsidP="005655F7">
      <w:pPr>
        <w:widowControl w:val="0"/>
        <w:shd w:val="clear" w:color="auto" w:fill="FFFFFF"/>
        <w:spacing w:line="360" w:lineRule="auto"/>
        <w:ind w:firstLine="709"/>
        <w:jc w:val="both"/>
        <w:rPr>
          <w:color w:val="000000"/>
          <w:sz w:val="28"/>
        </w:rPr>
      </w:pPr>
      <w:r>
        <w:rPr>
          <w:color w:val="000000"/>
          <w:sz w:val="28"/>
        </w:rPr>
        <w:t>Заметим, что в условиях рынка для срока окупаемости не сущ</w:t>
      </w:r>
      <w:r>
        <w:rPr>
          <w:color w:val="000000"/>
          <w:sz w:val="28"/>
        </w:rPr>
        <w:t>е</w:t>
      </w:r>
      <w:r>
        <w:rPr>
          <w:color w:val="000000"/>
          <w:sz w:val="28"/>
        </w:rPr>
        <w:t>ствует единого жестко заданного нормативного значения. Любая пр</w:t>
      </w:r>
      <w:r>
        <w:rPr>
          <w:color w:val="000000"/>
          <w:sz w:val="28"/>
        </w:rPr>
        <w:t>и</w:t>
      </w:r>
      <w:r>
        <w:rPr>
          <w:color w:val="000000"/>
          <w:sz w:val="28"/>
        </w:rPr>
        <w:t>быль рано или поздно окупит инвестиции, вопрос лишь в том, устра</w:t>
      </w:r>
      <w:r>
        <w:rPr>
          <w:color w:val="000000"/>
          <w:sz w:val="28"/>
        </w:rPr>
        <w:t>и</w:t>
      </w:r>
      <w:r>
        <w:rPr>
          <w:color w:val="000000"/>
          <w:sz w:val="28"/>
        </w:rPr>
        <w:t>вает или нет инвестора этот срок окупаемости.</w:t>
      </w:r>
      <w:r w:rsidR="00C73F25">
        <w:rPr>
          <w:color w:val="000000"/>
          <w:sz w:val="28"/>
        </w:rPr>
        <w:t xml:space="preserve"> Возврат инвестиций или их окупаемость проиллюстрирована на рис.</w:t>
      </w:r>
      <w:r w:rsidR="00BC2EE6">
        <w:rPr>
          <w:color w:val="000000"/>
          <w:sz w:val="28"/>
        </w:rPr>
        <w:t>10</w:t>
      </w:r>
      <w:r w:rsidR="00C73F25">
        <w:rPr>
          <w:color w:val="000000"/>
          <w:sz w:val="28"/>
        </w:rPr>
        <w:t xml:space="preserve"> точкой пересечения</w:t>
      </w:r>
      <w:r w:rsidR="009B1994">
        <w:rPr>
          <w:color w:val="000000"/>
          <w:sz w:val="28"/>
        </w:rPr>
        <w:t xml:space="preserve"> текущей стоимости с осью времени.</w:t>
      </w:r>
      <w:r w:rsidR="009B1994" w:rsidRPr="009B1994">
        <w:t xml:space="preserve"> </w:t>
      </w:r>
    </w:p>
    <w:p w:rsidR="009B1994" w:rsidRDefault="0006706D" w:rsidP="005655F7">
      <w:pPr>
        <w:widowControl w:val="0"/>
        <w:shd w:val="clear" w:color="auto" w:fill="FFFFFF"/>
        <w:spacing w:line="360" w:lineRule="auto"/>
        <w:ind w:firstLine="709"/>
        <w:jc w:val="both"/>
        <w:rPr>
          <w:color w:val="000000"/>
          <w:sz w:val="28"/>
        </w:rPr>
      </w:pPr>
      <w:r>
        <w:rPr>
          <w:color w:val="000000"/>
          <w:sz w:val="28"/>
        </w:rPr>
        <w:t>Расчет срока окупаемости инвестиций</w:t>
      </w:r>
      <w:r w:rsidR="009B1994">
        <w:rPr>
          <w:color w:val="000000"/>
          <w:sz w:val="28"/>
        </w:rPr>
        <w:t xml:space="preserve"> можно пр</w:t>
      </w:r>
      <w:r>
        <w:rPr>
          <w:color w:val="000000"/>
          <w:sz w:val="28"/>
        </w:rPr>
        <w:t>оизвести</w:t>
      </w:r>
      <w:r w:rsidR="009B1994">
        <w:rPr>
          <w:color w:val="000000"/>
          <w:sz w:val="28"/>
        </w:rPr>
        <w:t xml:space="preserve"> в сл</w:t>
      </w:r>
      <w:r w:rsidR="009B1994">
        <w:rPr>
          <w:color w:val="000000"/>
          <w:sz w:val="28"/>
        </w:rPr>
        <w:t>е</w:t>
      </w:r>
      <w:r w:rsidR="009B1994">
        <w:rPr>
          <w:color w:val="000000"/>
          <w:sz w:val="28"/>
        </w:rPr>
        <w:t>дующем виде:</w:t>
      </w:r>
    </w:p>
    <w:p w:rsidR="009B1994" w:rsidRPr="00DC7B43" w:rsidRDefault="005B0A82" w:rsidP="00FE3BF8">
      <w:pPr>
        <w:widowControl w:val="0"/>
        <w:shd w:val="clear" w:color="auto" w:fill="FFFFFF"/>
        <w:spacing w:line="360" w:lineRule="auto"/>
        <w:ind w:firstLine="2835"/>
        <w:jc w:val="center"/>
        <w:rPr>
          <w:color w:val="FF0000"/>
          <w:sz w:val="28"/>
          <w:szCs w:val="28"/>
          <w:highlight w:val="yellow"/>
        </w:rPr>
      </w:pPr>
      <w:r w:rsidRPr="009B1994">
        <w:rPr>
          <w:position w:val="-60"/>
        </w:rPr>
        <w:object w:dxaOrig="1200" w:dyaOrig="1320">
          <v:shape id="_x0000_i1058" type="#_x0000_t75" style="width:76.5pt;height:87pt" o:ole="" fillcolor="window">
            <v:imagedata r:id="rId88" o:title=""/>
          </v:shape>
          <o:OLEObject Type="Embed" ProgID="Equation.3" ShapeID="_x0000_i1058" DrawAspect="Content" ObjectID="_1431159837" r:id="rId89"/>
        </w:object>
      </w:r>
      <w:r w:rsidR="009B1994">
        <w:t xml:space="preserve">,                                   </w:t>
      </w:r>
      <w:r w:rsidR="00FE3BF8">
        <w:t xml:space="preserve">                          </w:t>
      </w:r>
      <w:r w:rsidR="009B1994">
        <w:t xml:space="preserve">         </w:t>
      </w:r>
      <w:r w:rsidR="009B1994" w:rsidRPr="00DC7B43">
        <w:rPr>
          <w:sz w:val="28"/>
          <w:szCs w:val="28"/>
        </w:rPr>
        <w:t>(</w:t>
      </w:r>
      <w:r w:rsidR="00B93DD3">
        <w:rPr>
          <w:sz w:val="28"/>
          <w:szCs w:val="28"/>
        </w:rPr>
        <w:t>2</w:t>
      </w:r>
      <w:r w:rsidR="004764B1">
        <w:rPr>
          <w:sz w:val="28"/>
          <w:szCs w:val="28"/>
        </w:rPr>
        <w:t>9</w:t>
      </w:r>
      <w:r w:rsidR="009B1994" w:rsidRPr="00DC7B43">
        <w:rPr>
          <w:sz w:val="28"/>
          <w:szCs w:val="28"/>
        </w:rPr>
        <w:t>)</w:t>
      </w:r>
    </w:p>
    <w:p w:rsidR="009B1994" w:rsidRDefault="009B1994" w:rsidP="00FE3BF8">
      <w:pPr>
        <w:widowControl w:val="0"/>
        <w:shd w:val="clear" w:color="auto" w:fill="FFFFFF"/>
        <w:spacing w:line="360" w:lineRule="auto"/>
        <w:jc w:val="both"/>
        <w:rPr>
          <w:sz w:val="28"/>
        </w:rPr>
      </w:pPr>
      <w:r w:rsidRPr="00DA02E3">
        <w:rPr>
          <w:sz w:val="28"/>
        </w:rPr>
        <w:t xml:space="preserve">где </w:t>
      </w:r>
      <w:r w:rsidR="00FE3BF8">
        <w:rPr>
          <w:sz w:val="28"/>
        </w:rPr>
        <w:t xml:space="preserve">   </w:t>
      </w:r>
      <w:r w:rsidRPr="00DA02E3">
        <w:rPr>
          <w:i/>
          <w:sz w:val="28"/>
        </w:rPr>
        <w:t>Т</w:t>
      </w:r>
      <w:r w:rsidRPr="009B1994">
        <w:rPr>
          <w:i/>
          <w:sz w:val="28"/>
          <w:vertAlign w:val="subscript"/>
        </w:rPr>
        <w:t>ок</w:t>
      </w:r>
      <w:r w:rsidRPr="009B1994">
        <w:rPr>
          <w:sz w:val="28"/>
          <w:vertAlign w:val="subscript"/>
        </w:rPr>
        <w:t xml:space="preserve"> </w:t>
      </w:r>
      <w:r>
        <w:rPr>
          <w:sz w:val="28"/>
        </w:rPr>
        <w:t>– срок окупаемости инвестиций,</w:t>
      </w:r>
    </w:p>
    <w:p w:rsidR="009B1994" w:rsidRDefault="009B1994" w:rsidP="005655F7">
      <w:pPr>
        <w:widowControl w:val="0"/>
        <w:shd w:val="clear" w:color="auto" w:fill="FFFFFF"/>
        <w:spacing w:line="360" w:lineRule="auto"/>
        <w:ind w:firstLine="709"/>
        <w:jc w:val="both"/>
        <w:rPr>
          <w:sz w:val="28"/>
        </w:rPr>
      </w:pPr>
      <w:r w:rsidRPr="00DA02E3">
        <w:rPr>
          <w:i/>
          <w:sz w:val="28"/>
        </w:rPr>
        <w:lastRenderedPageBreak/>
        <w:t>К</w:t>
      </w:r>
      <w:r w:rsidRPr="00DA02E3">
        <w:rPr>
          <w:i/>
          <w:sz w:val="28"/>
          <w:lang w:val="en-US"/>
        </w:rPr>
        <w:t>i</w:t>
      </w:r>
      <w:r w:rsidRPr="00DA02E3">
        <w:rPr>
          <w:sz w:val="28"/>
        </w:rPr>
        <w:t xml:space="preserve"> - </w:t>
      </w:r>
      <w:r>
        <w:rPr>
          <w:sz w:val="28"/>
        </w:rPr>
        <w:t xml:space="preserve">инвестиции за </w:t>
      </w:r>
      <w:r>
        <w:rPr>
          <w:sz w:val="28"/>
          <w:lang w:val="en-US"/>
        </w:rPr>
        <w:t>i</w:t>
      </w:r>
      <w:r>
        <w:rPr>
          <w:sz w:val="28"/>
        </w:rPr>
        <w:t>-й год осуществления проекта;</w:t>
      </w:r>
    </w:p>
    <w:p w:rsidR="009B1994" w:rsidRDefault="009B1994" w:rsidP="005655F7">
      <w:pPr>
        <w:widowControl w:val="0"/>
        <w:shd w:val="clear" w:color="auto" w:fill="FFFFFF"/>
        <w:spacing w:line="360" w:lineRule="auto"/>
        <w:ind w:firstLine="709"/>
        <w:jc w:val="both"/>
        <w:rPr>
          <w:sz w:val="28"/>
        </w:rPr>
      </w:pPr>
      <w:r w:rsidRPr="00DA02E3">
        <w:rPr>
          <w:i/>
          <w:sz w:val="28"/>
        </w:rPr>
        <w:t>Д</w:t>
      </w:r>
      <w:r w:rsidRPr="00DA02E3">
        <w:rPr>
          <w:i/>
          <w:sz w:val="28"/>
          <w:lang w:val="en-US"/>
        </w:rPr>
        <w:t>i</w:t>
      </w:r>
      <w:r w:rsidRPr="00DA02E3">
        <w:rPr>
          <w:i/>
          <w:sz w:val="28"/>
        </w:rPr>
        <w:t xml:space="preserve"> </w:t>
      </w:r>
      <w:r>
        <w:rPr>
          <w:sz w:val="28"/>
        </w:rPr>
        <w:t>–</w:t>
      </w:r>
      <w:r w:rsidRPr="00DA02E3">
        <w:rPr>
          <w:sz w:val="28"/>
        </w:rPr>
        <w:t xml:space="preserve">  </w:t>
      </w:r>
      <w:r>
        <w:rPr>
          <w:sz w:val="28"/>
        </w:rPr>
        <w:t xml:space="preserve">доход за </w:t>
      </w:r>
      <w:r>
        <w:rPr>
          <w:sz w:val="28"/>
          <w:lang w:val="en-US"/>
        </w:rPr>
        <w:t>i</w:t>
      </w:r>
      <w:r>
        <w:rPr>
          <w:sz w:val="28"/>
        </w:rPr>
        <w:t>-й год осуществления проекта;</w:t>
      </w:r>
    </w:p>
    <w:p w:rsidR="00FE3BF8" w:rsidRDefault="00FE3BF8" w:rsidP="00FE3BF8">
      <w:pPr>
        <w:widowControl w:val="0"/>
        <w:shd w:val="clear" w:color="auto" w:fill="FFFFFF"/>
        <w:spacing w:line="360" w:lineRule="auto"/>
        <w:ind w:firstLine="709"/>
        <w:jc w:val="both"/>
        <w:rPr>
          <w:sz w:val="28"/>
        </w:rPr>
      </w:pPr>
      <w:r>
        <w:rPr>
          <w:color w:val="000000"/>
          <w:sz w:val="28"/>
        </w:rPr>
        <w:t>Проект признается эффективным, если срок окупаемости инв</w:t>
      </w:r>
      <w:r>
        <w:rPr>
          <w:color w:val="000000"/>
          <w:sz w:val="28"/>
        </w:rPr>
        <w:t>е</w:t>
      </w:r>
      <w:r>
        <w:rPr>
          <w:color w:val="000000"/>
          <w:sz w:val="28"/>
        </w:rPr>
        <w:t>стиций меньше или равен заранее обусловленному сроку, определе</w:t>
      </w:r>
      <w:r>
        <w:rPr>
          <w:color w:val="000000"/>
          <w:sz w:val="28"/>
        </w:rPr>
        <w:t>н</w:t>
      </w:r>
      <w:r>
        <w:rPr>
          <w:color w:val="000000"/>
          <w:sz w:val="28"/>
        </w:rPr>
        <w:t>ному инвестором на основе прошлого опыта осуществления анал</w:t>
      </w:r>
      <w:r>
        <w:rPr>
          <w:color w:val="000000"/>
          <w:sz w:val="28"/>
        </w:rPr>
        <w:t>о</w:t>
      </w:r>
      <w:r>
        <w:rPr>
          <w:color w:val="000000"/>
          <w:sz w:val="28"/>
        </w:rPr>
        <w:t>гичных проектов.</w:t>
      </w:r>
    </w:p>
    <w:p w:rsidR="00FE3BF8" w:rsidRDefault="00FE3BF8" w:rsidP="00FE3BF8">
      <w:pPr>
        <w:widowControl w:val="0"/>
        <w:shd w:val="clear" w:color="auto" w:fill="FFFFFF"/>
        <w:spacing w:line="360" w:lineRule="auto"/>
        <w:ind w:firstLine="709"/>
        <w:jc w:val="both"/>
        <w:rPr>
          <w:sz w:val="28"/>
        </w:rPr>
      </w:pPr>
      <w:r>
        <w:rPr>
          <w:color w:val="000000"/>
          <w:sz w:val="28"/>
        </w:rPr>
        <w:t>Этот метод особенно полезен для анализа степени риска инв</w:t>
      </w:r>
      <w:r>
        <w:rPr>
          <w:color w:val="000000"/>
          <w:sz w:val="28"/>
        </w:rPr>
        <w:t>е</w:t>
      </w:r>
      <w:r>
        <w:rPr>
          <w:color w:val="000000"/>
          <w:sz w:val="28"/>
        </w:rPr>
        <w:t>стирования. Основной недостаток метода срока окупаемости состоит в отсутствии учета динамики событий после того, как проект себя окупит, иными словами, он не учитывает весь период функционир</w:t>
      </w:r>
      <w:r>
        <w:rPr>
          <w:color w:val="000000"/>
          <w:sz w:val="28"/>
        </w:rPr>
        <w:t>о</w:t>
      </w:r>
      <w:r>
        <w:rPr>
          <w:color w:val="000000"/>
          <w:sz w:val="28"/>
        </w:rPr>
        <w:t>вания инвестиций и, следовательно, на Т</w:t>
      </w:r>
      <w:r>
        <w:rPr>
          <w:color w:val="000000"/>
          <w:sz w:val="28"/>
          <w:vertAlign w:val="subscript"/>
        </w:rPr>
        <w:t>ок</w:t>
      </w:r>
      <w:r>
        <w:rPr>
          <w:color w:val="000000"/>
          <w:sz w:val="28"/>
        </w:rPr>
        <w:t xml:space="preserve"> не влияет прибыль, получ</w:t>
      </w:r>
      <w:r>
        <w:rPr>
          <w:color w:val="000000"/>
          <w:sz w:val="28"/>
        </w:rPr>
        <w:t>а</w:t>
      </w:r>
      <w:r>
        <w:rPr>
          <w:color w:val="000000"/>
          <w:sz w:val="28"/>
        </w:rPr>
        <w:t>емая за пределами срока окупаемости. Кроме того, этот метод орие</w:t>
      </w:r>
      <w:r>
        <w:rPr>
          <w:color w:val="000000"/>
          <w:sz w:val="28"/>
        </w:rPr>
        <w:t>н</w:t>
      </w:r>
      <w:r>
        <w:rPr>
          <w:color w:val="000000"/>
          <w:sz w:val="28"/>
        </w:rPr>
        <w:t>тирован не на изменение прибыльности проекта, а на определение его ликвидности.</w:t>
      </w:r>
    </w:p>
    <w:p w:rsidR="0006706D" w:rsidRDefault="00D31863" w:rsidP="00FE3BF8">
      <w:pPr>
        <w:widowControl w:val="0"/>
        <w:shd w:val="clear" w:color="auto" w:fill="FFFFFF"/>
        <w:spacing w:before="240" w:after="360"/>
        <w:jc w:val="both"/>
      </w:pPr>
      <w:r>
        <w:rPr>
          <w:noProof/>
        </w:rPr>
        <w:drawing>
          <wp:inline distT="0" distB="0" distL="0" distR="0">
            <wp:extent cx="4953000" cy="3130149"/>
            <wp:effectExtent l="0" t="0" r="0" b="0"/>
            <wp:docPr id="45" name="Объект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C73F25" w:rsidRPr="00FE3BF8" w:rsidRDefault="00C73F25" w:rsidP="00FE3BF8">
      <w:pPr>
        <w:widowControl w:val="0"/>
        <w:shd w:val="clear" w:color="auto" w:fill="FFFFFF"/>
        <w:spacing w:after="360"/>
        <w:jc w:val="center"/>
        <w:rPr>
          <w:b/>
          <w:sz w:val="28"/>
          <w:szCs w:val="28"/>
        </w:rPr>
      </w:pPr>
      <w:r w:rsidRPr="00FE3BF8">
        <w:rPr>
          <w:b/>
          <w:sz w:val="28"/>
          <w:szCs w:val="28"/>
        </w:rPr>
        <w:t>Рис.</w:t>
      </w:r>
      <w:r w:rsidR="00BC2EE6" w:rsidRPr="00FE3BF8">
        <w:rPr>
          <w:b/>
          <w:sz w:val="28"/>
          <w:szCs w:val="28"/>
        </w:rPr>
        <w:t>1</w:t>
      </w:r>
      <w:r w:rsidR="00700F99">
        <w:rPr>
          <w:b/>
          <w:sz w:val="28"/>
          <w:szCs w:val="28"/>
        </w:rPr>
        <w:t>1.</w:t>
      </w:r>
      <w:r w:rsidRPr="00FE3BF8">
        <w:rPr>
          <w:b/>
          <w:sz w:val="28"/>
          <w:szCs w:val="28"/>
        </w:rPr>
        <w:t xml:space="preserve"> Определение срока окупаемости инвестиций</w:t>
      </w:r>
    </w:p>
    <w:p w:rsidR="0024521F" w:rsidRDefault="0024521F" w:rsidP="005655F7">
      <w:pPr>
        <w:widowControl w:val="0"/>
        <w:shd w:val="clear" w:color="auto" w:fill="FFFFFF"/>
        <w:spacing w:line="360" w:lineRule="auto"/>
        <w:ind w:firstLine="709"/>
        <w:jc w:val="both"/>
        <w:rPr>
          <w:sz w:val="28"/>
        </w:rPr>
      </w:pPr>
      <w:r>
        <w:rPr>
          <w:color w:val="000000"/>
          <w:sz w:val="28"/>
        </w:rPr>
        <w:t>В заключение следует отметить, что методы оценки эффекти</w:t>
      </w:r>
      <w:r>
        <w:rPr>
          <w:color w:val="000000"/>
          <w:sz w:val="28"/>
        </w:rPr>
        <w:t>в</w:t>
      </w:r>
      <w:r>
        <w:rPr>
          <w:color w:val="000000"/>
          <w:sz w:val="28"/>
        </w:rPr>
        <w:lastRenderedPageBreak/>
        <w:t>ности инвестиций, не учитывающие фактор времени, достаточно пр</w:t>
      </w:r>
      <w:r>
        <w:rPr>
          <w:color w:val="000000"/>
          <w:sz w:val="28"/>
        </w:rPr>
        <w:t>о</w:t>
      </w:r>
      <w:r>
        <w:rPr>
          <w:color w:val="000000"/>
          <w:sz w:val="28"/>
        </w:rPr>
        <w:t>сты, а потому широко применяются на практике для сравнения ал</w:t>
      </w:r>
      <w:r>
        <w:rPr>
          <w:color w:val="000000"/>
          <w:sz w:val="28"/>
        </w:rPr>
        <w:t>ь</w:t>
      </w:r>
      <w:r>
        <w:rPr>
          <w:color w:val="000000"/>
          <w:sz w:val="28"/>
        </w:rPr>
        <w:t>тернативных проектов. Однако</w:t>
      </w:r>
      <w:r w:rsidR="009B1994">
        <w:rPr>
          <w:color w:val="000000"/>
          <w:sz w:val="28"/>
        </w:rPr>
        <w:t>, учитывая</w:t>
      </w:r>
      <w:r>
        <w:rPr>
          <w:color w:val="000000"/>
          <w:sz w:val="28"/>
        </w:rPr>
        <w:t xml:space="preserve"> что сравнение проектов по разным критериям может привести к противоречивым результатам, например, вариант с меньшими текущими затратами будет иметь ма</w:t>
      </w:r>
      <w:r>
        <w:rPr>
          <w:color w:val="000000"/>
          <w:sz w:val="28"/>
        </w:rPr>
        <w:t>к</w:t>
      </w:r>
      <w:r>
        <w:rPr>
          <w:color w:val="000000"/>
          <w:sz w:val="28"/>
        </w:rPr>
        <w:t>симальный срок окупаемости инвестиций, следует в первую очередь сформулировать основную цель инвестиционного проекта, т.е. либо это увеличение прибыли, либо сокращение срока окупаемости, либо снижение текущих затрат и т.д., после чего выбрать критерий, более полно отвечающий поставленной цели.</w:t>
      </w:r>
    </w:p>
    <w:p w:rsidR="0024521F" w:rsidRDefault="0024521F" w:rsidP="005655F7">
      <w:pPr>
        <w:widowControl w:val="0"/>
        <w:shd w:val="clear" w:color="auto" w:fill="FFFFFF"/>
        <w:spacing w:line="360" w:lineRule="auto"/>
        <w:ind w:firstLine="709"/>
        <w:jc w:val="both"/>
        <w:rPr>
          <w:color w:val="000000"/>
          <w:sz w:val="28"/>
        </w:rPr>
      </w:pPr>
      <w:r>
        <w:rPr>
          <w:color w:val="000000"/>
          <w:sz w:val="28"/>
        </w:rPr>
        <w:t>Недостатки вышеуказанных методов в определенной степени устраняются при использовании методов оценки эффективности и</w:t>
      </w:r>
      <w:r>
        <w:rPr>
          <w:color w:val="000000"/>
          <w:sz w:val="28"/>
        </w:rPr>
        <w:t>н</w:t>
      </w:r>
      <w:r>
        <w:rPr>
          <w:color w:val="000000"/>
          <w:sz w:val="28"/>
        </w:rPr>
        <w:t>вестиций, учитывающих фактор времени.</w:t>
      </w:r>
    </w:p>
    <w:p w:rsidR="00974CD5" w:rsidRPr="00FE3BF8" w:rsidRDefault="00974CD5" w:rsidP="009839E8">
      <w:pPr>
        <w:widowControl w:val="0"/>
        <w:spacing w:before="360" w:after="240"/>
        <w:ind w:left="709" w:hanging="709"/>
        <w:rPr>
          <w:b/>
          <w:sz w:val="28"/>
          <w:szCs w:val="28"/>
        </w:rPr>
      </w:pPr>
      <w:r w:rsidRPr="00FE3BF8">
        <w:rPr>
          <w:b/>
          <w:sz w:val="28"/>
          <w:szCs w:val="28"/>
        </w:rPr>
        <w:t>1.</w:t>
      </w:r>
      <w:r w:rsidR="000C5228" w:rsidRPr="00FE3BF8">
        <w:rPr>
          <w:b/>
          <w:sz w:val="28"/>
          <w:szCs w:val="28"/>
        </w:rPr>
        <w:t>2.2.</w:t>
      </w:r>
      <w:r w:rsidRPr="00FE3BF8">
        <w:rPr>
          <w:b/>
          <w:sz w:val="28"/>
          <w:szCs w:val="28"/>
        </w:rPr>
        <w:t xml:space="preserve"> Ди</w:t>
      </w:r>
      <w:r w:rsidR="000C5228" w:rsidRPr="00FE3BF8">
        <w:rPr>
          <w:b/>
          <w:sz w:val="28"/>
          <w:szCs w:val="28"/>
        </w:rPr>
        <w:t>намические</w:t>
      </w:r>
      <w:r w:rsidRPr="00FE3BF8">
        <w:rPr>
          <w:b/>
          <w:sz w:val="28"/>
          <w:szCs w:val="28"/>
        </w:rPr>
        <w:t xml:space="preserve"> методы оценки эффективности</w:t>
      </w:r>
      <w:r w:rsidR="00FE3BF8" w:rsidRPr="00FE3BF8">
        <w:rPr>
          <w:b/>
          <w:sz w:val="28"/>
          <w:szCs w:val="28"/>
        </w:rPr>
        <w:t xml:space="preserve"> </w:t>
      </w:r>
      <w:r w:rsidR="00313F1D">
        <w:rPr>
          <w:b/>
          <w:sz w:val="28"/>
          <w:szCs w:val="28"/>
        </w:rPr>
        <w:t xml:space="preserve">                      </w:t>
      </w:r>
      <w:r w:rsidRPr="00FE3BF8">
        <w:rPr>
          <w:b/>
          <w:sz w:val="28"/>
          <w:szCs w:val="28"/>
        </w:rPr>
        <w:t>инвестиционных проектов в условиях рынка</w:t>
      </w:r>
    </w:p>
    <w:p w:rsidR="00974CD5" w:rsidRPr="00FE3BF8" w:rsidRDefault="000C5228" w:rsidP="00FE3BF8">
      <w:pPr>
        <w:widowControl w:val="0"/>
        <w:spacing w:after="240"/>
        <w:rPr>
          <w:b/>
          <w:sz w:val="28"/>
          <w:szCs w:val="28"/>
        </w:rPr>
      </w:pPr>
      <w:r w:rsidRPr="00FE3BF8">
        <w:rPr>
          <w:b/>
          <w:sz w:val="28"/>
          <w:szCs w:val="28"/>
        </w:rPr>
        <w:t>1.2</w:t>
      </w:r>
      <w:r w:rsidR="00974CD5" w:rsidRPr="00FE3BF8">
        <w:rPr>
          <w:b/>
          <w:sz w:val="28"/>
          <w:szCs w:val="28"/>
        </w:rPr>
        <w:t>.</w:t>
      </w:r>
      <w:r w:rsidRPr="00FE3BF8">
        <w:rPr>
          <w:b/>
          <w:sz w:val="28"/>
          <w:szCs w:val="28"/>
        </w:rPr>
        <w:t>2.</w:t>
      </w:r>
      <w:r w:rsidR="00974CD5" w:rsidRPr="00FE3BF8">
        <w:rPr>
          <w:b/>
          <w:sz w:val="28"/>
          <w:szCs w:val="28"/>
        </w:rPr>
        <w:t>1</w:t>
      </w:r>
      <w:r w:rsidRPr="00FE3BF8">
        <w:rPr>
          <w:b/>
          <w:sz w:val="28"/>
          <w:szCs w:val="28"/>
        </w:rPr>
        <w:t>.</w:t>
      </w:r>
      <w:r w:rsidR="00974CD5" w:rsidRPr="00FE3BF8">
        <w:rPr>
          <w:b/>
          <w:sz w:val="28"/>
          <w:szCs w:val="28"/>
        </w:rPr>
        <w:t xml:space="preserve"> Метод чистого дисконтированного дохода</w:t>
      </w:r>
    </w:p>
    <w:p w:rsidR="0024521F" w:rsidRDefault="0024521F" w:rsidP="005655F7">
      <w:pPr>
        <w:pStyle w:val="31"/>
        <w:widowControl w:val="0"/>
        <w:spacing w:line="360" w:lineRule="auto"/>
        <w:ind w:firstLine="709"/>
      </w:pPr>
      <w:r>
        <w:t>Чистый дисконтированный доход (ЧДД) определяется как су</w:t>
      </w:r>
      <w:r>
        <w:t>м</w:t>
      </w:r>
      <w:r>
        <w:t>ма дисконтированной к началу инвестиционного периода разности между притоками и оттоками реальных денег по проекту за весь инв</w:t>
      </w:r>
      <w:r>
        <w:t>е</w:t>
      </w:r>
      <w:r>
        <w:t>стиционный период. Фактически разность между притоками и отт</w:t>
      </w:r>
      <w:r>
        <w:t>о</w:t>
      </w:r>
      <w:r>
        <w:t>ками реальных денег представляет собой элемент потока реальных денег, т.е.</w:t>
      </w:r>
    </w:p>
    <w:p w:rsidR="0024521F" w:rsidRPr="00661095" w:rsidRDefault="0024521F" w:rsidP="005655F7">
      <w:pPr>
        <w:widowControl w:val="0"/>
        <w:shd w:val="clear" w:color="auto" w:fill="FFFFFF"/>
        <w:spacing w:line="360" w:lineRule="auto"/>
        <w:ind w:firstLine="709"/>
        <w:jc w:val="right"/>
        <w:rPr>
          <w:color w:val="000000"/>
          <w:sz w:val="28"/>
        </w:rPr>
      </w:pPr>
      <w:r>
        <w:rPr>
          <w:color w:val="000000"/>
          <w:sz w:val="28"/>
          <w:lang w:val="en-US"/>
        </w:rPr>
        <w:t>R</w:t>
      </w:r>
      <w:r>
        <w:rPr>
          <w:color w:val="000000"/>
          <w:sz w:val="28"/>
          <w:vertAlign w:val="subscript"/>
          <w:lang w:val="en-US"/>
        </w:rPr>
        <w:t>t</w:t>
      </w:r>
      <w:r w:rsidRPr="00661095">
        <w:rPr>
          <w:color w:val="000000"/>
          <w:sz w:val="28"/>
        </w:rPr>
        <w:t>=</w:t>
      </w:r>
      <w:r>
        <w:rPr>
          <w:color w:val="000000"/>
          <w:sz w:val="28"/>
        </w:rPr>
        <w:t>П</w:t>
      </w:r>
      <w:r>
        <w:rPr>
          <w:color w:val="000000"/>
          <w:sz w:val="28"/>
          <w:vertAlign w:val="subscript"/>
          <w:lang w:val="en-US"/>
        </w:rPr>
        <w:t>t</w:t>
      </w:r>
      <w:r w:rsidRPr="00661095">
        <w:rPr>
          <w:color w:val="000000"/>
          <w:sz w:val="28"/>
        </w:rPr>
        <w:t>-</w:t>
      </w:r>
      <w:r>
        <w:rPr>
          <w:color w:val="000000"/>
          <w:sz w:val="28"/>
          <w:lang w:val="en-US"/>
        </w:rPr>
        <w:t>O</w:t>
      </w:r>
      <w:r>
        <w:rPr>
          <w:color w:val="000000"/>
          <w:sz w:val="28"/>
          <w:vertAlign w:val="subscript"/>
          <w:lang w:val="en-US"/>
        </w:rPr>
        <w:t>t</w:t>
      </w:r>
      <w:r w:rsidRPr="00661095">
        <w:rPr>
          <w:color w:val="000000"/>
          <w:sz w:val="28"/>
        </w:rPr>
        <w:t xml:space="preserve">,         </w:t>
      </w:r>
      <w:r w:rsidR="00974CD5">
        <w:rPr>
          <w:color w:val="000000"/>
          <w:sz w:val="28"/>
        </w:rPr>
        <w:t xml:space="preserve">     </w:t>
      </w:r>
      <w:r w:rsidRPr="00661095">
        <w:rPr>
          <w:color w:val="000000"/>
          <w:sz w:val="28"/>
        </w:rPr>
        <w:t xml:space="preserve">                                       (</w:t>
      </w:r>
      <w:r w:rsidR="004764B1">
        <w:rPr>
          <w:color w:val="000000"/>
          <w:sz w:val="28"/>
        </w:rPr>
        <w:t>30</w:t>
      </w:r>
      <w:r w:rsidR="00974CD5">
        <w:rPr>
          <w:color w:val="000000"/>
          <w:sz w:val="28"/>
        </w:rPr>
        <w:t>)</w:t>
      </w:r>
    </w:p>
    <w:p w:rsidR="0024521F" w:rsidRDefault="0024521F" w:rsidP="00FE3BF8">
      <w:pPr>
        <w:widowControl w:val="0"/>
        <w:shd w:val="clear" w:color="auto" w:fill="FFFFFF"/>
        <w:tabs>
          <w:tab w:val="left" w:pos="851"/>
          <w:tab w:val="left" w:pos="1560"/>
        </w:tabs>
        <w:spacing w:line="360" w:lineRule="auto"/>
        <w:jc w:val="both"/>
        <w:rPr>
          <w:color w:val="000000"/>
          <w:sz w:val="28"/>
        </w:rPr>
      </w:pPr>
      <w:r>
        <w:rPr>
          <w:color w:val="000000"/>
          <w:sz w:val="28"/>
        </w:rPr>
        <w:t>где</w:t>
      </w:r>
      <w:r w:rsidR="00974CD5">
        <w:rPr>
          <w:color w:val="000000"/>
          <w:sz w:val="28"/>
        </w:rPr>
        <w:t xml:space="preserve">    </w:t>
      </w:r>
      <w:r>
        <w:rPr>
          <w:color w:val="000000"/>
          <w:sz w:val="28"/>
          <w:lang w:val="en-US"/>
        </w:rPr>
        <w:t>R</w:t>
      </w:r>
      <w:r w:rsidRPr="00974CD5">
        <w:rPr>
          <w:color w:val="000000"/>
          <w:sz w:val="28"/>
          <w:vertAlign w:val="subscript"/>
          <w:lang w:val="en-US"/>
        </w:rPr>
        <w:t>t</w:t>
      </w:r>
      <w:r w:rsidRPr="00974CD5">
        <w:rPr>
          <w:color w:val="000000"/>
          <w:sz w:val="28"/>
          <w:vertAlign w:val="subscript"/>
        </w:rPr>
        <w:t xml:space="preserve"> </w:t>
      </w:r>
      <w:r w:rsidR="00974CD5">
        <w:rPr>
          <w:color w:val="000000"/>
          <w:sz w:val="28"/>
        </w:rPr>
        <w:t>–</w:t>
      </w:r>
      <w:r>
        <w:rPr>
          <w:color w:val="000000"/>
          <w:sz w:val="28"/>
        </w:rPr>
        <w:t xml:space="preserve"> потока чистых реальных денег в год </w:t>
      </w:r>
      <w:r>
        <w:rPr>
          <w:color w:val="000000"/>
          <w:sz w:val="28"/>
          <w:lang w:val="en-US"/>
        </w:rPr>
        <w:t>t</w:t>
      </w:r>
      <w:r>
        <w:rPr>
          <w:color w:val="000000"/>
          <w:sz w:val="28"/>
        </w:rPr>
        <w:t>;</w:t>
      </w:r>
    </w:p>
    <w:p w:rsidR="0024521F" w:rsidRDefault="0024521F" w:rsidP="005655F7">
      <w:pPr>
        <w:widowControl w:val="0"/>
        <w:shd w:val="clear" w:color="auto" w:fill="FFFFFF"/>
        <w:tabs>
          <w:tab w:val="left" w:pos="709"/>
          <w:tab w:val="left" w:pos="1134"/>
          <w:tab w:val="left" w:pos="1560"/>
        </w:tabs>
        <w:spacing w:line="360" w:lineRule="auto"/>
        <w:ind w:firstLine="709"/>
        <w:jc w:val="both"/>
        <w:rPr>
          <w:color w:val="000000"/>
          <w:sz w:val="28"/>
        </w:rPr>
      </w:pPr>
      <w:r>
        <w:rPr>
          <w:color w:val="000000"/>
          <w:sz w:val="28"/>
        </w:rPr>
        <w:t>П</w:t>
      </w:r>
      <w:r>
        <w:rPr>
          <w:color w:val="000000"/>
          <w:sz w:val="28"/>
          <w:vertAlign w:val="subscript"/>
          <w:lang w:val="en-US"/>
        </w:rPr>
        <w:t>t</w:t>
      </w:r>
      <w:r>
        <w:rPr>
          <w:color w:val="000000"/>
          <w:sz w:val="28"/>
        </w:rPr>
        <w:tab/>
      </w:r>
      <w:r w:rsidR="00974CD5">
        <w:rPr>
          <w:color w:val="000000"/>
          <w:sz w:val="28"/>
        </w:rPr>
        <w:t xml:space="preserve">– </w:t>
      </w:r>
      <w:r>
        <w:rPr>
          <w:color w:val="000000"/>
          <w:sz w:val="28"/>
        </w:rPr>
        <w:t xml:space="preserve">приток реальных денег в год </w:t>
      </w:r>
      <w:r>
        <w:rPr>
          <w:color w:val="000000"/>
          <w:sz w:val="28"/>
          <w:lang w:val="en-US"/>
        </w:rPr>
        <w:t>t</w:t>
      </w:r>
      <w:r>
        <w:rPr>
          <w:color w:val="000000"/>
          <w:sz w:val="28"/>
        </w:rPr>
        <w:t xml:space="preserve">; </w:t>
      </w:r>
    </w:p>
    <w:p w:rsidR="0024521F" w:rsidRDefault="0024521F" w:rsidP="005655F7">
      <w:pPr>
        <w:widowControl w:val="0"/>
        <w:shd w:val="clear" w:color="auto" w:fill="FFFFFF"/>
        <w:tabs>
          <w:tab w:val="left" w:pos="709"/>
          <w:tab w:val="left" w:pos="1134"/>
          <w:tab w:val="left" w:pos="1560"/>
        </w:tabs>
        <w:spacing w:line="360" w:lineRule="auto"/>
        <w:ind w:firstLine="709"/>
        <w:jc w:val="both"/>
        <w:rPr>
          <w:sz w:val="28"/>
        </w:rPr>
      </w:pPr>
      <w:r>
        <w:rPr>
          <w:color w:val="000000"/>
          <w:sz w:val="28"/>
          <w:lang w:val="en-US"/>
        </w:rPr>
        <w:t>O</w:t>
      </w:r>
      <w:r>
        <w:rPr>
          <w:color w:val="000000"/>
          <w:sz w:val="28"/>
          <w:vertAlign w:val="subscript"/>
          <w:lang w:val="en-US"/>
        </w:rPr>
        <w:t>t</w:t>
      </w:r>
      <w:r w:rsidR="00974CD5">
        <w:rPr>
          <w:color w:val="000000"/>
          <w:sz w:val="28"/>
        </w:rPr>
        <w:t xml:space="preserve"> – </w:t>
      </w:r>
      <w:r>
        <w:rPr>
          <w:color w:val="000000"/>
          <w:sz w:val="28"/>
        </w:rPr>
        <w:t xml:space="preserve"> отток реальных денег в год </w:t>
      </w:r>
      <w:r>
        <w:rPr>
          <w:color w:val="000000"/>
          <w:sz w:val="28"/>
          <w:lang w:val="en-US"/>
        </w:rPr>
        <w:t>t</w:t>
      </w:r>
      <w:r>
        <w:rPr>
          <w:color w:val="000000"/>
          <w:sz w:val="28"/>
        </w:rPr>
        <w:t>;</w:t>
      </w:r>
    </w:p>
    <w:p w:rsidR="0024521F" w:rsidRDefault="0024521F" w:rsidP="005655F7">
      <w:pPr>
        <w:pStyle w:val="31"/>
        <w:widowControl w:val="0"/>
        <w:spacing w:line="360" w:lineRule="auto"/>
        <w:ind w:firstLine="709"/>
      </w:pPr>
      <w:r>
        <w:t>В результате ЧДД определится как интегральная величина эл</w:t>
      </w:r>
      <w:r>
        <w:t>е</w:t>
      </w:r>
      <w:r>
        <w:lastRenderedPageBreak/>
        <w:t>ментов потока реальных денег по формуле</w:t>
      </w:r>
    </w:p>
    <w:p w:rsidR="0024521F" w:rsidRDefault="0024521F" w:rsidP="005655F7">
      <w:pPr>
        <w:pStyle w:val="20"/>
        <w:widowControl w:val="0"/>
        <w:ind w:firstLine="709"/>
        <w:jc w:val="right"/>
      </w:pPr>
      <w:r w:rsidRPr="009755D1">
        <w:rPr>
          <w:position w:val="-28"/>
        </w:rPr>
        <w:object w:dxaOrig="2100" w:dyaOrig="680">
          <v:shape id="_x0000_i1059" type="#_x0000_t75" style="width:105pt;height:33.75pt" o:ole="" fillcolor="window">
            <v:imagedata r:id="rId91" o:title=""/>
          </v:shape>
          <o:OLEObject Type="Embed" ProgID="Equation.3" ShapeID="_x0000_i1059" DrawAspect="Content" ObjectID="_1431159838" r:id="rId92"/>
        </w:object>
      </w:r>
      <w:r>
        <w:t xml:space="preserve">     </w:t>
      </w:r>
      <w:r w:rsidR="00974CD5">
        <w:t xml:space="preserve">                        </w:t>
      </w:r>
      <w:r>
        <w:t xml:space="preserve">                                 </w:t>
      </w:r>
      <w:r>
        <w:rPr>
          <w:b w:val="0"/>
          <w:sz w:val="28"/>
        </w:rPr>
        <w:t>(</w:t>
      </w:r>
      <w:r w:rsidR="004764B1">
        <w:rPr>
          <w:b w:val="0"/>
          <w:sz w:val="28"/>
        </w:rPr>
        <w:t>31</w:t>
      </w:r>
      <w:r>
        <w:rPr>
          <w:b w:val="0"/>
          <w:sz w:val="28"/>
        </w:rPr>
        <w:t>)</w:t>
      </w:r>
    </w:p>
    <w:p w:rsidR="0024521F" w:rsidRDefault="0024521F" w:rsidP="005655F7">
      <w:pPr>
        <w:widowControl w:val="0"/>
        <w:shd w:val="clear" w:color="auto" w:fill="FFFFFF"/>
        <w:tabs>
          <w:tab w:val="num" w:pos="1287"/>
        </w:tabs>
        <w:autoSpaceDE w:val="0"/>
        <w:autoSpaceDN w:val="0"/>
        <w:spacing w:line="360" w:lineRule="auto"/>
        <w:ind w:firstLine="709"/>
        <w:jc w:val="both"/>
        <w:rPr>
          <w:color w:val="000000"/>
          <w:sz w:val="28"/>
        </w:rPr>
      </w:pPr>
      <w:r>
        <w:rPr>
          <w:color w:val="000000"/>
          <w:sz w:val="28"/>
        </w:rPr>
        <w:t>Если ЧДД больше нуля (ЧДД&gt;0), это говорит о том, что диско</w:t>
      </w:r>
      <w:r>
        <w:rPr>
          <w:color w:val="000000"/>
          <w:sz w:val="28"/>
        </w:rPr>
        <w:t>н</w:t>
      </w:r>
      <w:r>
        <w:rPr>
          <w:color w:val="000000"/>
          <w:sz w:val="28"/>
        </w:rPr>
        <w:t>тированный приток больше дисконтированного оттока реальных д</w:t>
      </w:r>
      <w:r>
        <w:rPr>
          <w:color w:val="000000"/>
          <w:sz w:val="28"/>
        </w:rPr>
        <w:t>е</w:t>
      </w:r>
      <w:r>
        <w:rPr>
          <w:color w:val="000000"/>
          <w:sz w:val="28"/>
        </w:rPr>
        <w:t>нег за весь инвестиционный период, а значит вложение инвестиций в данный проект экономически эффективно, прибыльность инвестиций выше нормы дисконта.</w:t>
      </w:r>
    </w:p>
    <w:p w:rsidR="0024521F" w:rsidRDefault="0024521F" w:rsidP="005655F7">
      <w:pPr>
        <w:widowControl w:val="0"/>
        <w:shd w:val="clear" w:color="auto" w:fill="FFFFFF"/>
        <w:tabs>
          <w:tab w:val="num" w:pos="1287"/>
        </w:tabs>
        <w:autoSpaceDE w:val="0"/>
        <w:autoSpaceDN w:val="0"/>
        <w:spacing w:line="360" w:lineRule="auto"/>
        <w:ind w:firstLine="709"/>
        <w:jc w:val="both"/>
        <w:rPr>
          <w:sz w:val="28"/>
        </w:rPr>
      </w:pPr>
      <w:r>
        <w:rPr>
          <w:color w:val="000000"/>
          <w:sz w:val="28"/>
        </w:rPr>
        <w:t xml:space="preserve">При равенстве ЧДД нулю (ЧДД=0) прибыльность инвестиций равна норме дисконта. При этом дисконтированные притоки равны дисконтированным оттокам реальных денег </w:t>
      </w:r>
      <w:r w:rsidR="00974CD5">
        <w:rPr>
          <w:color w:val="000000"/>
          <w:sz w:val="28"/>
        </w:rPr>
        <w:t xml:space="preserve">– </w:t>
      </w:r>
      <w:r>
        <w:rPr>
          <w:color w:val="000000"/>
          <w:sz w:val="28"/>
        </w:rPr>
        <w:t>доходность проекта н</w:t>
      </w:r>
      <w:r>
        <w:rPr>
          <w:color w:val="000000"/>
          <w:sz w:val="28"/>
        </w:rPr>
        <w:t>у</w:t>
      </w:r>
      <w:r>
        <w:rPr>
          <w:color w:val="000000"/>
          <w:sz w:val="28"/>
        </w:rPr>
        <w:t>левая.</w:t>
      </w:r>
    </w:p>
    <w:p w:rsidR="0024521F" w:rsidRDefault="0024521F" w:rsidP="005655F7">
      <w:pPr>
        <w:widowControl w:val="0"/>
        <w:shd w:val="clear" w:color="auto" w:fill="FFFFFF"/>
        <w:tabs>
          <w:tab w:val="num" w:pos="1287"/>
        </w:tabs>
        <w:autoSpaceDE w:val="0"/>
        <w:autoSpaceDN w:val="0"/>
        <w:spacing w:line="360" w:lineRule="auto"/>
        <w:ind w:firstLine="709"/>
        <w:jc w:val="both"/>
        <w:rPr>
          <w:sz w:val="28"/>
        </w:rPr>
      </w:pPr>
      <w:r>
        <w:rPr>
          <w:color w:val="000000"/>
          <w:sz w:val="28"/>
        </w:rPr>
        <w:t>В случае если ЧДД &lt; 0, дисконтированный отток реальных д</w:t>
      </w:r>
      <w:r>
        <w:rPr>
          <w:color w:val="000000"/>
          <w:sz w:val="28"/>
        </w:rPr>
        <w:t>е</w:t>
      </w:r>
      <w:r>
        <w:rPr>
          <w:color w:val="000000"/>
          <w:sz w:val="28"/>
        </w:rPr>
        <w:t>нег превышает дисконтированный приток реальных денег за весь и</w:t>
      </w:r>
      <w:r>
        <w:rPr>
          <w:color w:val="000000"/>
          <w:sz w:val="28"/>
        </w:rPr>
        <w:t>н</w:t>
      </w:r>
      <w:r>
        <w:rPr>
          <w:color w:val="000000"/>
          <w:sz w:val="28"/>
        </w:rPr>
        <w:t>вестиционный период, а значит вложение инвестиций в данный пр</w:t>
      </w:r>
      <w:r>
        <w:rPr>
          <w:color w:val="000000"/>
          <w:sz w:val="28"/>
        </w:rPr>
        <w:t>о</w:t>
      </w:r>
      <w:r>
        <w:rPr>
          <w:color w:val="000000"/>
          <w:sz w:val="28"/>
        </w:rPr>
        <w:t>ект экономически не эффективно, вследствие чего от реализации пр</w:t>
      </w:r>
      <w:r>
        <w:rPr>
          <w:color w:val="000000"/>
          <w:sz w:val="28"/>
        </w:rPr>
        <w:t>о</w:t>
      </w:r>
      <w:r>
        <w:rPr>
          <w:color w:val="000000"/>
          <w:sz w:val="28"/>
        </w:rPr>
        <w:t>екта следует отказаться.</w:t>
      </w:r>
    </w:p>
    <w:p w:rsidR="0024521F" w:rsidRDefault="0024521F" w:rsidP="005655F7">
      <w:pPr>
        <w:widowControl w:val="0"/>
        <w:shd w:val="clear" w:color="auto" w:fill="FFFFFF"/>
        <w:spacing w:line="360" w:lineRule="auto"/>
        <w:ind w:firstLine="709"/>
        <w:jc w:val="both"/>
        <w:rPr>
          <w:sz w:val="28"/>
        </w:rPr>
      </w:pPr>
      <w:r>
        <w:rPr>
          <w:color w:val="000000"/>
          <w:sz w:val="28"/>
        </w:rPr>
        <w:t>При сравнении альтернативных проектов предпочтение следует отдавать проекту с большей положительной величиной ЧДД.</w:t>
      </w:r>
    </w:p>
    <w:p w:rsidR="0024521F" w:rsidRDefault="0024521F" w:rsidP="005655F7">
      <w:pPr>
        <w:pStyle w:val="31"/>
        <w:widowControl w:val="0"/>
        <w:spacing w:line="360" w:lineRule="auto"/>
        <w:ind w:firstLine="709"/>
      </w:pPr>
      <w:r>
        <w:t>Для примера в табл.  на основе потока реальных денег, приведен расчет ЧДД при норме дисконта р=0,1 и инвестиционном периоде, равном 6 годам.</w:t>
      </w:r>
    </w:p>
    <w:p w:rsidR="000C5228" w:rsidRPr="00FE3BF8" w:rsidRDefault="00865D9B" w:rsidP="00FE3BF8">
      <w:pPr>
        <w:pStyle w:val="a3"/>
        <w:widowControl w:val="0"/>
        <w:spacing w:before="0" w:beforeAutospacing="0" w:after="0" w:afterAutospacing="0" w:line="360" w:lineRule="auto"/>
        <w:ind w:firstLine="709"/>
        <w:jc w:val="right"/>
        <w:rPr>
          <w:i/>
          <w:iCs/>
          <w:color w:val="000000"/>
          <w:sz w:val="28"/>
          <w:szCs w:val="28"/>
        </w:rPr>
      </w:pPr>
      <w:r w:rsidRPr="00FE3BF8">
        <w:rPr>
          <w:i/>
          <w:iCs/>
          <w:color w:val="000000"/>
          <w:sz w:val="28"/>
          <w:szCs w:val="28"/>
        </w:rPr>
        <w:t xml:space="preserve">Таблица </w:t>
      </w:r>
      <w:r w:rsidR="007137E8">
        <w:rPr>
          <w:i/>
          <w:iCs/>
          <w:color w:val="000000"/>
          <w:sz w:val="28"/>
          <w:szCs w:val="28"/>
        </w:rPr>
        <w:t>7</w:t>
      </w:r>
      <w:r w:rsidRPr="00FE3BF8">
        <w:rPr>
          <w:i/>
          <w:iCs/>
          <w:color w:val="000000"/>
          <w:sz w:val="28"/>
          <w:szCs w:val="28"/>
        </w:rPr>
        <w:t xml:space="preserve">. </w:t>
      </w:r>
    </w:p>
    <w:p w:rsidR="0024521F" w:rsidRPr="009839E8" w:rsidRDefault="0024521F" w:rsidP="00FE3BF8">
      <w:pPr>
        <w:pStyle w:val="a3"/>
        <w:widowControl w:val="0"/>
        <w:spacing w:before="0" w:beforeAutospacing="0" w:after="0" w:afterAutospacing="0" w:line="360" w:lineRule="auto"/>
        <w:ind w:firstLine="709"/>
        <w:jc w:val="center"/>
        <w:rPr>
          <w:i/>
          <w:iCs/>
          <w:color w:val="000000"/>
          <w:sz w:val="28"/>
          <w:szCs w:val="28"/>
        </w:rPr>
      </w:pPr>
      <w:r w:rsidRPr="009839E8">
        <w:rPr>
          <w:i/>
          <w:iCs/>
          <w:color w:val="000000"/>
          <w:sz w:val="28"/>
          <w:szCs w:val="28"/>
        </w:rPr>
        <w:t>Расчет чистого дисконтированного дохода, млн р</w:t>
      </w:r>
    </w:p>
    <w:tbl>
      <w:tblPr>
        <w:tblW w:w="8639" w:type="dxa"/>
        <w:tblInd w:w="40" w:type="dxa"/>
        <w:tblLayout w:type="fixed"/>
        <w:tblCellMar>
          <w:left w:w="40" w:type="dxa"/>
          <w:right w:w="40" w:type="dxa"/>
        </w:tblCellMar>
        <w:tblLook w:val="0000" w:firstRow="0" w:lastRow="0" w:firstColumn="0" w:lastColumn="0" w:noHBand="0" w:noVBand="0"/>
      </w:tblPr>
      <w:tblGrid>
        <w:gridCol w:w="3428"/>
        <w:gridCol w:w="868"/>
        <w:gridCol w:w="869"/>
        <w:gridCol w:w="868"/>
        <w:gridCol w:w="869"/>
        <w:gridCol w:w="868"/>
        <w:gridCol w:w="869"/>
      </w:tblGrid>
      <w:tr w:rsidR="0024521F" w:rsidTr="00FE3BF8">
        <w:trPr>
          <w:cantSplit/>
          <w:trHeight w:val="230"/>
        </w:trPr>
        <w:tc>
          <w:tcPr>
            <w:tcW w:w="3428" w:type="dxa"/>
            <w:vMerge w:val="restart"/>
            <w:tcBorders>
              <w:top w:val="single" w:sz="4" w:space="0" w:color="auto"/>
              <w:left w:val="single" w:sz="4" w:space="0" w:color="auto"/>
              <w:right w:val="single" w:sz="4" w:space="0" w:color="auto"/>
            </w:tcBorders>
            <w:vAlign w:val="center"/>
          </w:tcPr>
          <w:p w:rsidR="0024521F" w:rsidRDefault="0024521F" w:rsidP="00FE3BF8">
            <w:pPr>
              <w:pStyle w:val="ab"/>
              <w:widowControl w:val="0"/>
              <w:rPr>
                <w:sz w:val="24"/>
              </w:rPr>
            </w:pPr>
            <w:r>
              <w:rPr>
                <w:sz w:val="24"/>
              </w:rPr>
              <w:t>Показатель</w:t>
            </w:r>
          </w:p>
        </w:tc>
        <w:tc>
          <w:tcPr>
            <w:tcW w:w="5211" w:type="dxa"/>
            <w:gridSpan w:val="6"/>
            <w:tcBorders>
              <w:top w:val="single" w:sz="4" w:space="0" w:color="auto"/>
              <w:left w:val="single" w:sz="4" w:space="0" w:color="auto"/>
              <w:bottom w:val="single" w:sz="6" w:space="0" w:color="auto"/>
              <w:right w:val="single" w:sz="4" w:space="0" w:color="auto"/>
            </w:tcBorders>
            <w:vAlign w:val="center"/>
          </w:tcPr>
          <w:p w:rsidR="0024521F" w:rsidRDefault="0024521F" w:rsidP="00FE3BF8">
            <w:pPr>
              <w:pStyle w:val="ab"/>
              <w:widowControl w:val="0"/>
              <w:rPr>
                <w:sz w:val="24"/>
              </w:rPr>
            </w:pPr>
            <w:r>
              <w:rPr>
                <w:sz w:val="24"/>
              </w:rPr>
              <w:t>Инвестиционный период, годы</w:t>
            </w:r>
          </w:p>
        </w:tc>
      </w:tr>
      <w:tr w:rsidR="0024521F" w:rsidTr="00FE3BF8">
        <w:trPr>
          <w:cantSplit/>
          <w:trHeight w:val="209"/>
        </w:trPr>
        <w:tc>
          <w:tcPr>
            <w:tcW w:w="3428" w:type="dxa"/>
            <w:vMerge/>
            <w:tcBorders>
              <w:left w:val="single" w:sz="4" w:space="0" w:color="auto"/>
              <w:bottom w:val="single" w:sz="4" w:space="0" w:color="auto"/>
              <w:right w:val="single" w:sz="4" w:space="0" w:color="auto"/>
            </w:tcBorders>
            <w:vAlign w:val="center"/>
          </w:tcPr>
          <w:p w:rsidR="0024521F" w:rsidRDefault="0024521F" w:rsidP="00FE3BF8">
            <w:pPr>
              <w:widowControl w:val="0"/>
              <w:jc w:val="both"/>
              <w:rPr>
                <w:sz w:val="24"/>
              </w:rPr>
            </w:pPr>
          </w:p>
        </w:tc>
        <w:tc>
          <w:tcPr>
            <w:tcW w:w="868" w:type="dxa"/>
            <w:tcBorders>
              <w:top w:val="single" w:sz="6" w:space="0" w:color="auto"/>
              <w:left w:val="single" w:sz="4" w:space="0" w:color="auto"/>
              <w:bottom w:val="single" w:sz="4"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0</w:t>
            </w:r>
          </w:p>
        </w:tc>
        <w:tc>
          <w:tcPr>
            <w:tcW w:w="869" w:type="dxa"/>
            <w:tcBorders>
              <w:top w:val="single" w:sz="6" w:space="0" w:color="auto"/>
              <w:left w:val="single" w:sz="6" w:space="0" w:color="auto"/>
              <w:bottom w:val="single" w:sz="4"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1</w:t>
            </w:r>
          </w:p>
        </w:tc>
        <w:tc>
          <w:tcPr>
            <w:tcW w:w="868" w:type="dxa"/>
            <w:tcBorders>
              <w:top w:val="single" w:sz="6" w:space="0" w:color="auto"/>
              <w:left w:val="single" w:sz="6" w:space="0" w:color="auto"/>
              <w:bottom w:val="single" w:sz="4" w:space="0" w:color="auto"/>
              <w:right w:val="single" w:sz="4" w:space="0" w:color="auto"/>
            </w:tcBorders>
            <w:vAlign w:val="center"/>
          </w:tcPr>
          <w:p w:rsidR="0024521F" w:rsidRDefault="0024521F" w:rsidP="00FE3BF8">
            <w:pPr>
              <w:widowControl w:val="0"/>
              <w:shd w:val="clear" w:color="auto" w:fill="FFFFFF"/>
              <w:jc w:val="center"/>
              <w:rPr>
                <w:sz w:val="24"/>
              </w:rPr>
            </w:pPr>
            <w:r>
              <w:rPr>
                <w:color w:val="000000"/>
                <w:sz w:val="24"/>
              </w:rPr>
              <w:t>2</w:t>
            </w:r>
          </w:p>
        </w:tc>
        <w:tc>
          <w:tcPr>
            <w:tcW w:w="869" w:type="dxa"/>
            <w:tcBorders>
              <w:top w:val="single" w:sz="6" w:space="0" w:color="auto"/>
              <w:left w:val="single" w:sz="4" w:space="0" w:color="auto"/>
              <w:bottom w:val="single" w:sz="4"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3</w:t>
            </w:r>
          </w:p>
        </w:tc>
        <w:tc>
          <w:tcPr>
            <w:tcW w:w="868" w:type="dxa"/>
            <w:tcBorders>
              <w:top w:val="single" w:sz="6" w:space="0" w:color="auto"/>
              <w:left w:val="single" w:sz="6" w:space="0" w:color="auto"/>
              <w:bottom w:val="single" w:sz="4"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4</w:t>
            </w:r>
          </w:p>
        </w:tc>
        <w:tc>
          <w:tcPr>
            <w:tcW w:w="869" w:type="dxa"/>
            <w:tcBorders>
              <w:top w:val="single" w:sz="6" w:space="0" w:color="auto"/>
              <w:left w:val="single" w:sz="6" w:space="0" w:color="auto"/>
              <w:bottom w:val="single" w:sz="4" w:space="0" w:color="auto"/>
              <w:right w:val="single" w:sz="4" w:space="0" w:color="auto"/>
            </w:tcBorders>
            <w:vAlign w:val="center"/>
          </w:tcPr>
          <w:p w:rsidR="0024521F" w:rsidRDefault="0024521F" w:rsidP="00FE3BF8">
            <w:pPr>
              <w:widowControl w:val="0"/>
              <w:shd w:val="clear" w:color="auto" w:fill="FFFFFF"/>
              <w:jc w:val="center"/>
              <w:rPr>
                <w:sz w:val="24"/>
              </w:rPr>
            </w:pPr>
            <w:r>
              <w:rPr>
                <w:color w:val="000000"/>
                <w:sz w:val="24"/>
              </w:rPr>
              <w:t>5</w:t>
            </w:r>
          </w:p>
        </w:tc>
      </w:tr>
      <w:tr w:rsidR="0024521F" w:rsidTr="00FE3BF8">
        <w:trPr>
          <w:trHeight w:val="424"/>
        </w:trPr>
        <w:tc>
          <w:tcPr>
            <w:tcW w:w="3428" w:type="dxa"/>
            <w:tcBorders>
              <w:top w:val="single" w:sz="4" w:space="0" w:color="auto"/>
              <w:left w:val="single" w:sz="4" w:space="0" w:color="auto"/>
              <w:bottom w:val="single" w:sz="6" w:space="0" w:color="auto"/>
              <w:right w:val="single" w:sz="4" w:space="0" w:color="auto"/>
            </w:tcBorders>
            <w:vAlign w:val="center"/>
          </w:tcPr>
          <w:p w:rsidR="0024521F" w:rsidRDefault="0024521F" w:rsidP="00FE3BF8">
            <w:pPr>
              <w:widowControl w:val="0"/>
              <w:shd w:val="clear" w:color="auto" w:fill="FFFFFF"/>
              <w:jc w:val="both"/>
              <w:rPr>
                <w:color w:val="000000"/>
                <w:sz w:val="24"/>
              </w:rPr>
            </w:pPr>
            <w:r>
              <w:rPr>
                <w:color w:val="000000"/>
                <w:sz w:val="24"/>
              </w:rPr>
              <w:t>Поток реальных денег</w:t>
            </w:r>
          </w:p>
          <w:p w:rsidR="0024521F" w:rsidRDefault="0024521F" w:rsidP="00FE3BF8">
            <w:pPr>
              <w:widowControl w:val="0"/>
              <w:shd w:val="clear" w:color="auto" w:fill="FFFFFF"/>
              <w:jc w:val="both"/>
              <w:rPr>
                <w:sz w:val="24"/>
              </w:rPr>
            </w:pPr>
            <w:r>
              <w:rPr>
                <w:color w:val="000000"/>
                <w:sz w:val="24"/>
                <w:lang w:val="en-US"/>
              </w:rPr>
              <w:t>R</w:t>
            </w:r>
            <w:r>
              <w:rPr>
                <w:color w:val="000000"/>
                <w:sz w:val="24"/>
                <w:vertAlign w:val="subscript"/>
                <w:lang w:val="en-US"/>
              </w:rPr>
              <w:t>t</w:t>
            </w:r>
            <w:r>
              <w:rPr>
                <w:color w:val="000000"/>
                <w:sz w:val="24"/>
              </w:rPr>
              <w:t xml:space="preserve"> = П</w:t>
            </w:r>
            <w:r>
              <w:rPr>
                <w:color w:val="000000"/>
                <w:sz w:val="24"/>
                <w:vertAlign w:val="subscript"/>
                <w:lang w:val="en-US"/>
              </w:rPr>
              <w:t>t</w:t>
            </w:r>
            <w:r>
              <w:rPr>
                <w:color w:val="000000"/>
                <w:sz w:val="24"/>
                <w:vertAlign w:val="subscript"/>
              </w:rPr>
              <w:t xml:space="preserve">  </w:t>
            </w:r>
            <w:r>
              <w:rPr>
                <w:color w:val="000000"/>
                <w:sz w:val="24"/>
              </w:rPr>
              <w:t>+ О</w:t>
            </w:r>
            <w:r>
              <w:rPr>
                <w:color w:val="000000"/>
                <w:sz w:val="24"/>
                <w:vertAlign w:val="subscript"/>
                <w:lang w:val="en-US"/>
              </w:rPr>
              <w:t>t</w:t>
            </w:r>
          </w:p>
        </w:tc>
        <w:tc>
          <w:tcPr>
            <w:tcW w:w="868" w:type="dxa"/>
            <w:tcBorders>
              <w:top w:val="single" w:sz="4" w:space="0" w:color="auto"/>
              <w:left w:val="single" w:sz="4"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-12,48</w:t>
            </w:r>
          </w:p>
        </w:tc>
        <w:tc>
          <w:tcPr>
            <w:tcW w:w="869" w:type="dxa"/>
            <w:tcBorders>
              <w:top w:val="single" w:sz="4" w:space="0" w:color="auto"/>
              <w:left w:val="single" w:sz="6"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-2</w:t>
            </w:r>
          </w:p>
        </w:tc>
        <w:tc>
          <w:tcPr>
            <w:tcW w:w="868" w:type="dxa"/>
            <w:tcBorders>
              <w:top w:val="single" w:sz="4" w:space="0" w:color="auto"/>
              <w:left w:val="single" w:sz="6"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5</w:t>
            </w:r>
          </w:p>
        </w:tc>
        <w:tc>
          <w:tcPr>
            <w:tcW w:w="869" w:type="dxa"/>
            <w:tcBorders>
              <w:top w:val="single" w:sz="4" w:space="0" w:color="auto"/>
              <w:left w:val="single" w:sz="6"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7</w:t>
            </w:r>
          </w:p>
        </w:tc>
        <w:tc>
          <w:tcPr>
            <w:tcW w:w="868" w:type="dxa"/>
            <w:tcBorders>
              <w:top w:val="single" w:sz="4" w:space="0" w:color="auto"/>
              <w:left w:val="single" w:sz="6"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7</w:t>
            </w:r>
          </w:p>
        </w:tc>
        <w:tc>
          <w:tcPr>
            <w:tcW w:w="869" w:type="dxa"/>
            <w:tcBorders>
              <w:top w:val="single" w:sz="4" w:space="0" w:color="auto"/>
              <w:left w:val="single" w:sz="6" w:space="0" w:color="auto"/>
              <w:bottom w:val="single" w:sz="6" w:space="0" w:color="auto"/>
              <w:right w:val="single" w:sz="4" w:space="0" w:color="auto"/>
            </w:tcBorders>
            <w:vAlign w:val="center"/>
          </w:tcPr>
          <w:p w:rsidR="0024521F" w:rsidRDefault="0024521F" w:rsidP="00FE3BF8">
            <w:pPr>
              <w:widowControl w:val="0"/>
              <w:shd w:val="clear" w:color="auto" w:fill="FFFFFF"/>
              <w:jc w:val="center"/>
              <w:rPr>
                <w:sz w:val="24"/>
              </w:rPr>
            </w:pPr>
            <w:r>
              <w:rPr>
                <w:color w:val="000000"/>
                <w:sz w:val="24"/>
              </w:rPr>
              <w:t>5</w:t>
            </w:r>
          </w:p>
        </w:tc>
      </w:tr>
      <w:tr w:rsidR="0024521F" w:rsidTr="00FE3BF8">
        <w:trPr>
          <w:trHeight w:val="662"/>
        </w:trPr>
        <w:tc>
          <w:tcPr>
            <w:tcW w:w="3428" w:type="dxa"/>
            <w:tcBorders>
              <w:top w:val="single" w:sz="6" w:space="0" w:color="auto"/>
              <w:left w:val="single" w:sz="4" w:space="0" w:color="auto"/>
              <w:bottom w:val="single" w:sz="6" w:space="0" w:color="auto"/>
              <w:right w:val="single" w:sz="4" w:space="0" w:color="auto"/>
            </w:tcBorders>
            <w:vAlign w:val="center"/>
          </w:tcPr>
          <w:p w:rsidR="0024521F" w:rsidRDefault="0024521F" w:rsidP="00FE3BF8">
            <w:pPr>
              <w:widowControl w:val="0"/>
              <w:shd w:val="clear" w:color="auto" w:fill="FFFFFF"/>
              <w:jc w:val="both"/>
              <w:rPr>
                <w:color w:val="000000"/>
                <w:sz w:val="24"/>
              </w:rPr>
            </w:pPr>
            <w:r>
              <w:rPr>
                <w:color w:val="000000"/>
                <w:sz w:val="24"/>
              </w:rPr>
              <w:t>Коэффициент дисконтирования</w:t>
            </w:r>
          </w:p>
          <w:p w:rsidR="0024521F" w:rsidRDefault="0024521F" w:rsidP="00FE3BF8">
            <w:pPr>
              <w:widowControl w:val="0"/>
              <w:shd w:val="clear" w:color="auto" w:fill="FFFFFF"/>
              <w:jc w:val="both"/>
              <w:rPr>
                <w:sz w:val="24"/>
                <w:vertAlign w:val="superscript"/>
              </w:rPr>
            </w:pPr>
            <w:r>
              <w:rPr>
                <w:color w:val="000000"/>
                <w:sz w:val="24"/>
              </w:rPr>
              <w:sym w:font="Symbol" w:char="F061"/>
            </w:r>
            <w:r>
              <w:rPr>
                <w:color w:val="000000"/>
                <w:sz w:val="24"/>
                <w:vertAlign w:val="subscript"/>
                <w:lang w:val="en-US"/>
              </w:rPr>
              <w:t>t</w:t>
            </w:r>
            <w:r>
              <w:rPr>
                <w:color w:val="000000"/>
                <w:sz w:val="24"/>
                <w:vertAlign w:val="subscript"/>
              </w:rPr>
              <w:t xml:space="preserve">  </w:t>
            </w:r>
            <w:r>
              <w:rPr>
                <w:color w:val="000000"/>
                <w:sz w:val="24"/>
              </w:rPr>
              <w:t xml:space="preserve">= (1+0,1) </w:t>
            </w:r>
            <w:r>
              <w:rPr>
                <w:color w:val="000000"/>
                <w:sz w:val="24"/>
                <w:vertAlign w:val="superscript"/>
              </w:rPr>
              <w:t>-</w:t>
            </w:r>
            <w:r>
              <w:rPr>
                <w:color w:val="000000"/>
                <w:sz w:val="24"/>
                <w:vertAlign w:val="superscript"/>
                <w:lang w:val="en-US"/>
              </w:rPr>
              <w:t>t</w:t>
            </w:r>
          </w:p>
        </w:tc>
        <w:tc>
          <w:tcPr>
            <w:tcW w:w="868" w:type="dxa"/>
            <w:tcBorders>
              <w:top w:val="single" w:sz="6" w:space="0" w:color="auto"/>
              <w:left w:val="single" w:sz="4"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1,0</w:t>
            </w:r>
          </w:p>
        </w:tc>
        <w:tc>
          <w:tcPr>
            <w:tcW w:w="869" w:type="dxa"/>
            <w:tcBorders>
              <w:top w:val="single" w:sz="6" w:space="0" w:color="auto"/>
              <w:left w:val="single" w:sz="6"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0,9091</w:t>
            </w:r>
          </w:p>
        </w:tc>
        <w:tc>
          <w:tcPr>
            <w:tcW w:w="868" w:type="dxa"/>
            <w:tcBorders>
              <w:top w:val="single" w:sz="6" w:space="0" w:color="auto"/>
              <w:left w:val="single" w:sz="6"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0,8264</w:t>
            </w:r>
          </w:p>
        </w:tc>
        <w:tc>
          <w:tcPr>
            <w:tcW w:w="869" w:type="dxa"/>
            <w:tcBorders>
              <w:top w:val="single" w:sz="6" w:space="0" w:color="auto"/>
              <w:left w:val="single" w:sz="6"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0,7513</w:t>
            </w:r>
          </w:p>
        </w:tc>
        <w:tc>
          <w:tcPr>
            <w:tcW w:w="868" w:type="dxa"/>
            <w:tcBorders>
              <w:top w:val="single" w:sz="6" w:space="0" w:color="auto"/>
              <w:left w:val="single" w:sz="6" w:space="0" w:color="auto"/>
              <w:bottom w:val="single" w:sz="6" w:space="0" w:color="auto"/>
              <w:right w:val="single" w:sz="6" w:space="0" w:color="auto"/>
            </w:tcBorders>
            <w:vAlign w:val="center"/>
          </w:tcPr>
          <w:p w:rsidR="0024521F" w:rsidRDefault="0024521F" w:rsidP="00FE3BF8">
            <w:pPr>
              <w:widowControl w:val="0"/>
              <w:shd w:val="clear" w:color="auto" w:fill="FFFFFF"/>
              <w:jc w:val="center"/>
              <w:rPr>
                <w:sz w:val="24"/>
              </w:rPr>
            </w:pPr>
            <w:r>
              <w:rPr>
                <w:color w:val="000000"/>
                <w:sz w:val="24"/>
              </w:rPr>
              <w:t>0,6830</w:t>
            </w:r>
          </w:p>
        </w:tc>
        <w:tc>
          <w:tcPr>
            <w:tcW w:w="869" w:type="dxa"/>
            <w:tcBorders>
              <w:top w:val="single" w:sz="6" w:space="0" w:color="auto"/>
              <w:left w:val="single" w:sz="6" w:space="0" w:color="auto"/>
              <w:bottom w:val="single" w:sz="6" w:space="0" w:color="auto"/>
              <w:right w:val="single" w:sz="4" w:space="0" w:color="auto"/>
            </w:tcBorders>
            <w:vAlign w:val="center"/>
          </w:tcPr>
          <w:p w:rsidR="0024521F" w:rsidRDefault="0024521F" w:rsidP="00FE3BF8">
            <w:pPr>
              <w:widowControl w:val="0"/>
              <w:shd w:val="clear" w:color="auto" w:fill="FFFFFF"/>
              <w:jc w:val="center"/>
              <w:rPr>
                <w:sz w:val="24"/>
              </w:rPr>
            </w:pPr>
            <w:r>
              <w:rPr>
                <w:color w:val="000000"/>
                <w:sz w:val="24"/>
              </w:rPr>
              <w:t>0,6209</w:t>
            </w:r>
          </w:p>
        </w:tc>
      </w:tr>
      <w:tr w:rsidR="0024521F" w:rsidTr="00FE3BF8">
        <w:trPr>
          <w:trHeight w:val="684"/>
        </w:trPr>
        <w:tc>
          <w:tcPr>
            <w:tcW w:w="3428" w:type="dxa"/>
            <w:tcBorders>
              <w:top w:val="single" w:sz="6" w:space="0" w:color="auto"/>
              <w:left w:val="single" w:sz="4" w:space="0" w:color="auto"/>
              <w:bottom w:val="single" w:sz="4" w:space="0" w:color="auto"/>
              <w:right w:val="single" w:sz="4" w:space="0" w:color="auto"/>
            </w:tcBorders>
            <w:vAlign w:val="center"/>
          </w:tcPr>
          <w:p w:rsidR="0024521F" w:rsidRPr="00661095" w:rsidRDefault="0024521F" w:rsidP="00FE3BF8">
            <w:pPr>
              <w:widowControl w:val="0"/>
              <w:shd w:val="clear" w:color="auto" w:fill="FFFFFF"/>
              <w:jc w:val="both"/>
              <w:rPr>
                <w:sz w:val="24"/>
              </w:rPr>
            </w:pPr>
            <w:r>
              <w:rPr>
                <w:color w:val="000000"/>
                <w:sz w:val="24"/>
              </w:rPr>
              <w:lastRenderedPageBreak/>
              <w:t>Дисконтированный поток р</w:t>
            </w:r>
            <w:r>
              <w:rPr>
                <w:color w:val="000000"/>
                <w:sz w:val="24"/>
              </w:rPr>
              <w:t>е</w:t>
            </w:r>
            <w:r>
              <w:rPr>
                <w:color w:val="000000"/>
                <w:sz w:val="24"/>
              </w:rPr>
              <w:t>альных денег</w:t>
            </w:r>
            <w:r w:rsidR="00FE3BF8">
              <w:rPr>
                <w:color w:val="000000"/>
                <w:sz w:val="24"/>
              </w:rPr>
              <w:t xml:space="preserve"> </w:t>
            </w:r>
            <w:r>
              <w:rPr>
                <w:color w:val="000000"/>
                <w:sz w:val="24"/>
                <w:lang w:val="en-US"/>
              </w:rPr>
              <w:t>Rt</w:t>
            </w:r>
            <w:r w:rsidRPr="00661095">
              <w:rPr>
                <w:color w:val="000000"/>
                <w:sz w:val="24"/>
              </w:rPr>
              <w:t xml:space="preserve"> × </w:t>
            </w:r>
            <w:r>
              <w:rPr>
                <w:color w:val="000000"/>
                <w:sz w:val="24"/>
              </w:rPr>
              <w:sym w:font="Symbol" w:char="F061"/>
            </w:r>
            <w:r>
              <w:rPr>
                <w:color w:val="000000"/>
                <w:sz w:val="24"/>
                <w:vertAlign w:val="subscript"/>
                <w:lang w:val="en-US"/>
              </w:rPr>
              <w:t>t</w:t>
            </w:r>
          </w:p>
        </w:tc>
        <w:tc>
          <w:tcPr>
            <w:tcW w:w="868" w:type="dxa"/>
            <w:tcBorders>
              <w:top w:val="single" w:sz="6" w:space="0" w:color="auto"/>
              <w:left w:val="single" w:sz="4" w:space="0" w:color="auto"/>
              <w:bottom w:val="single" w:sz="4" w:space="0" w:color="auto"/>
              <w:right w:val="single" w:sz="6" w:space="0" w:color="auto"/>
            </w:tcBorders>
            <w:vAlign w:val="center"/>
          </w:tcPr>
          <w:p w:rsidR="0024521F" w:rsidRDefault="0024521F" w:rsidP="00FE3BF8">
            <w:pPr>
              <w:widowControl w:val="0"/>
              <w:shd w:val="clear" w:color="auto" w:fill="FFFFFF"/>
              <w:jc w:val="center"/>
              <w:rPr>
                <w:sz w:val="24"/>
                <w:lang w:val="en-US"/>
              </w:rPr>
            </w:pPr>
            <w:r>
              <w:rPr>
                <w:color w:val="000000"/>
                <w:sz w:val="24"/>
                <w:lang w:val="en-US"/>
              </w:rPr>
              <w:t>-12,48</w:t>
            </w:r>
          </w:p>
        </w:tc>
        <w:tc>
          <w:tcPr>
            <w:tcW w:w="869" w:type="dxa"/>
            <w:tcBorders>
              <w:top w:val="single" w:sz="6" w:space="0" w:color="auto"/>
              <w:left w:val="single" w:sz="6" w:space="0" w:color="auto"/>
              <w:bottom w:val="single" w:sz="4" w:space="0" w:color="auto"/>
              <w:right w:val="single" w:sz="6" w:space="0" w:color="auto"/>
            </w:tcBorders>
            <w:vAlign w:val="center"/>
          </w:tcPr>
          <w:p w:rsidR="0024521F" w:rsidRDefault="0024521F" w:rsidP="00FE3BF8">
            <w:pPr>
              <w:widowControl w:val="0"/>
              <w:shd w:val="clear" w:color="auto" w:fill="FFFFFF"/>
              <w:jc w:val="center"/>
              <w:rPr>
                <w:sz w:val="24"/>
                <w:lang w:val="en-US"/>
              </w:rPr>
            </w:pPr>
            <w:r>
              <w:rPr>
                <w:color w:val="000000"/>
                <w:sz w:val="24"/>
                <w:lang w:val="en-US"/>
              </w:rPr>
              <w:t>-1,818</w:t>
            </w:r>
          </w:p>
        </w:tc>
        <w:tc>
          <w:tcPr>
            <w:tcW w:w="868" w:type="dxa"/>
            <w:tcBorders>
              <w:top w:val="single" w:sz="6" w:space="0" w:color="auto"/>
              <w:left w:val="single" w:sz="6" w:space="0" w:color="auto"/>
              <w:bottom w:val="single" w:sz="4" w:space="0" w:color="auto"/>
              <w:right w:val="single" w:sz="6" w:space="0" w:color="auto"/>
            </w:tcBorders>
            <w:vAlign w:val="center"/>
          </w:tcPr>
          <w:p w:rsidR="0024521F" w:rsidRDefault="0024521F" w:rsidP="00FE3BF8">
            <w:pPr>
              <w:widowControl w:val="0"/>
              <w:shd w:val="clear" w:color="auto" w:fill="FFFFFF"/>
              <w:jc w:val="center"/>
              <w:rPr>
                <w:sz w:val="24"/>
                <w:lang w:val="en-US"/>
              </w:rPr>
            </w:pPr>
            <w:r>
              <w:rPr>
                <w:color w:val="000000"/>
                <w:sz w:val="24"/>
                <w:lang w:val="en-US"/>
              </w:rPr>
              <w:t>4,132</w:t>
            </w:r>
          </w:p>
        </w:tc>
        <w:tc>
          <w:tcPr>
            <w:tcW w:w="869" w:type="dxa"/>
            <w:tcBorders>
              <w:top w:val="single" w:sz="6" w:space="0" w:color="auto"/>
              <w:left w:val="single" w:sz="6" w:space="0" w:color="auto"/>
              <w:bottom w:val="single" w:sz="4" w:space="0" w:color="auto"/>
              <w:right w:val="single" w:sz="6" w:space="0" w:color="auto"/>
            </w:tcBorders>
            <w:vAlign w:val="center"/>
          </w:tcPr>
          <w:p w:rsidR="0024521F" w:rsidRDefault="0024521F" w:rsidP="00FE3BF8">
            <w:pPr>
              <w:widowControl w:val="0"/>
              <w:shd w:val="clear" w:color="auto" w:fill="FFFFFF"/>
              <w:jc w:val="center"/>
              <w:rPr>
                <w:sz w:val="24"/>
                <w:lang w:val="en-US"/>
              </w:rPr>
            </w:pPr>
            <w:r>
              <w:rPr>
                <w:color w:val="000000"/>
                <w:sz w:val="24"/>
                <w:lang w:val="en-US"/>
              </w:rPr>
              <w:t>5,259</w:t>
            </w:r>
          </w:p>
        </w:tc>
        <w:tc>
          <w:tcPr>
            <w:tcW w:w="868" w:type="dxa"/>
            <w:tcBorders>
              <w:top w:val="single" w:sz="6" w:space="0" w:color="auto"/>
              <w:left w:val="single" w:sz="6" w:space="0" w:color="auto"/>
              <w:bottom w:val="single" w:sz="4" w:space="0" w:color="auto"/>
              <w:right w:val="single" w:sz="6" w:space="0" w:color="auto"/>
            </w:tcBorders>
            <w:vAlign w:val="center"/>
          </w:tcPr>
          <w:p w:rsidR="0024521F" w:rsidRDefault="0024521F" w:rsidP="00FE3BF8">
            <w:pPr>
              <w:widowControl w:val="0"/>
              <w:shd w:val="clear" w:color="auto" w:fill="FFFFFF"/>
              <w:jc w:val="center"/>
              <w:rPr>
                <w:sz w:val="24"/>
                <w:lang w:val="en-US"/>
              </w:rPr>
            </w:pPr>
            <w:r>
              <w:rPr>
                <w:color w:val="000000"/>
                <w:sz w:val="24"/>
                <w:lang w:val="en-US"/>
              </w:rPr>
              <w:t>4,781</w:t>
            </w:r>
          </w:p>
        </w:tc>
        <w:tc>
          <w:tcPr>
            <w:tcW w:w="869" w:type="dxa"/>
            <w:tcBorders>
              <w:top w:val="single" w:sz="6" w:space="0" w:color="auto"/>
              <w:left w:val="single" w:sz="6" w:space="0" w:color="auto"/>
              <w:bottom w:val="single" w:sz="4" w:space="0" w:color="auto"/>
              <w:right w:val="single" w:sz="4" w:space="0" w:color="auto"/>
            </w:tcBorders>
            <w:vAlign w:val="center"/>
          </w:tcPr>
          <w:p w:rsidR="0024521F" w:rsidRDefault="0024521F" w:rsidP="00FE3BF8">
            <w:pPr>
              <w:widowControl w:val="0"/>
              <w:shd w:val="clear" w:color="auto" w:fill="FFFFFF"/>
              <w:jc w:val="center"/>
              <w:rPr>
                <w:sz w:val="24"/>
                <w:lang w:val="en-US"/>
              </w:rPr>
            </w:pPr>
            <w:r>
              <w:rPr>
                <w:color w:val="000000"/>
                <w:sz w:val="24"/>
                <w:lang w:val="en-US"/>
              </w:rPr>
              <w:t>3,104</w:t>
            </w:r>
          </w:p>
        </w:tc>
      </w:tr>
    </w:tbl>
    <w:p w:rsidR="0024521F" w:rsidRDefault="00FE3BF8" w:rsidP="005655F7">
      <w:pPr>
        <w:widowControl w:val="0"/>
        <w:shd w:val="clear" w:color="auto" w:fill="FFFFFF"/>
        <w:spacing w:before="120"/>
        <w:ind w:firstLine="709"/>
        <w:jc w:val="both"/>
        <w:rPr>
          <w:color w:val="000000"/>
          <w:sz w:val="28"/>
          <w:vertAlign w:val="subscript"/>
          <w:lang w:val="en-US"/>
        </w:rPr>
      </w:pPr>
      <w:r>
        <w:rPr>
          <w:color w:val="000000"/>
          <w:sz w:val="28"/>
          <w:vertAlign w:val="subscript"/>
        </w:rPr>
        <w:t xml:space="preserve">  </w:t>
      </w:r>
      <w:r w:rsidR="0024521F">
        <w:rPr>
          <w:color w:val="000000"/>
          <w:sz w:val="28"/>
          <w:vertAlign w:val="subscript"/>
          <w:lang w:val="en-US"/>
        </w:rPr>
        <w:t>5</w:t>
      </w:r>
    </w:p>
    <w:p w:rsidR="0024521F" w:rsidRDefault="0024521F" w:rsidP="00FE3BF8">
      <w:pPr>
        <w:widowControl w:val="0"/>
        <w:shd w:val="clear" w:color="auto" w:fill="FFFFFF"/>
        <w:jc w:val="both"/>
        <w:rPr>
          <w:sz w:val="28"/>
          <w:lang w:val="en-US"/>
        </w:rPr>
      </w:pPr>
      <w:r>
        <w:rPr>
          <w:color w:val="000000"/>
          <w:sz w:val="28"/>
        </w:rPr>
        <w:t>ЧДД</w:t>
      </w:r>
      <w:r>
        <w:rPr>
          <w:color w:val="000000"/>
          <w:sz w:val="28"/>
          <w:lang w:val="en-US"/>
        </w:rPr>
        <w:t>=</w:t>
      </w:r>
      <w:r>
        <w:rPr>
          <w:color w:val="000000"/>
          <w:sz w:val="28"/>
        </w:rPr>
        <w:sym w:font="Symbol" w:char="F0E5"/>
      </w:r>
      <w:r>
        <w:rPr>
          <w:color w:val="000000"/>
          <w:sz w:val="28"/>
          <w:lang w:val="en-US"/>
        </w:rPr>
        <w:t>R</w:t>
      </w:r>
      <w:r>
        <w:rPr>
          <w:color w:val="000000"/>
          <w:sz w:val="28"/>
          <w:vertAlign w:val="subscript"/>
          <w:lang w:val="en-US"/>
        </w:rPr>
        <w:t>t</w:t>
      </w:r>
      <w:r>
        <w:rPr>
          <w:color w:val="000000"/>
          <w:sz w:val="28"/>
          <w:lang w:val="en-US"/>
        </w:rPr>
        <w:t xml:space="preserve">, × </w:t>
      </w:r>
      <w:r>
        <w:rPr>
          <w:color w:val="000000"/>
          <w:sz w:val="28"/>
        </w:rPr>
        <w:sym w:font="Symbol" w:char="F061"/>
      </w:r>
      <w:r>
        <w:rPr>
          <w:color w:val="000000"/>
          <w:sz w:val="28"/>
          <w:vertAlign w:val="subscript"/>
          <w:lang w:val="en-US"/>
        </w:rPr>
        <w:t>t</w:t>
      </w:r>
      <w:r>
        <w:rPr>
          <w:color w:val="000000"/>
          <w:sz w:val="28"/>
          <w:lang w:val="en-US"/>
        </w:rPr>
        <w:t xml:space="preserve"> =</w:t>
      </w:r>
      <w:r w:rsidR="00A241EA" w:rsidRPr="00A241EA">
        <w:rPr>
          <w:color w:val="000000"/>
          <w:sz w:val="28"/>
          <w:lang w:val="en-US"/>
        </w:rPr>
        <w:t xml:space="preserve"> –</w:t>
      </w:r>
      <w:r>
        <w:rPr>
          <w:color w:val="000000"/>
          <w:sz w:val="28"/>
          <w:lang w:val="en-US"/>
        </w:rPr>
        <w:t>12,48</w:t>
      </w:r>
      <w:r w:rsidR="00FE3BF8" w:rsidRPr="00FE3BF8">
        <w:rPr>
          <w:color w:val="000000"/>
          <w:sz w:val="28"/>
          <w:lang w:val="en-US"/>
        </w:rPr>
        <w:t xml:space="preserve"> </w:t>
      </w:r>
      <w:r w:rsidR="00A241EA" w:rsidRPr="00FE3BF8">
        <w:rPr>
          <w:color w:val="000000"/>
          <w:sz w:val="28"/>
          <w:lang w:val="en-US"/>
        </w:rPr>
        <w:t>–</w:t>
      </w:r>
      <w:r>
        <w:rPr>
          <w:color w:val="000000"/>
          <w:sz w:val="28"/>
          <w:lang w:val="en-US"/>
        </w:rPr>
        <w:t>1,818+4,132+5,259+4,781+3,104</w:t>
      </w:r>
      <w:r w:rsidR="00A241EA" w:rsidRPr="00A241EA">
        <w:rPr>
          <w:color w:val="000000"/>
          <w:sz w:val="28"/>
          <w:lang w:val="en-US"/>
        </w:rPr>
        <w:t xml:space="preserve"> </w:t>
      </w:r>
      <w:r>
        <w:rPr>
          <w:color w:val="000000"/>
          <w:sz w:val="28"/>
          <w:lang w:val="en-US"/>
        </w:rPr>
        <w:t>=</w:t>
      </w:r>
      <w:r w:rsidR="00A241EA" w:rsidRPr="00A241EA">
        <w:rPr>
          <w:color w:val="000000"/>
          <w:sz w:val="28"/>
          <w:lang w:val="en-US"/>
        </w:rPr>
        <w:t xml:space="preserve">2,978 </w:t>
      </w:r>
      <w:r w:rsidR="00A241EA">
        <w:rPr>
          <w:color w:val="000000"/>
          <w:sz w:val="28"/>
        </w:rPr>
        <w:t>млн</w:t>
      </w:r>
      <w:r w:rsidR="00A241EA" w:rsidRPr="00A241EA">
        <w:rPr>
          <w:color w:val="000000"/>
          <w:sz w:val="28"/>
          <w:lang w:val="en-US"/>
        </w:rPr>
        <w:t xml:space="preserve">. </w:t>
      </w:r>
      <w:r w:rsidR="00A241EA">
        <w:rPr>
          <w:color w:val="000000"/>
          <w:sz w:val="28"/>
        </w:rPr>
        <w:t>р</w:t>
      </w:r>
    </w:p>
    <w:p w:rsidR="0024521F" w:rsidRDefault="0024521F" w:rsidP="005655F7">
      <w:pPr>
        <w:widowControl w:val="0"/>
        <w:shd w:val="clear" w:color="auto" w:fill="FFFFFF"/>
        <w:ind w:firstLine="709"/>
        <w:jc w:val="both"/>
        <w:rPr>
          <w:sz w:val="28"/>
          <w:vertAlign w:val="superscript"/>
        </w:rPr>
      </w:pPr>
      <w:r>
        <w:rPr>
          <w:sz w:val="28"/>
          <w:lang w:val="en-US"/>
        </w:rPr>
        <w:t xml:space="preserve"> </w:t>
      </w:r>
      <w:r>
        <w:rPr>
          <w:sz w:val="28"/>
          <w:vertAlign w:val="superscript"/>
        </w:rPr>
        <w:t>0</w:t>
      </w:r>
    </w:p>
    <w:p w:rsidR="0024521F" w:rsidRDefault="0024521F" w:rsidP="005655F7">
      <w:pPr>
        <w:pStyle w:val="30"/>
        <w:widowControl w:val="0"/>
        <w:spacing w:line="360" w:lineRule="auto"/>
        <w:ind w:firstLine="709"/>
      </w:pPr>
      <w:r>
        <w:t>Из расчета следует: ЧДД&gt;0, вложение инвестиций в проект эк</w:t>
      </w:r>
      <w:r>
        <w:t>о</w:t>
      </w:r>
      <w:r>
        <w:t>номически эффективно.</w:t>
      </w:r>
    </w:p>
    <w:p w:rsidR="0024521F" w:rsidRDefault="0024521F" w:rsidP="005655F7">
      <w:pPr>
        <w:widowControl w:val="0"/>
        <w:spacing w:line="360" w:lineRule="auto"/>
        <w:ind w:firstLine="709"/>
        <w:jc w:val="both"/>
        <w:rPr>
          <w:color w:val="000000"/>
          <w:sz w:val="28"/>
          <w:szCs w:val="28"/>
        </w:rPr>
      </w:pPr>
      <w:r w:rsidRPr="00AC24DC">
        <w:rPr>
          <w:color w:val="000000"/>
          <w:sz w:val="28"/>
          <w:szCs w:val="28"/>
        </w:rPr>
        <w:t xml:space="preserve">Для оценки эффективности инвестиционного проекта </w:t>
      </w:r>
      <w:r>
        <w:rPr>
          <w:color w:val="000000"/>
          <w:sz w:val="28"/>
          <w:szCs w:val="28"/>
        </w:rPr>
        <w:t>сущ</w:t>
      </w:r>
      <w:r>
        <w:rPr>
          <w:color w:val="000000"/>
          <w:sz w:val="28"/>
          <w:szCs w:val="28"/>
        </w:rPr>
        <w:t>е</w:t>
      </w:r>
      <w:r>
        <w:rPr>
          <w:color w:val="000000"/>
          <w:sz w:val="28"/>
          <w:szCs w:val="28"/>
        </w:rPr>
        <w:t>ственное значение имеет величина норматива дисконтирования и к</w:t>
      </w:r>
      <w:r>
        <w:rPr>
          <w:color w:val="000000"/>
          <w:sz w:val="28"/>
          <w:szCs w:val="28"/>
        </w:rPr>
        <w:t>о</w:t>
      </w:r>
      <w:r>
        <w:rPr>
          <w:color w:val="000000"/>
          <w:sz w:val="28"/>
          <w:szCs w:val="28"/>
        </w:rPr>
        <w:t>личество временных интервалов Т</w:t>
      </w:r>
      <w:r w:rsidRPr="00AC24DC">
        <w:rPr>
          <w:color w:val="000000"/>
          <w:sz w:val="28"/>
          <w:szCs w:val="28"/>
        </w:rPr>
        <w:t>:</w:t>
      </w:r>
    </w:p>
    <w:p w:rsidR="0024521F" w:rsidRDefault="0024521F" w:rsidP="00FE3BF8">
      <w:pPr>
        <w:widowControl w:val="0"/>
        <w:spacing w:after="240"/>
        <w:ind w:firstLine="2835"/>
        <w:jc w:val="center"/>
        <w:rPr>
          <w:sz w:val="28"/>
          <w:szCs w:val="28"/>
        </w:rPr>
      </w:pPr>
      <w:r>
        <w:rPr>
          <w:sz w:val="28"/>
          <w:szCs w:val="28"/>
          <w:lang w:val="en-US"/>
        </w:rPr>
        <w:t>d</w:t>
      </w:r>
      <w:r w:rsidRPr="00AC24DC">
        <w:rPr>
          <w:sz w:val="28"/>
          <w:szCs w:val="28"/>
        </w:rPr>
        <w:t xml:space="preserve"> </w:t>
      </w:r>
      <w:r w:rsidRPr="002455BE">
        <w:rPr>
          <w:sz w:val="28"/>
          <w:szCs w:val="28"/>
          <w:vertAlign w:val="subscript"/>
        </w:rPr>
        <w:t>н</w:t>
      </w:r>
      <w:r w:rsidRPr="00AC24DC">
        <w:rPr>
          <w:sz w:val="28"/>
          <w:szCs w:val="28"/>
        </w:rPr>
        <w:t xml:space="preserve"> =  </w:t>
      </w:r>
      <w:r>
        <w:rPr>
          <w:sz w:val="28"/>
          <w:szCs w:val="28"/>
          <w:lang w:val="en-US"/>
        </w:rPr>
        <w:t>d</w:t>
      </w:r>
      <w:r w:rsidRPr="00AC24DC">
        <w:rPr>
          <w:sz w:val="28"/>
          <w:szCs w:val="28"/>
        </w:rPr>
        <w:t xml:space="preserve"> </w:t>
      </w:r>
      <w:r>
        <w:rPr>
          <w:sz w:val="28"/>
          <w:szCs w:val="28"/>
          <w:vertAlign w:val="subscript"/>
        </w:rPr>
        <w:t>г</w:t>
      </w:r>
      <w:r>
        <w:rPr>
          <w:sz w:val="28"/>
          <w:szCs w:val="28"/>
        </w:rPr>
        <w:t xml:space="preserve"> + </w:t>
      </w:r>
      <w:r>
        <w:rPr>
          <w:sz w:val="28"/>
          <w:szCs w:val="28"/>
          <w:lang w:val="en-US"/>
        </w:rPr>
        <w:t>d</w:t>
      </w:r>
      <w:r w:rsidRPr="00AC24DC">
        <w:rPr>
          <w:sz w:val="28"/>
          <w:szCs w:val="28"/>
        </w:rPr>
        <w:t xml:space="preserve"> </w:t>
      </w:r>
      <w:r>
        <w:rPr>
          <w:sz w:val="28"/>
          <w:szCs w:val="28"/>
          <w:vertAlign w:val="subscript"/>
        </w:rPr>
        <w:t>с</w:t>
      </w:r>
      <w:r w:rsidRPr="00AC24DC">
        <w:rPr>
          <w:sz w:val="28"/>
          <w:szCs w:val="28"/>
        </w:rPr>
        <w:t xml:space="preserve">  + </w:t>
      </w:r>
      <w:r>
        <w:rPr>
          <w:sz w:val="28"/>
          <w:szCs w:val="28"/>
          <w:lang w:val="en-US"/>
        </w:rPr>
        <w:t>d</w:t>
      </w:r>
      <w:r w:rsidRPr="00AC24DC">
        <w:rPr>
          <w:sz w:val="28"/>
          <w:szCs w:val="28"/>
        </w:rPr>
        <w:t xml:space="preserve"> </w:t>
      </w:r>
      <w:r>
        <w:rPr>
          <w:sz w:val="28"/>
          <w:szCs w:val="28"/>
          <w:vertAlign w:val="subscript"/>
        </w:rPr>
        <w:t>о</w:t>
      </w:r>
      <w:r w:rsidRPr="00AC24DC">
        <w:rPr>
          <w:sz w:val="28"/>
          <w:szCs w:val="28"/>
        </w:rPr>
        <w:t>,</w:t>
      </w:r>
      <w:r w:rsidR="00A241EA">
        <w:rPr>
          <w:sz w:val="28"/>
          <w:szCs w:val="28"/>
        </w:rPr>
        <w:t xml:space="preserve">                                   (</w:t>
      </w:r>
      <w:r w:rsidR="004764B1">
        <w:rPr>
          <w:sz w:val="28"/>
          <w:szCs w:val="28"/>
        </w:rPr>
        <w:t>32</w:t>
      </w:r>
      <w:r w:rsidR="00A241EA">
        <w:rPr>
          <w:sz w:val="28"/>
          <w:szCs w:val="28"/>
        </w:rPr>
        <w:t>)</w:t>
      </w:r>
    </w:p>
    <w:p w:rsidR="0024521F" w:rsidRPr="00AC24DC" w:rsidRDefault="0024521F" w:rsidP="00FE3BF8">
      <w:pPr>
        <w:widowControl w:val="0"/>
        <w:spacing w:line="360" w:lineRule="auto"/>
        <w:rPr>
          <w:sz w:val="28"/>
          <w:szCs w:val="28"/>
        </w:rPr>
      </w:pPr>
      <w:r>
        <w:rPr>
          <w:sz w:val="28"/>
          <w:szCs w:val="28"/>
        </w:rPr>
        <w:t xml:space="preserve">где </w:t>
      </w:r>
      <w:r w:rsidR="00FE3BF8">
        <w:rPr>
          <w:sz w:val="28"/>
          <w:szCs w:val="28"/>
        </w:rPr>
        <w:t xml:space="preserve">   </w:t>
      </w:r>
      <w:r>
        <w:rPr>
          <w:sz w:val="28"/>
          <w:szCs w:val="28"/>
          <w:lang w:val="en-US"/>
        </w:rPr>
        <w:t>d</w:t>
      </w:r>
      <w:r w:rsidRPr="002455BE">
        <w:rPr>
          <w:sz w:val="28"/>
          <w:szCs w:val="28"/>
          <w:vertAlign w:val="subscript"/>
        </w:rPr>
        <w:t>н</w:t>
      </w:r>
      <w:r w:rsidRPr="00AC24DC">
        <w:rPr>
          <w:sz w:val="28"/>
          <w:szCs w:val="28"/>
        </w:rPr>
        <w:t xml:space="preserve"> </w:t>
      </w:r>
      <w:r w:rsidR="00A241EA">
        <w:rPr>
          <w:color w:val="000000"/>
          <w:sz w:val="28"/>
        </w:rPr>
        <w:t>–</w:t>
      </w:r>
      <w:r w:rsidRPr="00AC24DC">
        <w:rPr>
          <w:sz w:val="28"/>
          <w:szCs w:val="28"/>
        </w:rPr>
        <w:t xml:space="preserve"> норматив дисконтирования затрат и результатов проекта принимаемое на</w:t>
      </w:r>
      <w:r>
        <w:rPr>
          <w:sz w:val="28"/>
          <w:szCs w:val="28"/>
        </w:rPr>
        <w:t xml:space="preserve"> </w:t>
      </w:r>
      <w:r w:rsidRPr="00AC24DC">
        <w:rPr>
          <w:sz w:val="28"/>
          <w:szCs w:val="28"/>
        </w:rPr>
        <w:t>момент начала его жизненного цикла</w:t>
      </w:r>
      <w:r>
        <w:rPr>
          <w:sz w:val="28"/>
          <w:szCs w:val="28"/>
        </w:rPr>
        <w:t>;</w:t>
      </w:r>
    </w:p>
    <w:p w:rsidR="0024521F" w:rsidRPr="00AC24DC" w:rsidRDefault="0024521F" w:rsidP="005655F7">
      <w:pPr>
        <w:widowControl w:val="0"/>
        <w:spacing w:line="360" w:lineRule="auto"/>
        <w:ind w:firstLine="709"/>
        <w:jc w:val="both"/>
        <w:rPr>
          <w:sz w:val="28"/>
          <w:szCs w:val="28"/>
        </w:rPr>
      </w:pPr>
      <w:r>
        <w:rPr>
          <w:sz w:val="28"/>
          <w:szCs w:val="28"/>
          <w:lang w:val="en-US"/>
        </w:rPr>
        <w:t>d</w:t>
      </w:r>
      <w:r>
        <w:rPr>
          <w:sz w:val="28"/>
          <w:szCs w:val="28"/>
          <w:vertAlign w:val="subscript"/>
        </w:rPr>
        <w:t>г</w:t>
      </w:r>
      <w:r w:rsidRPr="00AC24DC">
        <w:rPr>
          <w:sz w:val="28"/>
          <w:szCs w:val="28"/>
        </w:rPr>
        <w:t xml:space="preserve"> – гарантированная норма получателя дивиден</w:t>
      </w:r>
      <w:r>
        <w:rPr>
          <w:sz w:val="28"/>
          <w:szCs w:val="28"/>
        </w:rPr>
        <w:t>д</w:t>
      </w:r>
      <w:r w:rsidRPr="00AC24DC">
        <w:rPr>
          <w:sz w:val="28"/>
          <w:szCs w:val="28"/>
        </w:rPr>
        <w:t>ов на вложе</w:t>
      </w:r>
      <w:r w:rsidRPr="00AC24DC">
        <w:rPr>
          <w:sz w:val="28"/>
          <w:szCs w:val="28"/>
        </w:rPr>
        <w:t>н</w:t>
      </w:r>
      <w:r w:rsidRPr="00AC24DC">
        <w:rPr>
          <w:sz w:val="28"/>
          <w:szCs w:val="28"/>
        </w:rPr>
        <w:t>ный капитал в высоконадёжном банке 1 категории надёжности (в д</w:t>
      </w:r>
      <w:r w:rsidRPr="00AC24DC">
        <w:rPr>
          <w:sz w:val="28"/>
          <w:szCs w:val="28"/>
        </w:rPr>
        <w:t>о</w:t>
      </w:r>
      <w:r w:rsidRPr="00AC24DC">
        <w:rPr>
          <w:sz w:val="28"/>
          <w:szCs w:val="28"/>
        </w:rPr>
        <w:t>лях от единицы);</w:t>
      </w:r>
    </w:p>
    <w:p w:rsidR="0024521F" w:rsidRPr="00AC24DC" w:rsidRDefault="0024521F" w:rsidP="005655F7">
      <w:pPr>
        <w:widowControl w:val="0"/>
        <w:spacing w:line="360" w:lineRule="auto"/>
        <w:ind w:firstLine="709"/>
        <w:jc w:val="both"/>
        <w:rPr>
          <w:sz w:val="28"/>
          <w:szCs w:val="28"/>
        </w:rPr>
      </w:pPr>
      <w:r>
        <w:rPr>
          <w:sz w:val="28"/>
          <w:szCs w:val="28"/>
          <w:lang w:val="en-US"/>
        </w:rPr>
        <w:t>d</w:t>
      </w:r>
      <w:r>
        <w:rPr>
          <w:sz w:val="28"/>
          <w:szCs w:val="28"/>
          <w:vertAlign w:val="subscript"/>
        </w:rPr>
        <w:t>с</w:t>
      </w:r>
      <w:r w:rsidRPr="00AC24DC">
        <w:rPr>
          <w:sz w:val="28"/>
          <w:szCs w:val="28"/>
        </w:rPr>
        <w:t xml:space="preserve"> </w:t>
      </w:r>
      <w:r w:rsidR="00A241EA">
        <w:rPr>
          <w:color w:val="000000"/>
          <w:sz w:val="28"/>
        </w:rPr>
        <w:t xml:space="preserve">– </w:t>
      </w:r>
      <w:r w:rsidRPr="00AC24DC">
        <w:rPr>
          <w:sz w:val="28"/>
          <w:szCs w:val="28"/>
        </w:rPr>
        <w:t>страховая норма. Учитывающая риск вложений (в долях от единицы) и учитывающая наличие и полноту страхования инвестиц</w:t>
      </w:r>
      <w:r w:rsidRPr="00AC24DC">
        <w:rPr>
          <w:sz w:val="28"/>
          <w:szCs w:val="28"/>
        </w:rPr>
        <w:t>и</w:t>
      </w:r>
      <w:r w:rsidRPr="00AC24DC">
        <w:rPr>
          <w:sz w:val="28"/>
          <w:szCs w:val="28"/>
        </w:rPr>
        <w:t>онной деятельности (если предприниматель вообще не страхует свою деятельность, то страховая норма принимается по максимуму; если страховка имеется, то страховая норма уменьшается в зависимости от полноты страхования вплоть до нуля);</w:t>
      </w:r>
    </w:p>
    <w:p w:rsidR="0024521F" w:rsidRPr="00AC24DC" w:rsidRDefault="0024521F" w:rsidP="005655F7">
      <w:pPr>
        <w:widowControl w:val="0"/>
        <w:spacing w:line="360" w:lineRule="auto"/>
        <w:ind w:firstLine="709"/>
        <w:jc w:val="both"/>
        <w:rPr>
          <w:sz w:val="28"/>
          <w:szCs w:val="28"/>
        </w:rPr>
      </w:pPr>
      <w:r>
        <w:rPr>
          <w:sz w:val="28"/>
          <w:szCs w:val="28"/>
          <w:lang w:val="en-US"/>
        </w:rPr>
        <w:t>d</w:t>
      </w:r>
      <w:r>
        <w:rPr>
          <w:sz w:val="28"/>
          <w:szCs w:val="28"/>
          <w:vertAlign w:val="subscript"/>
        </w:rPr>
        <w:t>о</w:t>
      </w:r>
      <w:r w:rsidRPr="00AC24DC">
        <w:rPr>
          <w:sz w:val="28"/>
          <w:szCs w:val="28"/>
        </w:rPr>
        <w:t xml:space="preserve"> – минимальная граница доходности проекта  (в долях от ед</w:t>
      </w:r>
      <w:r w:rsidRPr="00AC24DC">
        <w:rPr>
          <w:sz w:val="28"/>
          <w:szCs w:val="28"/>
        </w:rPr>
        <w:t>и</w:t>
      </w:r>
      <w:r w:rsidRPr="00AC24DC">
        <w:rPr>
          <w:sz w:val="28"/>
          <w:szCs w:val="28"/>
        </w:rPr>
        <w:t>ницы), которая, по мнению предпринимателя, может его устроить и поэтому принимается им для себя самостоятельно.</w:t>
      </w:r>
    </w:p>
    <w:p w:rsidR="0024521F" w:rsidRPr="00AC24DC" w:rsidRDefault="0024521F" w:rsidP="005655F7">
      <w:pPr>
        <w:widowControl w:val="0"/>
        <w:spacing w:line="360" w:lineRule="auto"/>
        <w:ind w:firstLine="709"/>
        <w:jc w:val="both"/>
        <w:rPr>
          <w:sz w:val="28"/>
          <w:szCs w:val="28"/>
        </w:rPr>
      </w:pPr>
      <w:r w:rsidRPr="00AC24DC">
        <w:rPr>
          <w:sz w:val="28"/>
          <w:szCs w:val="28"/>
        </w:rPr>
        <w:t>Т – количество временных интервалов в жизненном цикле пр</w:t>
      </w:r>
      <w:r w:rsidRPr="00AC24DC">
        <w:rPr>
          <w:sz w:val="28"/>
          <w:szCs w:val="28"/>
        </w:rPr>
        <w:t>о</w:t>
      </w:r>
      <w:r w:rsidRPr="00AC24DC">
        <w:rPr>
          <w:sz w:val="28"/>
          <w:szCs w:val="28"/>
        </w:rPr>
        <w:t>екта (длительность временного интервала за</w:t>
      </w:r>
      <w:r>
        <w:rPr>
          <w:sz w:val="28"/>
          <w:szCs w:val="28"/>
        </w:rPr>
        <w:t xml:space="preserve">ранее устанавливается, например, </w:t>
      </w:r>
      <w:r w:rsidRPr="00AC24DC">
        <w:rPr>
          <w:sz w:val="28"/>
          <w:szCs w:val="28"/>
        </w:rPr>
        <w:t>для тепловой электростанции  30 лет);</w:t>
      </w:r>
    </w:p>
    <w:p w:rsidR="0024521F" w:rsidRPr="00AC24DC" w:rsidRDefault="0024521F" w:rsidP="005655F7">
      <w:pPr>
        <w:widowControl w:val="0"/>
        <w:spacing w:line="360" w:lineRule="auto"/>
        <w:ind w:firstLine="709"/>
        <w:jc w:val="both"/>
        <w:rPr>
          <w:color w:val="000000"/>
          <w:sz w:val="28"/>
          <w:szCs w:val="28"/>
        </w:rPr>
      </w:pPr>
      <w:r w:rsidRPr="00A241EA">
        <w:rPr>
          <w:bCs/>
          <w:i/>
          <w:iCs/>
          <w:color w:val="000000"/>
          <w:sz w:val="28"/>
          <w:szCs w:val="28"/>
        </w:rPr>
        <w:t>Дисконтированием денежных потоков</w:t>
      </w:r>
      <w:r w:rsidRPr="00AC24DC">
        <w:rPr>
          <w:color w:val="000000"/>
          <w:sz w:val="28"/>
          <w:szCs w:val="28"/>
        </w:rPr>
        <w:t xml:space="preserve"> называется приведение </w:t>
      </w:r>
      <w:r w:rsidRPr="00AC24DC">
        <w:rPr>
          <w:color w:val="000000"/>
          <w:sz w:val="28"/>
          <w:szCs w:val="28"/>
        </w:rPr>
        <w:lastRenderedPageBreak/>
        <w:t>их разновременных (относящихся к разным шагам расчета) значений к их стоимости на определенный момент времени, который называе</w:t>
      </w:r>
      <w:r w:rsidRPr="00AC24DC">
        <w:rPr>
          <w:color w:val="000000"/>
          <w:sz w:val="28"/>
          <w:szCs w:val="28"/>
        </w:rPr>
        <w:t>т</w:t>
      </w:r>
      <w:r w:rsidRPr="00AC24DC">
        <w:rPr>
          <w:color w:val="000000"/>
          <w:sz w:val="28"/>
          <w:szCs w:val="28"/>
        </w:rPr>
        <w:t xml:space="preserve">ся </w:t>
      </w:r>
      <w:r w:rsidRPr="002455BE">
        <w:rPr>
          <w:bCs/>
          <w:iCs/>
          <w:color w:val="000000"/>
          <w:sz w:val="28"/>
          <w:szCs w:val="28"/>
        </w:rPr>
        <w:t>моментом приведения</w:t>
      </w:r>
      <w:r w:rsidRPr="002455BE">
        <w:rPr>
          <w:color w:val="000000"/>
          <w:sz w:val="28"/>
          <w:szCs w:val="28"/>
        </w:rPr>
        <w:t xml:space="preserve"> </w:t>
      </w:r>
      <w:r w:rsidRPr="00AC24DC">
        <w:rPr>
          <w:color w:val="000000"/>
          <w:sz w:val="28"/>
          <w:szCs w:val="28"/>
        </w:rPr>
        <w:t>и обозначается через t</w:t>
      </w:r>
      <w:r w:rsidRPr="00AC24DC">
        <w:rPr>
          <w:color w:val="000000"/>
          <w:sz w:val="28"/>
          <w:szCs w:val="28"/>
          <w:vertAlign w:val="superscript"/>
        </w:rPr>
        <w:t>0</w:t>
      </w:r>
      <w:r w:rsidRPr="00AC24DC">
        <w:rPr>
          <w:color w:val="000000"/>
          <w:sz w:val="28"/>
          <w:szCs w:val="28"/>
        </w:rPr>
        <w:t>. Момент приведения может не совпадать с базовым моментом (началом отсчета времени, t</w:t>
      </w:r>
      <w:r w:rsidRPr="00AC24DC">
        <w:rPr>
          <w:color w:val="000000"/>
          <w:sz w:val="28"/>
          <w:szCs w:val="28"/>
          <w:vertAlign w:val="subscript"/>
        </w:rPr>
        <w:t>0</w:t>
      </w:r>
      <w:r w:rsidRPr="00AC24DC">
        <w:rPr>
          <w:color w:val="000000"/>
          <w:sz w:val="28"/>
          <w:szCs w:val="28"/>
        </w:rPr>
        <w:t xml:space="preserve">). Процедуру дисконтирования мы понимаем в расширенном смысле, т.е. как приведение не только к более </w:t>
      </w:r>
      <w:r w:rsidRPr="002455BE">
        <w:rPr>
          <w:bCs/>
          <w:color w:val="000000"/>
          <w:sz w:val="28"/>
          <w:szCs w:val="28"/>
        </w:rPr>
        <w:t>раннем</w:t>
      </w:r>
      <w:r w:rsidRPr="00AC24DC">
        <w:rPr>
          <w:b/>
          <w:bCs/>
          <w:color w:val="000000"/>
          <w:sz w:val="28"/>
          <w:szCs w:val="28"/>
        </w:rPr>
        <w:t xml:space="preserve">у </w:t>
      </w:r>
      <w:r w:rsidRPr="00AC24DC">
        <w:rPr>
          <w:color w:val="000000"/>
          <w:sz w:val="28"/>
          <w:szCs w:val="28"/>
        </w:rPr>
        <w:t xml:space="preserve">моменту времени, но и к более </w:t>
      </w:r>
      <w:r w:rsidRPr="002455BE">
        <w:rPr>
          <w:bCs/>
          <w:color w:val="000000"/>
          <w:sz w:val="28"/>
          <w:szCs w:val="28"/>
        </w:rPr>
        <w:t>позднему</w:t>
      </w:r>
      <w:r w:rsidRPr="002455BE">
        <w:rPr>
          <w:color w:val="000000"/>
          <w:sz w:val="28"/>
          <w:szCs w:val="28"/>
        </w:rPr>
        <w:t xml:space="preserve"> </w:t>
      </w:r>
      <w:r w:rsidRPr="00AC24DC">
        <w:rPr>
          <w:color w:val="000000"/>
          <w:sz w:val="28"/>
          <w:szCs w:val="28"/>
        </w:rPr>
        <w:t>(в случае, если t</w:t>
      </w:r>
      <w:r w:rsidRPr="00AC24DC">
        <w:rPr>
          <w:color w:val="000000"/>
          <w:sz w:val="28"/>
          <w:szCs w:val="28"/>
          <w:vertAlign w:val="superscript"/>
        </w:rPr>
        <w:t>0</w:t>
      </w:r>
      <w:r w:rsidRPr="00AC24DC">
        <w:rPr>
          <w:color w:val="000000"/>
          <w:sz w:val="28"/>
          <w:szCs w:val="28"/>
        </w:rPr>
        <w:t>&gt;0). В качестве момента привед</w:t>
      </w:r>
      <w:r w:rsidRPr="00AC24DC">
        <w:rPr>
          <w:color w:val="000000"/>
          <w:sz w:val="28"/>
          <w:szCs w:val="28"/>
        </w:rPr>
        <w:t>е</w:t>
      </w:r>
      <w:r w:rsidRPr="00AC24DC">
        <w:rPr>
          <w:color w:val="000000"/>
          <w:sz w:val="28"/>
          <w:szCs w:val="28"/>
        </w:rPr>
        <w:t>ния наиболее часто (но не всегда) выбирают либо базовый момент (t</w:t>
      </w:r>
      <w:r w:rsidRPr="00AC24DC">
        <w:rPr>
          <w:color w:val="000000"/>
          <w:sz w:val="28"/>
          <w:szCs w:val="28"/>
          <w:vertAlign w:val="superscript"/>
        </w:rPr>
        <w:t>0</w:t>
      </w:r>
      <w:r w:rsidRPr="00AC24DC">
        <w:rPr>
          <w:color w:val="000000"/>
          <w:sz w:val="28"/>
          <w:szCs w:val="28"/>
        </w:rPr>
        <w:t xml:space="preserve"> = t</w:t>
      </w:r>
      <w:r w:rsidRPr="00AC24DC">
        <w:rPr>
          <w:color w:val="000000"/>
          <w:sz w:val="28"/>
          <w:szCs w:val="28"/>
          <w:vertAlign w:val="subscript"/>
        </w:rPr>
        <w:t>0</w:t>
      </w:r>
      <w:r w:rsidRPr="00AC24DC">
        <w:rPr>
          <w:color w:val="000000"/>
          <w:sz w:val="28"/>
          <w:szCs w:val="28"/>
        </w:rPr>
        <w:t>), либо начало периода, когда в результате реализации инвестиц</w:t>
      </w:r>
      <w:r w:rsidRPr="00AC24DC">
        <w:rPr>
          <w:color w:val="000000"/>
          <w:sz w:val="28"/>
          <w:szCs w:val="28"/>
        </w:rPr>
        <w:t>и</w:t>
      </w:r>
      <w:r w:rsidRPr="00AC24DC">
        <w:rPr>
          <w:color w:val="000000"/>
          <w:sz w:val="28"/>
          <w:szCs w:val="28"/>
        </w:rPr>
        <w:t>онного проекта предприятие начнет получать чистую прибыль.</w:t>
      </w:r>
    </w:p>
    <w:p w:rsidR="0024521F" w:rsidRPr="00AC24DC" w:rsidRDefault="0024521F" w:rsidP="005655F7">
      <w:pPr>
        <w:widowControl w:val="0"/>
        <w:spacing w:line="360" w:lineRule="auto"/>
        <w:ind w:firstLine="709"/>
        <w:jc w:val="both"/>
        <w:rPr>
          <w:color w:val="000000"/>
          <w:sz w:val="28"/>
          <w:szCs w:val="28"/>
        </w:rPr>
      </w:pPr>
      <w:r w:rsidRPr="00AC24DC">
        <w:rPr>
          <w:color w:val="000000"/>
          <w:sz w:val="28"/>
          <w:szCs w:val="28"/>
        </w:rPr>
        <w:t>Для большей ясности покажем наиболее часто применяемые моменты приведения на графике финансового профиля проекта гип</w:t>
      </w:r>
      <w:r w:rsidRPr="00AC24DC">
        <w:rPr>
          <w:color w:val="000000"/>
          <w:sz w:val="28"/>
          <w:szCs w:val="28"/>
        </w:rPr>
        <w:t>о</w:t>
      </w:r>
      <w:r w:rsidRPr="00AC24DC">
        <w:rPr>
          <w:color w:val="000000"/>
          <w:sz w:val="28"/>
          <w:szCs w:val="28"/>
        </w:rPr>
        <w:t xml:space="preserve">тетического инвестиционного проекта (рис. </w:t>
      </w:r>
      <w:r w:rsidR="002D358F">
        <w:rPr>
          <w:color w:val="000000"/>
          <w:sz w:val="28"/>
          <w:szCs w:val="28"/>
        </w:rPr>
        <w:t>1</w:t>
      </w:r>
      <w:r w:rsidR="00700F99">
        <w:rPr>
          <w:color w:val="000000"/>
          <w:sz w:val="28"/>
          <w:szCs w:val="28"/>
        </w:rPr>
        <w:t>2</w:t>
      </w:r>
      <w:r w:rsidRPr="00AC24DC">
        <w:rPr>
          <w:color w:val="000000"/>
          <w:sz w:val="28"/>
          <w:szCs w:val="28"/>
        </w:rPr>
        <w:t>).</w:t>
      </w:r>
    </w:p>
    <w:p w:rsidR="0024521F" w:rsidRPr="00AC24DC" w:rsidRDefault="00D31863" w:rsidP="00FE3BF8">
      <w:pPr>
        <w:widowControl w:val="0"/>
        <w:spacing w:beforeAutospacing="1" w:afterAutospacing="1"/>
        <w:jc w:val="center"/>
        <w:rPr>
          <w:color w:val="000000"/>
          <w:sz w:val="28"/>
          <w:szCs w:val="28"/>
        </w:rPr>
      </w:pPr>
      <w:r>
        <w:rPr>
          <w:noProof/>
          <w:color w:val="000000"/>
          <w:sz w:val="28"/>
          <w:szCs w:val="28"/>
        </w:rPr>
        <w:drawing>
          <wp:inline distT="0" distB="0" distL="0" distR="0">
            <wp:extent cx="5048250" cy="2329961"/>
            <wp:effectExtent l="0" t="0" r="0" b="0"/>
            <wp:docPr id="47" name="Рисунок 47" descr="5_2-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5_2-5_3"/>
                    <pic:cNvPicPr>
                      <a:picLocks noChangeAspect="1" noChangeArrowheads="1"/>
                    </pic:cNvPicPr>
                  </pic:nvPicPr>
                  <pic:blipFill>
                    <a:blip r:embed="rId93"/>
                    <a:srcRect/>
                    <a:stretch>
                      <a:fillRect/>
                    </a:stretch>
                  </pic:blipFill>
                  <pic:spPr bwMode="auto">
                    <a:xfrm>
                      <a:off x="0" y="0"/>
                      <a:ext cx="5051310" cy="2331373"/>
                    </a:xfrm>
                    <a:prstGeom prst="rect">
                      <a:avLst/>
                    </a:prstGeom>
                    <a:noFill/>
                    <a:ln w="9525">
                      <a:noFill/>
                      <a:miter lim="800000"/>
                      <a:headEnd/>
                      <a:tailEnd/>
                    </a:ln>
                  </pic:spPr>
                </pic:pic>
              </a:graphicData>
            </a:graphic>
          </wp:inline>
        </w:drawing>
      </w:r>
    </w:p>
    <w:p w:rsidR="0024521F" w:rsidRPr="00FE3BF8" w:rsidRDefault="0024521F" w:rsidP="00FE3BF8">
      <w:pPr>
        <w:pStyle w:val="ad"/>
        <w:widowControl w:val="0"/>
        <w:spacing w:before="240" w:after="240"/>
        <w:jc w:val="center"/>
        <w:rPr>
          <w:bCs w:val="0"/>
          <w:iCs/>
          <w:color w:val="000000"/>
          <w:sz w:val="28"/>
          <w:szCs w:val="28"/>
        </w:rPr>
      </w:pPr>
      <w:r w:rsidRPr="00FE3BF8">
        <w:rPr>
          <w:bCs w:val="0"/>
          <w:iCs/>
          <w:color w:val="000000"/>
          <w:sz w:val="28"/>
          <w:szCs w:val="28"/>
        </w:rPr>
        <w:t xml:space="preserve">Рис. </w:t>
      </w:r>
      <w:r w:rsidR="002D358F" w:rsidRPr="00FE3BF8">
        <w:rPr>
          <w:bCs w:val="0"/>
          <w:iCs/>
          <w:color w:val="000000"/>
          <w:sz w:val="28"/>
          <w:szCs w:val="28"/>
        </w:rPr>
        <w:t>1</w:t>
      </w:r>
      <w:r w:rsidR="00700F99">
        <w:rPr>
          <w:bCs w:val="0"/>
          <w:iCs/>
          <w:color w:val="000000"/>
          <w:sz w:val="28"/>
          <w:szCs w:val="28"/>
        </w:rPr>
        <w:t>2</w:t>
      </w:r>
      <w:r w:rsidRPr="00FE3BF8">
        <w:rPr>
          <w:bCs w:val="0"/>
          <w:iCs/>
          <w:color w:val="000000"/>
          <w:sz w:val="28"/>
          <w:szCs w:val="28"/>
        </w:rPr>
        <w:t>. Наиболее часто применяемые моменты приведения</w:t>
      </w:r>
    </w:p>
    <w:p w:rsidR="0024521F" w:rsidRPr="00AC24DC" w:rsidRDefault="0024521F" w:rsidP="005655F7">
      <w:pPr>
        <w:widowControl w:val="0"/>
        <w:spacing w:line="360" w:lineRule="auto"/>
        <w:ind w:firstLine="709"/>
        <w:rPr>
          <w:color w:val="000000"/>
          <w:sz w:val="28"/>
          <w:szCs w:val="28"/>
        </w:rPr>
      </w:pPr>
      <w:r w:rsidRPr="00AC24DC">
        <w:rPr>
          <w:color w:val="000000"/>
          <w:sz w:val="28"/>
          <w:szCs w:val="28"/>
        </w:rPr>
        <w:t>Основным экономическим нормативом, используемым при ди</w:t>
      </w:r>
      <w:r w:rsidRPr="00AC24DC">
        <w:rPr>
          <w:color w:val="000000"/>
          <w:sz w:val="28"/>
          <w:szCs w:val="28"/>
        </w:rPr>
        <w:t>с</w:t>
      </w:r>
      <w:r w:rsidRPr="00AC24DC">
        <w:rPr>
          <w:color w:val="000000"/>
          <w:sz w:val="28"/>
          <w:szCs w:val="28"/>
        </w:rPr>
        <w:t xml:space="preserve">контировании, является </w:t>
      </w:r>
      <w:r w:rsidRPr="0089181C">
        <w:rPr>
          <w:bCs/>
          <w:iCs/>
          <w:color w:val="000000"/>
          <w:sz w:val="28"/>
          <w:szCs w:val="28"/>
        </w:rPr>
        <w:t>норма дисконта</w:t>
      </w:r>
      <w:r w:rsidRPr="00AC24DC">
        <w:rPr>
          <w:color w:val="000000"/>
          <w:sz w:val="28"/>
          <w:szCs w:val="28"/>
        </w:rPr>
        <w:t xml:space="preserve"> (E</w:t>
      </w:r>
      <w:r>
        <w:rPr>
          <w:color w:val="000000"/>
          <w:sz w:val="28"/>
          <w:szCs w:val="28"/>
          <w:vertAlign w:val="subscript"/>
        </w:rPr>
        <w:t>н</w:t>
      </w:r>
      <w:r w:rsidRPr="00AC24DC">
        <w:rPr>
          <w:color w:val="000000"/>
          <w:sz w:val="28"/>
          <w:szCs w:val="28"/>
        </w:rPr>
        <w:t>), выражаемая в долях единицы или в процентах в год.</w:t>
      </w:r>
    </w:p>
    <w:p w:rsidR="0024521F" w:rsidRDefault="0024521F" w:rsidP="00FE3BF8">
      <w:pPr>
        <w:widowControl w:val="0"/>
        <w:spacing w:line="360" w:lineRule="auto"/>
        <w:ind w:firstLine="709"/>
        <w:rPr>
          <w:color w:val="000000"/>
          <w:sz w:val="28"/>
          <w:szCs w:val="28"/>
        </w:rPr>
      </w:pPr>
      <w:r w:rsidRPr="00AC24DC">
        <w:rPr>
          <w:color w:val="000000"/>
          <w:sz w:val="28"/>
          <w:szCs w:val="28"/>
        </w:rPr>
        <w:t>Дисконтирование денежного потока на m–м шаге осуществляе</w:t>
      </w:r>
      <w:r w:rsidRPr="00AC24DC">
        <w:rPr>
          <w:color w:val="000000"/>
          <w:sz w:val="28"/>
          <w:szCs w:val="28"/>
        </w:rPr>
        <w:t>т</w:t>
      </w:r>
      <w:r w:rsidRPr="00AC24DC">
        <w:rPr>
          <w:color w:val="000000"/>
          <w:sz w:val="28"/>
          <w:szCs w:val="28"/>
        </w:rPr>
        <w:t>с</w:t>
      </w:r>
      <w:r>
        <w:rPr>
          <w:color w:val="000000"/>
          <w:sz w:val="28"/>
          <w:szCs w:val="28"/>
        </w:rPr>
        <w:t>я пу</w:t>
      </w:r>
      <w:r w:rsidR="00700F99">
        <w:rPr>
          <w:color w:val="000000"/>
          <w:sz w:val="28"/>
          <w:szCs w:val="28"/>
        </w:rPr>
        <w:t xml:space="preserve">тем умножения его значения ЧДД </w:t>
      </w:r>
      <w:r w:rsidRPr="00AC24DC">
        <w:rPr>
          <w:color w:val="000000"/>
          <w:sz w:val="28"/>
          <w:szCs w:val="28"/>
        </w:rPr>
        <w:t xml:space="preserve">на </w:t>
      </w:r>
      <w:r w:rsidRPr="0089181C">
        <w:rPr>
          <w:bCs/>
          <w:iCs/>
          <w:color w:val="000000"/>
          <w:sz w:val="28"/>
          <w:szCs w:val="28"/>
        </w:rPr>
        <w:t>коэффициент дисконтир</w:t>
      </w:r>
      <w:r w:rsidRPr="0089181C">
        <w:rPr>
          <w:bCs/>
          <w:iCs/>
          <w:color w:val="000000"/>
          <w:sz w:val="28"/>
          <w:szCs w:val="28"/>
        </w:rPr>
        <w:t>о</w:t>
      </w:r>
      <w:r w:rsidRPr="0089181C">
        <w:rPr>
          <w:bCs/>
          <w:iCs/>
          <w:color w:val="000000"/>
          <w:sz w:val="28"/>
          <w:szCs w:val="28"/>
        </w:rPr>
        <w:lastRenderedPageBreak/>
        <w:t>вания</w:t>
      </w:r>
      <w:r w:rsidRPr="007E76B0">
        <w:rPr>
          <w:bCs/>
          <w:iCs/>
          <w:color w:val="000000"/>
          <w:sz w:val="28"/>
          <w:szCs w:val="28"/>
        </w:rPr>
        <w:t xml:space="preserve"> </w:t>
      </w:r>
      <w:r>
        <w:rPr>
          <w:bCs/>
          <w:iCs/>
          <w:color w:val="000000"/>
          <w:sz w:val="28"/>
          <w:szCs w:val="28"/>
          <w:lang w:val="en-US"/>
        </w:rPr>
        <w:t>d</w:t>
      </w:r>
      <w:r>
        <w:rPr>
          <w:bCs/>
          <w:iCs/>
          <w:color w:val="000000"/>
          <w:sz w:val="28"/>
          <w:szCs w:val="28"/>
          <w:vertAlign w:val="subscript"/>
          <w:lang w:val="en-US"/>
        </w:rPr>
        <w:t>m</w:t>
      </w:r>
      <w:r>
        <w:rPr>
          <w:bCs/>
          <w:iCs/>
          <w:color w:val="000000"/>
          <w:sz w:val="28"/>
          <w:szCs w:val="28"/>
        </w:rPr>
        <w:t xml:space="preserve">, </w:t>
      </w:r>
      <w:r w:rsidRPr="00AC24DC">
        <w:rPr>
          <w:color w:val="000000"/>
          <w:sz w:val="28"/>
          <w:szCs w:val="28"/>
        </w:rPr>
        <w:t>рассчитываемый по формуле</w:t>
      </w:r>
    </w:p>
    <w:p w:rsidR="0024521F" w:rsidRPr="00AC24DC" w:rsidRDefault="0024521F" w:rsidP="00FE3BF8">
      <w:pPr>
        <w:widowControl w:val="0"/>
        <w:spacing w:line="360" w:lineRule="auto"/>
        <w:ind w:left="2160" w:firstLine="709"/>
        <w:rPr>
          <w:color w:val="000000"/>
          <w:sz w:val="28"/>
          <w:szCs w:val="28"/>
        </w:rPr>
      </w:pPr>
      <w:r w:rsidRPr="007E76B0">
        <w:rPr>
          <w:position w:val="-30"/>
          <w:sz w:val="28"/>
          <w:szCs w:val="28"/>
        </w:rPr>
        <w:object w:dxaOrig="1700" w:dyaOrig="680">
          <v:shape id="_x0000_i1060" type="#_x0000_t75" style="width:109.5pt;height:43.5pt" o:ole="" fillcolor="window">
            <v:imagedata r:id="rId94" o:title=""/>
          </v:shape>
          <o:OLEObject Type="Embed" ProgID="Equation.3" ShapeID="_x0000_i1060" DrawAspect="Content" ObjectID="_1431159839" r:id="rId95"/>
        </w:object>
      </w:r>
      <w:r>
        <w:t xml:space="preserve"> ,</w:t>
      </w:r>
      <w:r w:rsidRPr="0089181C">
        <w:rPr>
          <w:color w:val="000000"/>
          <w:sz w:val="28"/>
          <w:szCs w:val="28"/>
        </w:rPr>
        <w:t xml:space="preserve"> </w:t>
      </w:r>
      <w:r>
        <w:rPr>
          <w:color w:val="000000"/>
          <w:sz w:val="28"/>
          <w:szCs w:val="28"/>
        </w:rPr>
        <w:tab/>
      </w:r>
      <w:r w:rsidR="004C3674">
        <w:rPr>
          <w:color w:val="000000"/>
          <w:sz w:val="28"/>
          <w:szCs w:val="28"/>
        </w:rPr>
        <w:t xml:space="preserve">    </w:t>
      </w:r>
      <w:r>
        <w:rPr>
          <w:color w:val="000000"/>
          <w:sz w:val="28"/>
          <w:szCs w:val="28"/>
        </w:rPr>
        <w:tab/>
      </w:r>
      <w:r w:rsidR="00FE3BF8">
        <w:rPr>
          <w:color w:val="000000"/>
          <w:sz w:val="28"/>
          <w:szCs w:val="28"/>
        </w:rPr>
        <w:tab/>
      </w:r>
      <w:r>
        <w:rPr>
          <w:color w:val="000000"/>
          <w:sz w:val="28"/>
          <w:szCs w:val="28"/>
        </w:rPr>
        <w:tab/>
      </w:r>
      <w:r w:rsidRPr="00AC24DC">
        <w:rPr>
          <w:color w:val="000000"/>
          <w:sz w:val="28"/>
          <w:szCs w:val="28"/>
        </w:rPr>
        <w:t>(</w:t>
      </w:r>
      <w:r w:rsidR="00700F99">
        <w:rPr>
          <w:color w:val="000000"/>
          <w:sz w:val="28"/>
          <w:szCs w:val="28"/>
        </w:rPr>
        <w:t>3</w:t>
      </w:r>
      <w:r w:rsidR="004764B1">
        <w:rPr>
          <w:color w:val="000000"/>
          <w:sz w:val="28"/>
          <w:szCs w:val="28"/>
        </w:rPr>
        <w:t>3</w:t>
      </w:r>
      <w:r w:rsidRPr="00AC24DC">
        <w:rPr>
          <w:color w:val="000000"/>
          <w:sz w:val="28"/>
          <w:szCs w:val="28"/>
        </w:rPr>
        <w:t>)</w:t>
      </w:r>
    </w:p>
    <w:p w:rsidR="0024521F" w:rsidRPr="00AC24DC" w:rsidRDefault="0024521F" w:rsidP="00FE3BF8">
      <w:pPr>
        <w:widowControl w:val="0"/>
        <w:spacing w:line="360" w:lineRule="auto"/>
        <w:jc w:val="both"/>
        <w:rPr>
          <w:color w:val="000000"/>
          <w:sz w:val="28"/>
          <w:szCs w:val="28"/>
        </w:rPr>
      </w:pPr>
      <w:r w:rsidRPr="00AC24DC">
        <w:rPr>
          <w:color w:val="000000"/>
          <w:sz w:val="28"/>
          <w:szCs w:val="28"/>
        </w:rPr>
        <w:t>где t</w:t>
      </w:r>
      <w:r w:rsidRPr="00AC24DC">
        <w:rPr>
          <w:color w:val="000000"/>
          <w:sz w:val="28"/>
          <w:szCs w:val="28"/>
          <w:vertAlign w:val="subscript"/>
        </w:rPr>
        <w:t>m</w:t>
      </w:r>
      <w:r w:rsidRPr="00AC24DC">
        <w:rPr>
          <w:color w:val="000000"/>
          <w:sz w:val="28"/>
          <w:szCs w:val="28"/>
        </w:rPr>
        <w:t xml:space="preserve"> – момент окончания m-го шага расчета, E</w:t>
      </w:r>
      <w:r>
        <w:rPr>
          <w:color w:val="000000"/>
          <w:sz w:val="28"/>
          <w:szCs w:val="28"/>
          <w:vertAlign w:val="subscript"/>
        </w:rPr>
        <w:t xml:space="preserve">н </w:t>
      </w:r>
      <w:r w:rsidRPr="00AC24DC">
        <w:rPr>
          <w:color w:val="000000"/>
          <w:sz w:val="28"/>
          <w:szCs w:val="28"/>
        </w:rPr>
        <w:t xml:space="preserve"> выражена в долях единицы в год, а t</w:t>
      </w:r>
      <w:r w:rsidRPr="00AC24DC">
        <w:rPr>
          <w:color w:val="000000"/>
          <w:sz w:val="28"/>
          <w:szCs w:val="28"/>
          <w:vertAlign w:val="subscript"/>
        </w:rPr>
        <w:t>m</w:t>
      </w:r>
      <w:r w:rsidRPr="00AC24DC">
        <w:rPr>
          <w:color w:val="000000"/>
          <w:sz w:val="28"/>
          <w:szCs w:val="28"/>
        </w:rPr>
        <w:t xml:space="preserve"> </w:t>
      </w:r>
      <w:r>
        <w:rPr>
          <w:color w:val="000000"/>
          <w:sz w:val="28"/>
          <w:szCs w:val="28"/>
        </w:rPr>
        <w:t>–</w:t>
      </w:r>
      <w:r w:rsidRPr="00AC24DC">
        <w:rPr>
          <w:color w:val="000000"/>
          <w:sz w:val="28"/>
          <w:szCs w:val="28"/>
        </w:rPr>
        <w:t xml:space="preserve"> t</w:t>
      </w:r>
      <w:r>
        <w:rPr>
          <w:color w:val="000000"/>
          <w:sz w:val="28"/>
          <w:szCs w:val="28"/>
          <w:vertAlign w:val="subscript"/>
        </w:rPr>
        <w:t>0</w:t>
      </w:r>
      <w:r w:rsidRPr="00AC24DC">
        <w:rPr>
          <w:color w:val="000000"/>
          <w:sz w:val="28"/>
          <w:szCs w:val="28"/>
        </w:rPr>
        <w:t xml:space="preserve"> – в годах.</w:t>
      </w:r>
    </w:p>
    <w:p w:rsidR="0024521F" w:rsidRDefault="0024521F" w:rsidP="005655F7">
      <w:pPr>
        <w:widowControl w:val="0"/>
        <w:spacing w:line="360" w:lineRule="auto"/>
        <w:ind w:firstLine="709"/>
        <w:jc w:val="both"/>
        <w:rPr>
          <w:color w:val="000000"/>
          <w:sz w:val="28"/>
          <w:szCs w:val="28"/>
        </w:rPr>
      </w:pPr>
      <w:r w:rsidRPr="00AC24DC">
        <w:rPr>
          <w:color w:val="000000"/>
          <w:sz w:val="28"/>
          <w:szCs w:val="28"/>
        </w:rPr>
        <w:t>Формула (</w:t>
      </w:r>
      <w:r w:rsidR="004C3674">
        <w:rPr>
          <w:color w:val="000000"/>
          <w:sz w:val="28"/>
          <w:szCs w:val="28"/>
        </w:rPr>
        <w:t>1</w:t>
      </w:r>
      <w:r w:rsidR="00C367FF">
        <w:rPr>
          <w:color w:val="000000"/>
          <w:sz w:val="28"/>
          <w:szCs w:val="28"/>
        </w:rPr>
        <w:t>9</w:t>
      </w:r>
      <w:r w:rsidRPr="00AC24DC">
        <w:rPr>
          <w:color w:val="000000"/>
          <w:sz w:val="28"/>
          <w:szCs w:val="28"/>
        </w:rPr>
        <w:t>) справедлива для постоянной нормы дисконта, т.е. когда E</w:t>
      </w:r>
      <w:r>
        <w:rPr>
          <w:color w:val="000000"/>
          <w:sz w:val="28"/>
          <w:szCs w:val="28"/>
          <w:vertAlign w:val="subscript"/>
        </w:rPr>
        <w:t>н</w:t>
      </w:r>
      <w:r w:rsidRPr="00AC24DC">
        <w:rPr>
          <w:color w:val="000000"/>
          <w:sz w:val="28"/>
          <w:szCs w:val="28"/>
        </w:rPr>
        <w:t xml:space="preserve"> неизменна в течение экономического срока жизни инвест</w:t>
      </w:r>
      <w:r w:rsidRPr="00AC24DC">
        <w:rPr>
          <w:color w:val="000000"/>
          <w:sz w:val="28"/>
          <w:szCs w:val="28"/>
        </w:rPr>
        <w:t>и</w:t>
      </w:r>
      <w:r w:rsidRPr="00AC24DC">
        <w:rPr>
          <w:color w:val="000000"/>
          <w:sz w:val="28"/>
          <w:szCs w:val="28"/>
        </w:rPr>
        <w:t>ций или горизонта расчета.</w:t>
      </w:r>
    </w:p>
    <w:p w:rsidR="0024521F" w:rsidRPr="0089181C" w:rsidRDefault="0024521F" w:rsidP="005655F7">
      <w:pPr>
        <w:widowControl w:val="0"/>
        <w:spacing w:line="360" w:lineRule="auto"/>
        <w:ind w:firstLine="709"/>
        <w:jc w:val="both"/>
        <w:rPr>
          <w:color w:val="000000"/>
          <w:sz w:val="28"/>
          <w:szCs w:val="28"/>
        </w:rPr>
      </w:pPr>
      <w:r w:rsidRPr="004C3674">
        <w:rPr>
          <w:i/>
          <w:iCs/>
          <w:color w:val="000000"/>
          <w:sz w:val="28"/>
          <w:szCs w:val="28"/>
        </w:rPr>
        <w:t>Норма дисконта</w:t>
      </w:r>
      <w:r w:rsidRPr="0089181C">
        <w:rPr>
          <w:iCs/>
          <w:color w:val="000000"/>
          <w:sz w:val="28"/>
          <w:szCs w:val="28"/>
        </w:rPr>
        <w:t xml:space="preserve"> (Rate of</w:t>
      </w:r>
      <w:r w:rsidR="00C367FF">
        <w:rPr>
          <w:iCs/>
          <w:color w:val="000000"/>
          <w:sz w:val="28"/>
          <w:szCs w:val="28"/>
        </w:rPr>
        <w:t xml:space="preserve"> </w:t>
      </w:r>
      <w:r w:rsidRPr="0089181C">
        <w:rPr>
          <w:iCs/>
          <w:color w:val="000000"/>
          <w:sz w:val="28"/>
          <w:szCs w:val="28"/>
        </w:rPr>
        <w:t>Dicount) – с экономической точки зр</w:t>
      </w:r>
      <w:r w:rsidRPr="0089181C">
        <w:rPr>
          <w:iCs/>
          <w:color w:val="000000"/>
          <w:sz w:val="28"/>
          <w:szCs w:val="28"/>
        </w:rPr>
        <w:t>е</w:t>
      </w:r>
      <w:r w:rsidRPr="0089181C">
        <w:rPr>
          <w:iCs/>
          <w:color w:val="000000"/>
          <w:sz w:val="28"/>
          <w:szCs w:val="28"/>
        </w:rPr>
        <w:t>ния это норма прибыли, которую инвестор обычно получает от инв</w:t>
      </w:r>
      <w:r w:rsidRPr="0089181C">
        <w:rPr>
          <w:iCs/>
          <w:color w:val="000000"/>
          <w:sz w:val="28"/>
          <w:szCs w:val="28"/>
        </w:rPr>
        <w:t>е</w:t>
      </w:r>
      <w:r w:rsidRPr="0089181C">
        <w:rPr>
          <w:iCs/>
          <w:color w:val="000000"/>
          <w:sz w:val="28"/>
          <w:szCs w:val="28"/>
        </w:rPr>
        <w:t>стиций аналогичного содержания и степени риска. Таким образом, это ожидаемая инвестором норма прибыли (Opportunity Rate of Return).</w:t>
      </w:r>
    </w:p>
    <w:p w:rsidR="004C3674" w:rsidRDefault="0024521F" w:rsidP="00700F99">
      <w:pPr>
        <w:widowControl w:val="0"/>
        <w:spacing w:line="360" w:lineRule="auto"/>
        <w:ind w:firstLine="709"/>
        <w:jc w:val="both"/>
        <w:rPr>
          <w:color w:val="000000"/>
          <w:sz w:val="28"/>
          <w:szCs w:val="28"/>
        </w:rPr>
      </w:pPr>
      <w:r w:rsidRPr="0089181C">
        <w:rPr>
          <w:bCs/>
          <w:iCs/>
          <w:color w:val="000000"/>
          <w:sz w:val="28"/>
          <w:szCs w:val="28"/>
        </w:rPr>
        <w:t>Норма дисконта</w:t>
      </w:r>
      <w:r w:rsidRPr="00AC24DC">
        <w:rPr>
          <w:color w:val="000000"/>
          <w:sz w:val="28"/>
          <w:szCs w:val="28"/>
        </w:rPr>
        <w:t xml:space="preserve"> (E</w:t>
      </w:r>
      <w:r>
        <w:rPr>
          <w:color w:val="000000"/>
          <w:sz w:val="28"/>
          <w:szCs w:val="28"/>
          <w:vertAlign w:val="subscript"/>
        </w:rPr>
        <w:t>н</w:t>
      </w:r>
      <w:r w:rsidRPr="00AC24DC">
        <w:rPr>
          <w:color w:val="000000"/>
          <w:sz w:val="28"/>
          <w:szCs w:val="28"/>
        </w:rPr>
        <w:t>) является экзогенно задаваемым основным экономическим нормативом, используемым при оценке эффективн</w:t>
      </w:r>
      <w:r w:rsidRPr="00AC24DC">
        <w:rPr>
          <w:color w:val="000000"/>
          <w:sz w:val="28"/>
          <w:szCs w:val="28"/>
        </w:rPr>
        <w:t>о</w:t>
      </w:r>
      <w:r w:rsidRPr="00AC24DC">
        <w:rPr>
          <w:color w:val="000000"/>
          <w:sz w:val="28"/>
          <w:szCs w:val="28"/>
        </w:rPr>
        <w:t xml:space="preserve">сти </w:t>
      </w:r>
      <w:r>
        <w:rPr>
          <w:color w:val="000000"/>
          <w:sz w:val="28"/>
          <w:szCs w:val="28"/>
        </w:rPr>
        <w:t xml:space="preserve">инвестиционных проектов. </w:t>
      </w:r>
      <w:r w:rsidRPr="00AC24DC">
        <w:rPr>
          <w:color w:val="000000"/>
          <w:sz w:val="28"/>
          <w:szCs w:val="28"/>
        </w:rPr>
        <w:t xml:space="preserve">В отдельных случаях значение нормы дисконта может выбираться различным для разных шагов расчета (переменная норма дисконта), </w:t>
      </w:r>
      <w:r w:rsidR="00406F51">
        <w:rPr>
          <w:color w:val="000000"/>
          <w:sz w:val="28"/>
          <w:szCs w:val="28"/>
        </w:rPr>
        <w:t>что</w:t>
      </w:r>
      <w:r w:rsidRPr="00AC24DC">
        <w:rPr>
          <w:color w:val="000000"/>
          <w:sz w:val="28"/>
          <w:szCs w:val="28"/>
        </w:rPr>
        <w:t xml:space="preserve"> целесообразно в случаях:</w:t>
      </w:r>
    </w:p>
    <w:p w:rsidR="004C3674" w:rsidRDefault="0024521F" w:rsidP="00754596">
      <w:pPr>
        <w:widowControl w:val="0"/>
        <w:numPr>
          <w:ilvl w:val="0"/>
          <w:numId w:val="3"/>
        </w:numPr>
        <w:tabs>
          <w:tab w:val="clear" w:pos="1440"/>
          <w:tab w:val="num" w:pos="1080"/>
        </w:tabs>
        <w:spacing w:line="360" w:lineRule="auto"/>
        <w:ind w:left="0" w:firstLine="709"/>
        <w:jc w:val="both"/>
        <w:rPr>
          <w:color w:val="000000"/>
          <w:sz w:val="28"/>
          <w:szCs w:val="28"/>
        </w:rPr>
      </w:pPr>
      <w:r w:rsidRPr="00AC24DC">
        <w:rPr>
          <w:color w:val="000000"/>
          <w:sz w:val="28"/>
          <w:szCs w:val="28"/>
        </w:rPr>
        <w:t>переменного по времени риска;</w:t>
      </w:r>
    </w:p>
    <w:p w:rsidR="004C3674" w:rsidRDefault="0024521F" w:rsidP="00754596">
      <w:pPr>
        <w:widowControl w:val="0"/>
        <w:numPr>
          <w:ilvl w:val="0"/>
          <w:numId w:val="3"/>
        </w:numPr>
        <w:tabs>
          <w:tab w:val="clear" w:pos="1440"/>
          <w:tab w:val="num" w:pos="1080"/>
        </w:tabs>
        <w:spacing w:line="360" w:lineRule="auto"/>
        <w:ind w:left="0" w:firstLine="709"/>
        <w:jc w:val="both"/>
        <w:rPr>
          <w:color w:val="000000"/>
          <w:sz w:val="28"/>
          <w:szCs w:val="28"/>
        </w:rPr>
      </w:pPr>
      <w:r w:rsidRPr="00AC24DC">
        <w:rPr>
          <w:color w:val="000000"/>
          <w:sz w:val="28"/>
          <w:szCs w:val="28"/>
        </w:rPr>
        <w:t>переменной по времени структуры капитала при оценке коммерче</w:t>
      </w:r>
      <w:r>
        <w:rPr>
          <w:color w:val="000000"/>
          <w:sz w:val="28"/>
          <w:szCs w:val="28"/>
        </w:rPr>
        <w:t>с</w:t>
      </w:r>
      <w:r w:rsidRPr="00AC24DC">
        <w:rPr>
          <w:color w:val="000000"/>
          <w:sz w:val="28"/>
          <w:szCs w:val="28"/>
        </w:rPr>
        <w:t xml:space="preserve">кой эффективности </w:t>
      </w:r>
      <w:r>
        <w:rPr>
          <w:color w:val="000000"/>
          <w:sz w:val="28"/>
          <w:szCs w:val="28"/>
        </w:rPr>
        <w:t>инвестиционных проектов</w:t>
      </w:r>
      <w:r w:rsidRPr="00AC24DC">
        <w:rPr>
          <w:color w:val="000000"/>
          <w:sz w:val="28"/>
          <w:szCs w:val="28"/>
        </w:rPr>
        <w:t>;</w:t>
      </w:r>
    </w:p>
    <w:p w:rsidR="0024521F" w:rsidRPr="00AC24DC" w:rsidRDefault="0024521F" w:rsidP="00754596">
      <w:pPr>
        <w:widowControl w:val="0"/>
        <w:numPr>
          <w:ilvl w:val="0"/>
          <w:numId w:val="3"/>
        </w:numPr>
        <w:tabs>
          <w:tab w:val="clear" w:pos="1440"/>
          <w:tab w:val="num" w:pos="1080"/>
        </w:tabs>
        <w:spacing w:line="360" w:lineRule="auto"/>
        <w:ind w:left="0" w:firstLine="709"/>
        <w:jc w:val="both"/>
        <w:rPr>
          <w:color w:val="000000"/>
          <w:sz w:val="28"/>
          <w:szCs w:val="28"/>
        </w:rPr>
      </w:pPr>
      <w:r w:rsidRPr="00AC24DC">
        <w:rPr>
          <w:color w:val="000000"/>
          <w:sz w:val="28"/>
          <w:szCs w:val="28"/>
        </w:rPr>
        <w:t>переменной по времени ставке процента по кредитам и др.</w:t>
      </w:r>
    </w:p>
    <w:p w:rsidR="004C3674" w:rsidRDefault="0024521F" w:rsidP="005655F7">
      <w:pPr>
        <w:widowControl w:val="0"/>
        <w:spacing w:line="360" w:lineRule="auto"/>
        <w:ind w:firstLine="709"/>
        <w:jc w:val="both"/>
        <w:rPr>
          <w:color w:val="000000"/>
          <w:sz w:val="28"/>
          <w:szCs w:val="28"/>
        </w:rPr>
      </w:pPr>
      <w:r w:rsidRPr="00AC24DC">
        <w:rPr>
          <w:color w:val="000000"/>
          <w:sz w:val="28"/>
          <w:szCs w:val="28"/>
        </w:rPr>
        <w:t>Различаются следующие нормы дисконта:</w:t>
      </w:r>
    </w:p>
    <w:p w:rsidR="004C3674" w:rsidRDefault="0024521F" w:rsidP="00754596">
      <w:pPr>
        <w:widowControl w:val="0"/>
        <w:numPr>
          <w:ilvl w:val="0"/>
          <w:numId w:val="4"/>
        </w:numPr>
        <w:tabs>
          <w:tab w:val="clear" w:pos="1440"/>
          <w:tab w:val="num" w:pos="1080"/>
        </w:tabs>
        <w:spacing w:line="360" w:lineRule="auto"/>
        <w:ind w:left="0" w:firstLine="709"/>
        <w:jc w:val="both"/>
        <w:rPr>
          <w:color w:val="000000"/>
          <w:sz w:val="28"/>
          <w:szCs w:val="28"/>
        </w:rPr>
      </w:pPr>
      <w:r w:rsidRPr="00AC24DC">
        <w:rPr>
          <w:color w:val="000000"/>
          <w:sz w:val="28"/>
          <w:szCs w:val="28"/>
        </w:rPr>
        <w:t>коммерческая;</w:t>
      </w:r>
    </w:p>
    <w:p w:rsidR="004C3674" w:rsidRDefault="0024521F" w:rsidP="00754596">
      <w:pPr>
        <w:widowControl w:val="0"/>
        <w:numPr>
          <w:ilvl w:val="0"/>
          <w:numId w:val="4"/>
        </w:numPr>
        <w:tabs>
          <w:tab w:val="clear" w:pos="1440"/>
          <w:tab w:val="num" w:pos="1080"/>
        </w:tabs>
        <w:spacing w:line="360" w:lineRule="auto"/>
        <w:ind w:left="0" w:firstLine="709"/>
        <w:jc w:val="both"/>
        <w:rPr>
          <w:color w:val="000000"/>
          <w:sz w:val="28"/>
          <w:szCs w:val="28"/>
        </w:rPr>
      </w:pPr>
      <w:r w:rsidRPr="00AC24DC">
        <w:rPr>
          <w:color w:val="000000"/>
          <w:sz w:val="28"/>
          <w:szCs w:val="28"/>
        </w:rPr>
        <w:t>участника проекта;</w:t>
      </w:r>
    </w:p>
    <w:p w:rsidR="004C3674" w:rsidRDefault="0024521F" w:rsidP="00754596">
      <w:pPr>
        <w:widowControl w:val="0"/>
        <w:numPr>
          <w:ilvl w:val="0"/>
          <w:numId w:val="4"/>
        </w:numPr>
        <w:tabs>
          <w:tab w:val="clear" w:pos="1440"/>
          <w:tab w:val="num" w:pos="1080"/>
        </w:tabs>
        <w:spacing w:line="360" w:lineRule="auto"/>
        <w:ind w:left="0" w:firstLine="709"/>
        <w:jc w:val="both"/>
        <w:rPr>
          <w:color w:val="000000"/>
          <w:sz w:val="28"/>
          <w:szCs w:val="28"/>
        </w:rPr>
      </w:pPr>
      <w:r w:rsidRPr="00AC24DC">
        <w:rPr>
          <w:color w:val="000000"/>
          <w:sz w:val="28"/>
          <w:szCs w:val="28"/>
        </w:rPr>
        <w:t>социальная;</w:t>
      </w:r>
    </w:p>
    <w:p w:rsidR="0024521F" w:rsidRPr="00AC24DC" w:rsidRDefault="0024521F" w:rsidP="00754596">
      <w:pPr>
        <w:widowControl w:val="0"/>
        <w:numPr>
          <w:ilvl w:val="0"/>
          <w:numId w:val="4"/>
        </w:numPr>
        <w:tabs>
          <w:tab w:val="clear" w:pos="1440"/>
          <w:tab w:val="num" w:pos="1080"/>
        </w:tabs>
        <w:spacing w:line="360" w:lineRule="auto"/>
        <w:ind w:left="0" w:firstLine="709"/>
        <w:jc w:val="both"/>
        <w:rPr>
          <w:color w:val="000000"/>
          <w:sz w:val="28"/>
          <w:szCs w:val="28"/>
        </w:rPr>
      </w:pPr>
      <w:r w:rsidRPr="00AC24DC">
        <w:rPr>
          <w:color w:val="000000"/>
          <w:sz w:val="28"/>
          <w:szCs w:val="28"/>
        </w:rPr>
        <w:t>бюджетная.</w:t>
      </w:r>
    </w:p>
    <w:p w:rsidR="0024521F" w:rsidRPr="00AC24DC" w:rsidRDefault="0024521F" w:rsidP="005655F7">
      <w:pPr>
        <w:widowControl w:val="0"/>
        <w:spacing w:line="360" w:lineRule="auto"/>
        <w:ind w:firstLine="709"/>
        <w:jc w:val="both"/>
        <w:rPr>
          <w:color w:val="000000"/>
          <w:sz w:val="28"/>
          <w:szCs w:val="28"/>
        </w:rPr>
      </w:pPr>
      <w:r w:rsidRPr="00AC24DC">
        <w:rPr>
          <w:color w:val="000000"/>
          <w:sz w:val="28"/>
          <w:szCs w:val="28"/>
        </w:rPr>
        <w:t>Мы рассмотрим в данном учебном пособии только коммерч</w:t>
      </w:r>
      <w:r w:rsidRPr="00AC24DC">
        <w:rPr>
          <w:color w:val="000000"/>
          <w:sz w:val="28"/>
          <w:szCs w:val="28"/>
        </w:rPr>
        <w:t>е</w:t>
      </w:r>
      <w:r w:rsidRPr="00AC24DC">
        <w:rPr>
          <w:color w:val="000000"/>
          <w:sz w:val="28"/>
          <w:szCs w:val="28"/>
        </w:rPr>
        <w:t>скую норму дисконта и норму дисконта участника проекта.</w:t>
      </w:r>
    </w:p>
    <w:p w:rsidR="0024521F" w:rsidRPr="00AC24DC" w:rsidRDefault="0024521F" w:rsidP="005655F7">
      <w:pPr>
        <w:widowControl w:val="0"/>
        <w:spacing w:line="360" w:lineRule="auto"/>
        <w:ind w:firstLine="709"/>
        <w:jc w:val="both"/>
        <w:rPr>
          <w:color w:val="000000"/>
          <w:sz w:val="28"/>
          <w:szCs w:val="28"/>
        </w:rPr>
      </w:pPr>
      <w:r w:rsidRPr="00365FDD">
        <w:rPr>
          <w:bCs/>
          <w:iCs/>
          <w:color w:val="000000"/>
          <w:sz w:val="28"/>
          <w:szCs w:val="28"/>
        </w:rPr>
        <w:lastRenderedPageBreak/>
        <w:t>Коммерческая норма дисконта</w:t>
      </w:r>
      <w:r w:rsidRPr="00365FDD">
        <w:rPr>
          <w:color w:val="000000"/>
          <w:sz w:val="28"/>
          <w:szCs w:val="28"/>
        </w:rPr>
        <w:t xml:space="preserve"> </w:t>
      </w:r>
      <w:r w:rsidRPr="00AC24DC">
        <w:rPr>
          <w:color w:val="000000"/>
          <w:sz w:val="28"/>
          <w:szCs w:val="28"/>
        </w:rPr>
        <w:t xml:space="preserve">(E) используется при оценке коммерческой эффективности проекта; она определяется с учетом </w:t>
      </w:r>
      <w:r w:rsidRPr="00365FDD">
        <w:rPr>
          <w:bCs/>
          <w:color w:val="000000"/>
          <w:sz w:val="28"/>
          <w:szCs w:val="28"/>
        </w:rPr>
        <w:t>альтернативной эффективности</w:t>
      </w:r>
      <w:r w:rsidRPr="00AC24DC">
        <w:rPr>
          <w:color w:val="000000"/>
          <w:sz w:val="28"/>
          <w:szCs w:val="28"/>
        </w:rPr>
        <w:t xml:space="preserve"> использования капитала. Иными сл</w:t>
      </w:r>
      <w:r w:rsidRPr="00AC24DC">
        <w:rPr>
          <w:color w:val="000000"/>
          <w:sz w:val="28"/>
          <w:szCs w:val="28"/>
        </w:rPr>
        <w:t>о</w:t>
      </w:r>
      <w:r w:rsidRPr="00AC24DC">
        <w:rPr>
          <w:color w:val="000000"/>
          <w:sz w:val="28"/>
          <w:szCs w:val="28"/>
        </w:rPr>
        <w:t>вами, коммерческая норма дисконта – это желаемая (ожидаемая) но</w:t>
      </w:r>
      <w:r w:rsidRPr="00AC24DC">
        <w:rPr>
          <w:color w:val="000000"/>
          <w:sz w:val="28"/>
          <w:szCs w:val="28"/>
        </w:rPr>
        <w:t>р</w:t>
      </w:r>
      <w:r w:rsidRPr="00AC24DC">
        <w:rPr>
          <w:color w:val="000000"/>
          <w:sz w:val="28"/>
          <w:szCs w:val="28"/>
        </w:rPr>
        <w:t>ма прибыльности (рентабельности), т.е. тот уровень доходности инв</w:t>
      </w:r>
      <w:r w:rsidRPr="00AC24DC">
        <w:rPr>
          <w:color w:val="000000"/>
          <w:sz w:val="28"/>
          <w:szCs w:val="28"/>
        </w:rPr>
        <w:t>е</w:t>
      </w:r>
      <w:r w:rsidRPr="00AC24DC">
        <w:rPr>
          <w:color w:val="000000"/>
          <w:sz w:val="28"/>
          <w:szCs w:val="28"/>
        </w:rPr>
        <w:t>стируемых средств, который может быть обеспечен при помещении их в общедоступные финансовые механизмы (банки, финансовые компании и т.п.), а не при использовании в данном инвестиционном проекте. Таким образом, E – это цена выбора (альтернативная сто</w:t>
      </w:r>
      <w:r w:rsidRPr="00AC24DC">
        <w:rPr>
          <w:color w:val="000000"/>
          <w:sz w:val="28"/>
          <w:szCs w:val="28"/>
        </w:rPr>
        <w:t>и</w:t>
      </w:r>
      <w:r w:rsidRPr="00AC24DC">
        <w:rPr>
          <w:color w:val="000000"/>
          <w:sz w:val="28"/>
          <w:szCs w:val="28"/>
        </w:rPr>
        <w:t>мость) коммерческой стратегии, предполагающей вложение денежных средств в инвестиционный проект.</w:t>
      </w:r>
    </w:p>
    <w:p w:rsidR="0024521F" w:rsidRPr="00AC24DC" w:rsidRDefault="0024521F" w:rsidP="005655F7">
      <w:pPr>
        <w:widowControl w:val="0"/>
        <w:spacing w:line="360" w:lineRule="auto"/>
        <w:ind w:firstLine="709"/>
        <w:jc w:val="both"/>
        <w:rPr>
          <w:color w:val="000000"/>
          <w:sz w:val="28"/>
          <w:szCs w:val="28"/>
        </w:rPr>
      </w:pPr>
      <w:r w:rsidRPr="00365FDD">
        <w:rPr>
          <w:bCs/>
          <w:iCs/>
          <w:color w:val="000000"/>
          <w:sz w:val="28"/>
          <w:szCs w:val="28"/>
        </w:rPr>
        <w:t>Норма дисконта участника проекта</w:t>
      </w:r>
      <w:r w:rsidRPr="00AC24DC">
        <w:rPr>
          <w:color w:val="000000"/>
          <w:sz w:val="28"/>
          <w:szCs w:val="28"/>
        </w:rPr>
        <w:t xml:space="preserve"> отражает эффективность участия в проекте предприятий (или иных участников). Она выбир</w:t>
      </w:r>
      <w:r w:rsidRPr="00AC24DC">
        <w:rPr>
          <w:color w:val="000000"/>
          <w:sz w:val="28"/>
          <w:szCs w:val="28"/>
        </w:rPr>
        <w:t>а</w:t>
      </w:r>
      <w:r w:rsidRPr="00AC24DC">
        <w:rPr>
          <w:color w:val="000000"/>
          <w:sz w:val="28"/>
          <w:szCs w:val="28"/>
        </w:rPr>
        <w:t>ется самими участниками. При отсутствии четких предпочтений в к</w:t>
      </w:r>
      <w:r w:rsidRPr="00AC24DC">
        <w:rPr>
          <w:color w:val="000000"/>
          <w:sz w:val="28"/>
          <w:szCs w:val="28"/>
        </w:rPr>
        <w:t>а</w:t>
      </w:r>
      <w:r w:rsidRPr="00AC24DC">
        <w:rPr>
          <w:color w:val="000000"/>
          <w:sz w:val="28"/>
          <w:szCs w:val="28"/>
        </w:rPr>
        <w:t>честве нее можно использовать коммерческую норму дисконта.</w:t>
      </w:r>
    </w:p>
    <w:p w:rsidR="0024521F" w:rsidRPr="00AC24DC" w:rsidRDefault="0024521F" w:rsidP="005655F7">
      <w:pPr>
        <w:widowControl w:val="0"/>
        <w:spacing w:line="360" w:lineRule="auto"/>
        <w:ind w:firstLine="709"/>
        <w:jc w:val="both"/>
        <w:rPr>
          <w:color w:val="000000"/>
          <w:sz w:val="28"/>
          <w:szCs w:val="28"/>
        </w:rPr>
      </w:pPr>
      <w:r w:rsidRPr="00AC24DC">
        <w:rPr>
          <w:color w:val="000000"/>
          <w:sz w:val="28"/>
          <w:szCs w:val="28"/>
        </w:rPr>
        <w:t>Для оценки коммерческой эффективности проекта в целом з</w:t>
      </w:r>
      <w:r w:rsidRPr="00AC24DC">
        <w:rPr>
          <w:color w:val="000000"/>
          <w:sz w:val="28"/>
          <w:szCs w:val="28"/>
        </w:rPr>
        <w:t>а</w:t>
      </w:r>
      <w:r w:rsidRPr="00AC24DC">
        <w:rPr>
          <w:color w:val="000000"/>
          <w:sz w:val="28"/>
          <w:szCs w:val="28"/>
        </w:rPr>
        <w:t>рубежные специалисты по управлению финансами рекомендуют пр</w:t>
      </w:r>
      <w:r w:rsidRPr="00AC24DC">
        <w:rPr>
          <w:color w:val="000000"/>
          <w:sz w:val="28"/>
          <w:szCs w:val="28"/>
        </w:rPr>
        <w:t>и</w:t>
      </w:r>
      <w:r w:rsidRPr="00AC24DC">
        <w:rPr>
          <w:color w:val="000000"/>
          <w:sz w:val="28"/>
          <w:szCs w:val="28"/>
        </w:rPr>
        <w:t>менять коммерческую норму дисконта, установленную на уровне ст</w:t>
      </w:r>
      <w:r w:rsidRPr="00AC24DC">
        <w:rPr>
          <w:color w:val="000000"/>
          <w:sz w:val="28"/>
          <w:szCs w:val="28"/>
        </w:rPr>
        <w:t>о</w:t>
      </w:r>
      <w:r w:rsidRPr="00AC24DC">
        <w:rPr>
          <w:color w:val="000000"/>
          <w:sz w:val="28"/>
          <w:szCs w:val="28"/>
        </w:rPr>
        <w:t>имости капитала.</w:t>
      </w:r>
    </w:p>
    <w:p w:rsidR="0024521F" w:rsidRPr="00AC24DC" w:rsidRDefault="0024521F" w:rsidP="005655F7">
      <w:pPr>
        <w:widowControl w:val="0"/>
        <w:spacing w:line="360" w:lineRule="auto"/>
        <w:ind w:firstLine="709"/>
        <w:jc w:val="both"/>
        <w:rPr>
          <w:color w:val="000000"/>
          <w:sz w:val="28"/>
          <w:szCs w:val="28"/>
        </w:rPr>
      </w:pPr>
      <w:r w:rsidRPr="00AC24DC">
        <w:rPr>
          <w:color w:val="000000"/>
          <w:sz w:val="28"/>
          <w:szCs w:val="28"/>
        </w:rPr>
        <w:t xml:space="preserve">Говоря о стоимости капитала, мы должны всегда отдавать себе отчет в том, что она представляет собой </w:t>
      </w:r>
      <w:r w:rsidRPr="00F20B87">
        <w:rPr>
          <w:bCs/>
          <w:iCs/>
          <w:color w:val="000000"/>
          <w:sz w:val="28"/>
          <w:szCs w:val="28"/>
        </w:rPr>
        <w:t>цену выбора</w:t>
      </w:r>
      <w:r w:rsidRPr="00AC24DC">
        <w:rPr>
          <w:color w:val="000000"/>
          <w:sz w:val="28"/>
          <w:szCs w:val="28"/>
        </w:rPr>
        <w:t xml:space="preserve"> или </w:t>
      </w:r>
      <w:r w:rsidRPr="00F20B87">
        <w:rPr>
          <w:bCs/>
          <w:iCs/>
          <w:color w:val="000000"/>
          <w:sz w:val="28"/>
          <w:szCs w:val="28"/>
        </w:rPr>
        <w:t>альтерн</w:t>
      </w:r>
      <w:r w:rsidRPr="00F20B87">
        <w:rPr>
          <w:bCs/>
          <w:iCs/>
          <w:color w:val="000000"/>
          <w:sz w:val="28"/>
          <w:szCs w:val="28"/>
        </w:rPr>
        <w:t>а</w:t>
      </w:r>
      <w:r w:rsidRPr="00F20B87">
        <w:rPr>
          <w:bCs/>
          <w:iCs/>
          <w:color w:val="000000"/>
          <w:sz w:val="28"/>
          <w:szCs w:val="28"/>
        </w:rPr>
        <w:t>тивную стоимость</w:t>
      </w:r>
      <w:r w:rsidRPr="00AC24DC">
        <w:rPr>
          <w:color w:val="000000"/>
          <w:sz w:val="28"/>
          <w:szCs w:val="28"/>
        </w:rPr>
        <w:t xml:space="preserve"> его использования (apportunity cost).</w:t>
      </w:r>
      <w:r w:rsidR="00406F51">
        <w:rPr>
          <w:color w:val="000000"/>
          <w:sz w:val="28"/>
          <w:szCs w:val="28"/>
        </w:rPr>
        <w:t xml:space="preserve"> </w:t>
      </w:r>
      <w:r w:rsidRPr="00AC24DC">
        <w:rPr>
          <w:color w:val="000000"/>
          <w:sz w:val="28"/>
          <w:szCs w:val="28"/>
        </w:rPr>
        <w:t>Это вызвано тем, что деньги – это один из видов ограниченных (экономических) ресурсов, а потому, направляя их на финансирование одного типа коммерческих операций, мы делаем невозможным вложение этих средств в другие виды деятельности.</w:t>
      </w:r>
    </w:p>
    <w:p w:rsidR="0024521F" w:rsidRPr="00AC24DC" w:rsidRDefault="0024521F" w:rsidP="005655F7">
      <w:pPr>
        <w:widowControl w:val="0"/>
        <w:spacing w:line="360" w:lineRule="auto"/>
        <w:ind w:firstLine="709"/>
        <w:jc w:val="both"/>
        <w:rPr>
          <w:color w:val="000000"/>
          <w:sz w:val="28"/>
          <w:szCs w:val="28"/>
        </w:rPr>
      </w:pPr>
      <w:r w:rsidRPr="00AC24DC">
        <w:rPr>
          <w:color w:val="000000"/>
          <w:sz w:val="28"/>
          <w:szCs w:val="28"/>
        </w:rPr>
        <w:t>Отсюда вытекает принципиально важное положение: вложение средств оказывается оправданным только в том случае, если это пр</w:t>
      </w:r>
      <w:r w:rsidRPr="00AC24DC">
        <w:rPr>
          <w:color w:val="000000"/>
          <w:sz w:val="28"/>
          <w:szCs w:val="28"/>
        </w:rPr>
        <w:t>и</w:t>
      </w:r>
      <w:r w:rsidRPr="00AC24DC">
        <w:rPr>
          <w:color w:val="000000"/>
          <w:sz w:val="28"/>
          <w:szCs w:val="28"/>
        </w:rPr>
        <w:lastRenderedPageBreak/>
        <w:t>носит доход больший, чем по альтернативным проектам с тем же уровнем риска.</w:t>
      </w:r>
    </w:p>
    <w:p w:rsidR="0024521F" w:rsidRPr="00AC24DC" w:rsidRDefault="0024521F" w:rsidP="005655F7">
      <w:pPr>
        <w:widowControl w:val="0"/>
        <w:spacing w:line="360" w:lineRule="auto"/>
        <w:ind w:firstLine="709"/>
        <w:jc w:val="both"/>
        <w:rPr>
          <w:color w:val="000000"/>
          <w:sz w:val="28"/>
          <w:szCs w:val="28"/>
        </w:rPr>
      </w:pPr>
      <w:r w:rsidRPr="00AC24DC">
        <w:rPr>
          <w:color w:val="000000"/>
          <w:sz w:val="28"/>
          <w:szCs w:val="28"/>
        </w:rPr>
        <w:t xml:space="preserve">Если инвестиционный проект осуществляется за счет </w:t>
      </w:r>
      <w:r w:rsidRPr="00F20B87">
        <w:rPr>
          <w:bCs/>
          <w:iCs/>
          <w:color w:val="000000"/>
          <w:sz w:val="28"/>
          <w:szCs w:val="28"/>
        </w:rPr>
        <w:t>собстве</w:t>
      </w:r>
      <w:r w:rsidRPr="00F20B87">
        <w:rPr>
          <w:bCs/>
          <w:iCs/>
          <w:color w:val="000000"/>
          <w:sz w:val="28"/>
          <w:szCs w:val="28"/>
        </w:rPr>
        <w:t>н</w:t>
      </w:r>
      <w:r w:rsidRPr="00F20B87">
        <w:rPr>
          <w:bCs/>
          <w:iCs/>
          <w:color w:val="000000"/>
          <w:sz w:val="28"/>
          <w:szCs w:val="28"/>
        </w:rPr>
        <w:t>ного капитала</w:t>
      </w:r>
      <w:r w:rsidRPr="00AC24DC">
        <w:rPr>
          <w:b/>
          <w:bCs/>
          <w:color w:val="000000"/>
          <w:sz w:val="28"/>
          <w:szCs w:val="28"/>
        </w:rPr>
        <w:t xml:space="preserve"> </w:t>
      </w:r>
      <w:r w:rsidRPr="00AC24DC">
        <w:rPr>
          <w:color w:val="000000"/>
          <w:sz w:val="28"/>
          <w:szCs w:val="28"/>
        </w:rPr>
        <w:t>фирмы, то коммерческая норма дисконта, используемая для оценки коммерческой эффективности проекта в целом, может устанавливаться в соответствии с требованиями к минимально доп</w:t>
      </w:r>
      <w:r w:rsidRPr="00AC24DC">
        <w:rPr>
          <w:color w:val="000000"/>
          <w:sz w:val="28"/>
          <w:szCs w:val="28"/>
        </w:rPr>
        <w:t>у</w:t>
      </w:r>
      <w:r w:rsidRPr="00AC24DC">
        <w:rPr>
          <w:color w:val="000000"/>
          <w:sz w:val="28"/>
          <w:szCs w:val="28"/>
        </w:rPr>
        <w:t>стимой будущей доходности вкладываемых средств, определяемой в зависимости от депозитных ставок банков первой категории надежн</w:t>
      </w:r>
      <w:r w:rsidRPr="00AC24DC">
        <w:rPr>
          <w:color w:val="000000"/>
          <w:sz w:val="28"/>
          <w:szCs w:val="28"/>
        </w:rPr>
        <w:t>о</w:t>
      </w:r>
      <w:r w:rsidRPr="00AC24DC">
        <w:rPr>
          <w:color w:val="000000"/>
          <w:sz w:val="28"/>
          <w:szCs w:val="28"/>
        </w:rPr>
        <w:t>сти.</w:t>
      </w:r>
    </w:p>
    <w:p w:rsidR="0024521F" w:rsidRPr="00AC24DC" w:rsidRDefault="0024521F" w:rsidP="005655F7">
      <w:pPr>
        <w:widowControl w:val="0"/>
        <w:tabs>
          <w:tab w:val="left" w:pos="1976"/>
        </w:tabs>
        <w:spacing w:line="360" w:lineRule="auto"/>
        <w:ind w:firstLine="709"/>
        <w:jc w:val="both"/>
        <w:rPr>
          <w:color w:val="000000"/>
          <w:sz w:val="28"/>
          <w:szCs w:val="28"/>
        </w:rPr>
      </w:pPr>
      <w:r w:rsidRPr="00AC24DC">
        <w:rPr>
          <w:color w:val="000000"/>
          <w:sz w:val="28"/>
          <w:szCs w:val="28"/>
        </w:rPr>
        <w:t>При экономической оценке инвестиционных проектов, ос</w:t>
      </w:r>
      <w:r w:rsidRPr="00AC24DC">
        <w:rPr>
          <w:color w:val="000000"/>
          <w:sz w:val="28"/>
          <w:szCs w:val="28"/>
        </w:rPr>
        <w:t>у</w:t>
      </w:r>
      <w:r w:rsidRPr="00AC24DC">
        <w:rPr>
          <w:color w:val="000000"/>
          <w:sz w:val="28"/>
          <w:szCs w:val="28"/>
        </w:rPr>
        <w:t xml:space="preserve">ществляемых за счет </w:t>
      </w:r>
      <w:r w:rsidRPr="00F20B87">
        <w:rPr>
          <w:bCs/>
          <w:iCs/>
          <w:color w:val="000000"/>
          <w:sz w:val="28"/>
          <w:szCs w:val="28"/>
        </w:rPr>
        <w:t>заемных средств</w:t>
      </w:r>
      <w:r w:rsidRPr="00AC24DC">
        <w:rPr>
          <w:b/>
          <w:bCs/>
          <w:i/>
          <w:iCs/>
          <w:color w:val="000000"/>
          <w:sz w:val="28"/>
          <w:szCs w:val="28"/>
        </w:rPr>
        <w:t>,</w:t>
      </w:r>
      <w:r w:rsidRPr="00AC24DC">
        <w:rPr>
          <w:color w:val="000000"/>
          <w:sz w:val="28"/>
          <w:szCs w:val="28"/>
        </w:rPr>
        <w:t xml:space="preserve"> норма дисконта принимается равной ставке процента по займу.</w:t>
      </w:r>
    </w:p>
    <w:p w:rsidR="0024521F" w:rsidRPr="00AC24DC" w:rsidRDefault="0024521F" w:rsidP="005655F7">
      <w:pPr>
        <w:widowControl w:val="0"/>
        <w:spacing w:line="360" w:lineRule="auto"/>
        <w:ind w:firstLine="709"/>
        <w:jc w:val="both"/>
        <w:rPr>
          <w:color w:val="000000"/>
          <w:sz w:val="28"/>
          <w:szCs w:val="28"/>
        </w:rPr>
      </w:pPr>
      <w:r w:rsidRPr="00AC24DC">
        <w:rPr>
          <w:color w:val="000000"/>
          <w:sz w:val="28"/>
          <w:szCs w:val="28"/>
        </w:rPr>
        <w:t>Поскольку в большинстве случаев привлекать капитал прих</w:t>
      </w:r>
      <w:r w:rsidRPr="00AC24DC">
        <w:rPr>
          <w:color w:val="000000"/>
          <w:sz w:val="28"/>
          <w:szCs w:val="28"/>
        </w:rPr>
        <w:t>о</w:t>
      </w:r>
      <w:r w:rsidRPr="00AC24DC">
        <w:rPr>
          <w:color w:val="000000"/>
          <w:sz w:val="28"/>
          <w:szCs w:val="28"/>
        </w:rPr>
        <w:t xml:space="preserve">дится не из одного источника, а из нескольких (собственный капитал и заемный капитал), то обычно стоимость капитала формируется под влиянием необходимости обеспечить некий усредненный уровень прибыльности. Поэтому </w:t>
      </w:r>
      <w:r w:rsidRPr="00F20B87">
        <w:rPr>
          <w:bCs/>
          <w:iCs/>
          <w:color w:val="000000"/>
          <w:sz w:val="28"/>
          <w:szCs w:val="28"/>
        </w:rPr>
        <w:t>средневзвешенная стоимость капитала</w:t>
      </w:r>
      <w:r w:rsidRPr="00AC24DC">
        <w:rPr>
          <w:b/>
          <w:bCs/>
          <w:i/>
          <w:iCs/>
          <w:color w:val="000000"/>
          <w:sz w:val="28"/>
          <w:szCs w:val="28"/>
        </w:rPr>
        <w:t xml:space="preserve"> </w:t>
      </w:r>
      <w:r w:rsidRPr="00F20B87">
        <w:rPr>
          <w:bCs/>
          <w:iCs/>
          <w:color w:val="000000"/>
          <w:sz w:val="28"/>
          <w:szCs w:val="28"/>
        </w:rPr>
        <w:t>WACC</w:t>
      </w:r>
      <w:r w:rsidRPr="00AC24DC">
        <w:rPr>
          <w:color w:val="000000"/>
          <w:sz w:val="28"/>
          <w:szCs w:val="28"/>
        </w:rPr>
        <w:t xml:space="preserve"> (Weighted Average Cost of Capital) может быть определена как тот уровень доходности, который должен приносить инвестиционный проект, чтобы можно было обеспечить получение всеми категориями инвесторов дохода, аналогичного тому, что они могли бы получить от альтернативных вложений с тем же уровнем риска.</w:t>
      </w:r>
    </w:p>
    <w:p w:rsidR="0024521F" w:rsidRPr="00AC24DC" w:rsidRDefault="0024521F" w:rsidP="005655F7">
      <w:pPr>
        <w:widowControl w:val="0"/>
        <w:spacing w:line="360" w:lineRule="auto"/>
        <w:ind w:firstLine="709"/>
        <w:jc w:val="both"/>
        <w:rPr>
          <w:color w:val="000000"/>
          <w:sz w:val="28"/>
          <w:szCs w:val="28"/>
        </w:rPr>
      </w:pPr>
      <w:r w:rsidRPr="00AC24DC">
        <w:rPr>
          <w:color w:val="000000"/>
          <w:sz w:val="28"/>
          <w:szCs w:val="28"/>
        </w:rPr>
        <w:t>В этом случае WACC формируется как средневзвешенная вел</w:t>
      </w:r>
      <w:r w:rsidRPr="00AC24DC">
        <w:rPr>
          <w:color w:val="000000"/>
          <w:sz w:val="28"/>
          <w:szCs w:val="28"/>
        </w:rPr>
        <w:t>и</w:t>
      </w:r>
      <w:r w:rsidRPr="00AC24DC">
        <w:rPr>
          <w:color w:val="000000"/>
          <w:sz w:val="28"/>
          <w:szCs w:val="28"/>
        </w:rPr>
        <w:t>чина из требуемой прибыльности по различным источникам средств, взвешенной по доле каждого из источников в общей сумме инвест</w:t>
      </w:r>
      <w:r w:rsidRPr="00AC24DC">
        <w:rPr>
          <w:color w:val="000000"/>
          <w:sz w:val="28"/>
          <w:szCs w:val="28"/>
        </w:rPr>
        <w:t>и</w:t>
      </w:r>
      <w:r w:rsidRPr="00AC24DC">
        <w:rPr>
          <w:color w:val="000000"/>
          <w:sz w:val="28"/>
          <w:szCs w:val="28"/>
        </w:rPr>
        <w:t>ций.</w:t>
      </w:r>
    </w:p>
    <w:p w:rsidR="0024521F" w:rsidRDefault="0024521F" w:rsidP="00700F99">
      <w:pPr>
        <w:widowControl w:val="0"/>
        <w:spacing w:line="360" w:lineRule="auto"/>
        <w:ind w:firstLine="709"/>
        <w:jc w:val="both"/>
        <w:rPr>
          <w:color w:val="000000"/>
          <w:sz w:val="28"/>
          <w:szCs w:val="28"/>
        </w:rPr>
      </w:pPr>
      <w:r w:rsidRPr="00AC24DC">
        <w:rPr>
          <w:color w:val="000000"/>
          <w:sz w:val="28"/>
          <w:szCs w:val="28"/>
        </w:rPr>
        <w:t>Общая формула для определения средневзвешенной стоимости капитала имеет следующий вид:</w:t>
      </w:r>
    </w:p>
    <w:p w:rsidR="004C3674" w:rsidRPr="004C3674" w:rsidRDefault="004C3674" w:rsidP="00700F99">
      <w:pPr>
        <w:widowControl w:val="0"/>
        <w:spacing w:line="360" w:lineRule="auto"/>
        <w:ind w:firstLine="2835"/>
        <w:jc w:val="center"/>
        <w:rPr>
          <w:color w:val="000000"/>
          <w:sz w:val="28"/>
          <w:szCs w:val="28"/>
        </w:rPr>
      </w:pPr>
      <w:r w:rsidRPr="004C3674">
        <w:rPr>
          <w:position w:val="-28"/>
          <w:sz w:val="28"/>
          <w:szCs w:val="28"/>
          <w:lang w:val="en-US"/>
        </w:rPr>
        <w:object w:dxaOrig="1880" w:dyaOrig="680">
          <v:shape id="_x0000_i1061" type="#_x0000_t75" style="width:121.5pt;height:43.5pt" o:ole="" fillcolor="window">
            <v:imagedata r:id="rId96" o:title=""/>
          </v:shape>
          <o:OLEObject Type="Embed" ProgID="Equation.3" ShapeID="_x0000_i1061" DrawAspect="Content" ObjectID="_1431159840" r:id="rId97"/>
        </w:object>
      </w:r>
      <w:r>
        <w:rPr>
          <w:sz w:val="28"/>
          <w:szCs w:val="28"/>
        </w:rPr>
        <w:t xml:space="preserve">                                       (</w:t>
      </w:r>
      <w:r w:rsidR="00700F99">
        <w:rPr>
          <w:sz w:val="28"/>
          <w:szCs w:val="28"/>
        </w:rPr>
        <w:t>3</w:t>
      </w:r>
      <w:r w:rsidR="004764B1">
        <w:rPr>
          <w:sz w:val="28"/>
          <w:szCs w:val="28"/>
        </w:rPr>
        <w:t>4</w:t>
      </w:r>
      <w:r>
        <w:rPr>
          <w:sz w:val="28"/>
          <w:szCs w:val="28"/>
        </w:rPr>
        <w:t>)</w:t>
      </w:r>
    </w:p>
    <w:p w:rsidR="009E14D9" w:rsidRDefault="0024521F" w:rsidP="00700F99">
      <w:pPr>
        <w:widowControl w:val="0"/>
        <w:spacing w:line="360" w:lineRule="auto"/>
        <w:rPr>
          <w:color w:val="000000"/>
          <w:sz w:val="28"/>
          <w:szCs w:val="28"/>
        </w:rPr>
      </w:pPr>
      <w:r w:rsidRPr="00AC24DC">
        <w:rPr>
          <w:color w:val="000000"/>
          <w:sz w:val="28"/>
          <w:szCs w:val="28"/>
        </w:rPr>
        <w:t xml:space="preserve">где </w:t>
      </w:r>
      <w:r w:rsidR="009E14D9">
        <w:rPr>
          <w:color w:val="000000"/>
          <w:sz w:val="28"/>
          <w:szCs w:val="28"/>
        </w:rPr>
        <w:t xml:space="preserve">    </w:t>
      </w:r>
      <w:r w:rsidRPr="00AC24DC">
        <w:rPr>
          <w:color w:val="000000"/>
          <w:sz w:val="28"/>
          <w:szCs w:val="28"/>
        </w:rPr>
        <w:t>n – количество видов капиталов;</w:t>
      </w:r>
    </w:p>
    <w:p w:rsidR="009E14D9" w:rsidRDefault="0024521F" w:rsidP="005655F7">
      <w:pPr>
        <w:widowControl w:val="0"/>
        <w:spacing w:line="360" w:lineRule="auto"/>
        <w:ind w:firstLine="709"/>
        <w:rPr>
          <w:color w:val="000000"/>
          <w:sz w:val="28"/>
          <w:szCs w:val="28"/>
        </w:rPr>
      </w:pPr>
      <w:r w:rsidRPr="00AC24DC">
        <w:rPr>
          <w:color w:val="000000"/>
          <w:sz w:val="28"/>
          <w:szCs w:val="28"/>
        </w:rPr>
        <w:t>E</w:t>
      </w:r>
      <w:r>
        <w:rPr>
          <w:color w:val="000000"/>
          <w:sz w:val="28"/>
          <w:szCs w:val="28"/>
          <w:vertAlign w:val="subscript"/>
          <w:lang w:val="en-US"/>
        </w:rPr>
        <w:t>i</w:t>
      </w:r>
      <w:r w:rsidRPr="00AC24DC">
        <w:rPr>
          <w:color w:val="000000"/>
          <w:sz w:val="28"/>
          <w:szCs w:val="28"/>
        </w:rPr>
        <w:t xml:space="preserve"> – норма дисконта i–го капитала;</w:t>
      </w:r>
    </w:p>
    <w:p w:rsidR="0024521F" w:rsidRDefault="0024521F" w:rsidP="005655F7">
      <w:pPr>
        <w:widowControl w:val="0"/>
        <w:spacing w:line="360" w:lineRule="auto"/>
        <w:ind w:firstLine="709"/>
        <w:rPr>
          <w:color w:val="000000"/>
          <w:sz w:val="28"/>
          <w:szCs w:val="28"/>
        </w:rPr>
      </w:pPr>
      <w:r w:rsidRPr="00AC24DC">
        <w:rPr>
          <w:color w:val="000000"/>
          <w:sz w:val="28"/>
          <w:szCs w:val="28"/>
        </w:rPr>
        <w:t>d</w:t>
      </w:r>
      <w:r w:rsidRPr="00AC24DC">
        <w:rPr>
          <w:color w:val="000000"/>
          <w:sz w:val="28"/>
          <w:szCs w:val="28"/>
          <w:vertAlign w:val="subscript"/>
        </w:rPr>
        <w:t>i</w:t>
      </w:r>
      <w:r w:rsidRPr="00AC24DC">
        <w:rPr>
          <w:color w:val="000000"/>
          <w:sz w:val="28"/>
          <w:szCs w:val="28"/>
        </w:rPr>
        <w:t xml:space="preserve"> – доля i–го капитала в общем капитале.</w:t>
      </w:r>
    </w:p>
    <w:p w:rsidR="009C0140" w:rsidRPr="00FE3BF8" w:rsidRDefault="009C0140" w:rsidP="00FE3BF8">
      <w:pPr>
        <w:widowControl w:val="0"/>
        <w:spacing w:before="360" w:after="240"/>
        <w:rPr>
          <w:b/>
          <w:color w:val="000000"/>
          <w:sz w:val="28"/>
          <w:szCs w:val="28"/>
        </w:rPr>
      </w:pPr>
      <w:r w:rsidRPr="00FE3BF8">
        <w:rPr>
          <w:b/>
          <w:color w:val="000000"/>
          <w:sz w:val="28"/>
          <w:szCs w:val="28"/>
        </w:rPr>
        <w:t>1.</w:t>
      </w:r>
      <w:r w:rsidR="002D358F" w:rsidRPr="00FE3BF8">
        <w:rPr>
          <w:b/>
          <w:color w:val="000000"/>
          <w:sz w:val="28"/>
          <w:szCs w:val="28"/>
        </w:rPr>
        <w:t>2</w:t>
      </w:r>
      <w:r w:rsidRPr="00FE3BF8">
        <w:rPr>
          <w:b/>
          <w:color w:val="000000"/>
          <w:sz w:val="28"/>
          <w:szCs w:val="28"/>
        </w:rPr>
        <w:t>.2</w:t>
      </w:r>
      <w:r w:rsidR="002D358F" w:rsidRPr="00FE3BF8">
        <w:rPr>
          <w:b/>
          <w:color w:val="000000"/>
          <w:sz w:val="28"/>
          <w:szCs w:val="28"/>
        </w:rPr>
        <w:t>.2</w:t>
      </w:r>
      <w:r w:rsidR="00FE3BF8" w:rsidRPr="00FE3BF8">
        <w:rPr>
          <w:b/>
          <w:color w:val="000000"/>
          <w:sz w:val="28"/>
          <w:szCs w:val="28"/>
        </w:rPr>
        <w:t>.</w:t>
      </w:r>
      <w:r w:rsidRPr="00FE3BF8">
        <w:rPr>
          <w:b/>
          <w:color w:val="000000"/>
          <w:sz w:val="28"/>
          <w:szCs w:val="28"/>
        </w:rPr>
        <w:t xml:space="preserve"> </w:t>
      </w:r>
      <w:r w:rsidRPr="00FE3BF8">
        <w:rPr>
          <w:b/>
          <w:sz w:val="28"/>
          <w:szCs w:val="28"/>
        </w:rPr>
        <w:t>Внутренняя норма доходности</w:t>
      </w:r>
    </w:p>
    <w:p w:rsidR="00EB670A" w:rsidRDefault="00EB670A" w:rsidP="005655F7">
      <w:pPr>
        <w:pStyle w:val="aa"/>
        <w:spacing w:before="0" w:after="0"/>
        <w:ind w:firstLine="709"/>
        <w:jc w:val="both"/>
      </w:pPr>
      <w:r>
        <w:t>Внутренняя норма доходности (ВНД) – это норма доходности, при которой дисконтированная стоимость чистых притоков равна дисконтированной стоимости чистых оттоков реальных денег. Иными словами, это норма дисконта, при которой чистый дисконтированный доход равен нулю.</w:t>
      </w:r>
    </w:p>
    <w:p w:rsidR="00EB670A" w:rsidRDefault="00EB670A" w:rsidP="005655F7">
      <w:pPr>
        <w:pStyle w:val="aa"/>
        <w:spacing w:before="0" w:after="0"/>
        <w:ind w:firstLine="709"/>
        <w:jc w:val="both"/>
      </w:pPr>
      <w:r>
        <w:t>Для определения ВНД целесообразно воспользоваться модиф</w:t>
      </w:r>
      <w:r>
        <w:t>и</w:t>
      </w:r>
      <w:r>
        <w:t>цированной формулой для определения ЧДД</w:t>
      </w:r>
    </w:p>
    <w:p w:rsidR="00EB670A" w:rsidRDefault="00EB670A" w:rsidP="00FE3BF8">
      <w:pPr>
        <w:pStyle w:val="aa"/>
        <w:ind w:firstLine="2835"/>
        <w:jc w:val="center"/>
      </w:pPr>
      <w:r w:rsidRPr="009755D1">
        <w:rPr>
          <w:position w:val="-30"/>
        </w:rPr>
        <w:object w:dxaOrig="3360" w:dyaOrig="740">
          <v:shape id="_x0000_i1062" type="#_x0000_t75" style="width:168pt;height:36.75pt" o:ole="" fillcolor="window">
            <v:imagedata r:id="rId98" o:title=""/>
          </v:shape>
          <o:OLEObject Type="Embed" ProgID="Equation.3" ShapeID="_x0000_i1062" DrawAspect="Content" ObjectID="_1431159841" r:id="rId99"/>
        </w:object>
      </w:r>
      <w:r>
        <w:t xml:space="preserve">                          (</w:t>
      </w:r>
      <w:r w:rsidR="00406F51">
        <w:t>3</w:t>
      </w:r>
      <w:r w:rsidR="004764B1">
        <w:t>5</w:t>
      </w:r>
      <w:r>
        <w:t>)</w:t>
      </w:r>
    </w:p>
    <w:p w:rsidR="00EB670A" w:rsidRDefault="00406F51" w:rsidP="00FE3BF8">
      <w:pPr>
        <w:pStyle w:val="aa"/>
        <w:tabs>
          <w:tab w:val="left" w:pos="851"/>
        </w:tabs>
        <w:spacing w:before="0" w:after="0"/>
      </w:pPr>
      <w:r>
        <w:t xml:space="preserve">где   </w:t>
      </w:r>
      <w:r w:rsidR="00EB670A">
        <w:t xml:space="preserve"> </w:t>
      </w:r>
      <w:r w:rsidR="00EB670A">
        <w:rPr>
          <w:lang w:val="en-US"/>
        </w:rPr>
        <w:t>r</w:t>
      </w:r>
      <w:r w:rsidR="00EB670A">
        <w:t xml:space="preserve"> – внутренняя норма доходности инвестиций;</w:t>
      </w:r>
    </w:p>
    <w:p w:rsidR="00EB670A" w:rsidRDefault="00EB670A" w:rsidP="005655F7">
      <w:pPr>
        <w:pStyle w:val="aa"/>
        <w:spacing w:before="0" w:after="0"/>
        <w:ind w:firstLine="709"/>
        <w:jc w:val="both"/>
      </w:pPr>
      <w:r>
        <w:t>О</w:t>
      </w:r>
      <w:r>
        <w:rPr>
          <w:vertAlign w:val="subscript"/>
          <w:lang w:val="en-US"/>
        </w:rPr>
        <w:t>t</w:t>
      </w:r>
      <w:r>
        <w:rPr>
          <w:vertAlign w:val="superscript"/>
          <w:lang w:val="en-US"/>
        </w:rPr>
        <w:t>I</w:t>
      </w:r>
      <w:r>
        <w:t xml:space="preserve"> – отток реальных денег без учета инвестиций </w:t>
      </w:r>
      <w:r w:rsidRPr="009755D1">
        <w:rPr>
          <w:position w:val="-12"/>
        </w:rPr>
        <w:object w:dxaOrig="1359" w:dyaOrig="380">
          <v:shape id="_x0000_i1063" type="#_x0000_t75" style="width:68.25pt;height:18.75pt" o:ole="" fillcolor="window">
            <v:imagedata r:id="rId100" o:title=""/>
          </v:shape>
          <o:OLEObject Type="Embed" ProgID="Equation.3" ShapeID="_x0000_i1063" DrawAspect="Content" ObjectID="_1431159842" r:id="rId101"/>
        </w:object>
      </w:r>
      <w:r>
        <w:t xml:space="preserve"> </w:t>
      </w:r>
      <w:r w:rsidR="00406F51">
        <w:t>У</w:t>
      </w:r>
      <w:r>
        <w:t xml:space="preserve">читывая, что при доходности инвестиций, равной внутренней норме доходности </w:t>
      </w:r>
      <w:r>
        <w:rPr>
          <w:lang w:val="en-US"/>
        </w:rPr>
        <w:t>r</w:t>
      </w:r>
      <w:r>
        <w:t>, чистый дисконтированный доход должен быть равен нулю, можно записать уравнение</w:t>
      </w:r>
    </w:p>
    <w:p w:rsidR="00EB670A" w:rsidRDefault="00406F51" w:rsidP="005655F7">
      <w:pPr>
        <w:pStyle w:val="aa"/>
        <w:ind w:firstLine="709"/>
        <w:jc w:val="right"/>
      </w:pPr>
      <w:r w:rsidRPr="009755D1">
        <w:rPr>
          <w:position w:val="-28"/>
        </w:rPr>
        <w:object w:dxaOrig="4480" w:dyaOrig="680">
          <v:shape id="_x0000_i1064" type="#_x0000_t75" style="width:233.25pt;height:35.25pt" o:ole="" fillcolor="window">
            <v:imagedata r:id="rId102" o:title=""/>
          </v:shape>
          <o:OLEObject Type="Embed" ProgID="Equation.3" ShapeID="_x0000_i1064" DrawAspect="Content" ObjectID="_1431159843" r:id="rId103"/>
        </w:object>
      </w:r>
      <w:r w:rsidR="00EB670A">
        <w:t xml:space="preserve">                    (</w:t>
      </w:r>
      <w:r>
        <w:t>3</w:t>
      </w:r>
      <w:r w:rsidR="004764B1">
        <w:t>6</w:t>
      </w:r>
      <w:r w:rsidR="00EB670A">
        <w:t>)</w:t>
      </w:r>
    </w:p>
    <w:p w:rsidR="00EB670A" w:rsidRDefault="00EB670A" w:rsidP="00313F1D">
      <w:pPr>
        <w:pStyle w:val="aa"/>
        <w:spacing w:before="0" w:after="0"/>
      </w:pPr>
      <w:r>
        <w:t xml:space="preserve">где  </w:t>
      </w:r>
      <w:r>
        <w:rPr>
          <w:lang w:val="en-US"/>
        </w:rPr>
        <w:t>r</w:t>
      </w:r>
      <w:r>
        <w:t xml:space="preserve"> – неизвестная норма дисконта, равная внутренней норме дохо</w:t>
      </w:r>
      <w:r>
        <w:t>д</w:t>
      </w:r>
      <w:r>
        <w:t>ности проекта.</w:t>
      </w:r>
    </w:p>
    <w:p w:rsidR="00EB670A" w:rsidRPr="009C0140" w:rsidRDefault="00EB670A" w:rsidP="005655F7">
      <w:pPr>
        <w:pStyle w:val="aa"/>
        <w:spacing w:before="0" w:after="0"/>
        <w:ind w:firstLine="709"/>
        <w:rPr>
          <w:i/>
        </w:rPr>
      </w:pPr>
      <w:r w:rsidRPr="009C0140">
        <w:rPr>
          <w:i/>
        </w:rPr>
        <w:t>Алгоритм расчета ВНД</w:t>
      </w:r>
    </w:p>
    <w:p w:rsidR="00EB670A" w:rsidRDefault="00EB670A" w:rsidP="00754596">
      <w:pPr>
        <w:pStyle w:val="aa"/>
        <w:numPr>
          <w:ilvl w:val="0"/>
          <w:numId w:val="2"/>
        </w:numPr>
        <w:tabs>
          <w:tab w:val="left" w:pos="1134"/>
          <w:tab w:val="num" w:pos="1440"/>
        </w:tabs>
        <w:spacing w:before="0" w:after="0"/>
        <w:ind w:left="0" w:firstLine="709"/>
        <w:jc w:val="both"/>
      </w:pPr>
      <w:r>
        <w:t xml:space="preserve">Выбирается первая ставка дисконта </w:t>
      </w:r>
      <w:r>
        <w:rPr>
          <w:lang w:val="en-US"/>
        </w:rPr>
        <w:t>d</w:t>
      </w:r>
      <w:r>
        <w:rPr>
          <w:vertAlign w:val="subscript"/>
        </w:rPr>
        <w:t>1</w:t>
      </w:r>
      <w:r>
        <w:t xml:space="preserve"> и определяется вел</w:t>
      </w:r>
      <w:r>
        <w:t>и</w:t>
      </w:r>
      <w:r>
        <w:t>чина ЧДД</w:t>
      </w:r>
      <w:r>
        <w:rPr>
          <w:vertAlign w:val="subscript"/>
        </w:rPr>
        <w:t>1</w:t>
      </w:r>
      <w:r>
        <w:t>;</w:t>
      </w:r>
    </w:p>
    <w:p w:rsidR="00EB670A" w:rsidRDefault="00EB670A" w:rsidP="00754596">
      <w:pPr>
        <w:pStyle w:val="aa"/>
        <w:numPr>
          <w:ilvl w:val="0"/>
          <w:numId w:val="2"/>
        </w:numPr>
        <w:tabs>
          <w:tab w:val="left" w:pos="1134"/>
        </w:tabs>
        <w:spacing w:before="0" w:after="0"/>
        <w:ind w:left="0" w:firstLine="709"/>
        <w:jc w:val="both"/>
      </w:pPr>
      <w:r>
        <w:lastRenderedPageBreak/>
        <w:t>Следующая итерация предполагает выбор второго значения ставки дисконта в</w:t>
      </w:r>
      <w:r>
        <w:rPr>
          <w:vertAlign w:val="subscript"/>
        </w:rPr>
        <w:t>2</w:t>
      </w:r>
      <w:r>
        <w:t>. При ее выборе следует соблюдать правила:</w:t>
      </w:r>
    </w:p>
    <w:p w:rsidR="00EB670A" w:rsidRDefault="00EB670A" w:rsidP="005655F7">
      <w:pPr>
        <w:pStyle w:val="aa"/>
        <w:spacing w:before="0" w:after="0"/>
        <w:ind w:firstLine="709"/>
      </w:pPr>
      <w:r>
        <w:t>Если ЧДД</w:t>
      </w:r>
      <w:r>
        <w:rPr>
          <w:vertAlign w:val="subscript"/>
        </w:rPr>
        <w:t>1</w:t>
      </w:r>
      <w:r>
        <w:t xml:space="preserve">&gt;0, то </w:t>
      </w:r>
      <w:r>
        <w:rPr>
          <w:lang w:val="en-US"/>
        </w:rPr>
        <w:t>d</w:t>
      </w:r>
      <w:r>
        <w:rPr>
          <w:vertAlign w:val="subscript"/>
        </w:rPr>
        <w:t>2</w:t>
      </w:r>
      <w:r>
        <w:t>&gt;</w:t>
      </w:r>
      <w:r>
        <w:rPr>
          <w:lang w:val="en-US"/>
        </w:rPr>
        <w:t>d</w:t>
      </w:r>
      <w:r>
        <w:rPr>
          <w:vertAlign w:val="subscript"/>
        </w:rPr>
        <w:t>1</w:t>
      </w:r>
    </w:p>
    <w:p w:rsidR="00EB670A" w:rsidRDefault="00EB670A" w:rsidP="005655F7">
      <w:pPr>
        <w:pStyle w:val="aa"/>
        <w:spacing w:before="0" w:after="0"/>
        <w:ind w:firstLine="709"/>
      </w:pPr>
      <w:r>
        <w:t>Если ЧДД</w:t>
      </w:r>
      <w:r>
        <w:rPr>
          <w:vertAlign w:val="subscript"/>
        </w:rPr>
        <w:t>1</w:t>
      </w:r>
      <w:r>
        <w:t xml:space="preserve">&lt;0, то </w:t>
      </w:r>
      <w:r>
        <w:rPr>
          <w:lang w:val="en-US"/>
        </w:rPr>
        <w:t>d</w:t>
      </w:r>
      <w:r>
        <w:rPr>
          <w:vertAlign w:val="subscript"/>
        </w:rPr>
        <w:t>2</w:t>
      </w:r>
      <w:r>
        <w:t>&lt;</w:t>
      </w:r>
      <w:r>
        <w:rPr>
          <w:lang w:val="en-US"/>
        </w:rPr>
        <w:t>d</w:t>
      </w:r>
      <w:r>
        <w:rPr>
          <w:vertAlign w:val="subscript"/>
        </w:rPr>
        <w:t>1</w:t>
      </w:r>
    </w:p>
    <w:p w:rsidR="00EB670A" w:rsidRDefault="00EB670A" w:rsidP="005655F7">
      <w:pPr>
        <w:pStyle w:val="aa"/>
        <w:spacing w:before="0" w:after="0"/>
        <w:ind w:firstLine="709"/>
        <w:jc w:val="both"/>
      </w:pPr>
      <w:r>
        <w:t xml:space="preserve">Итеративные расчеты с выбором последующей нормы дисконта продолжаются до тех пор, пока ЧДД не поменяет знак с минуса на плюс или наоборот. </w:t>
      </w:r>
      <w:r w:rsidR="00406F51">
        <w:t>Внутренняя норма доходности (отдачи) проекта и есть значение ставки дисконтирования, с</w:t>
      </w:r>
      <w:r>
        <w:t xml:space="preserve">оответствующее выполнению условия: ЧДД=0. </w:t>
      </w:r>
    </w:p>
    <w:p w:rsidR="009C0140" w:rsidRDefault="00EB670A" w:rsidP="005655F7">
      <w:pPr>
        <w:widowControl w:val="0"/>
        <w:shd w:val="clear" w:color="auto" w:fill="FFFFFF"/>
        <w:spacing w:line="360" w:lineRule="auto"/>
        <w:ind w:right="57" w:firstLine="709"/>
        <w:jc w:val="both"/>
        <w:rPr>
          <w:color w:val="000000"/>
          <w:sz w:val="28"/>
        </w:rPr>
      </w:pPr>
      <w:r>
        <w:rPr>
          <w:color w:val="000000"/>
          <w:sz w:val="28"/>
        </w:rPr>
        <w:t>Некоторые свойства критерия внутренней ставки доходности ограничивают ее применение при отборе инвестиционных проектов. В частности:</w:t>
      </w:r>
      <w:r w:rsidR="009C0140">
        <w:rPr>
          <w:color w:val="000000"/>
          <w:sz w:val="28"/>
        </w:rPr>
        <w:t xml:space="preserve"> </w:t>
      </w:r>
    </w:p>
    <w:p w:rsidR="00EB670A" w:rsidRDefault="00EB670A" w:rsidP="00754596">
      <w:pPr>
        <w:widowControl w:val="0"/>
        <w:numPr>
          <w:ilvl w:val="0"/>
          <w:numId w:val="6"/>
        </w:numPr>
        <w:shd w:val="clear" w:color="auto" w:fill="FFFFFF"/>
        <w:tabs>
          <w:tab w:val="clear" w:pos="720"/>
          <w:tab w:val="num" w:pos="0"/>
          <w:tab w:val="left" w:pos="1080"/>
        </w:tabs>
        <w:spacing w:line="360" w:lineRule="auto"/>
        <w:ind w:left="0" w:right="54" w:firstLine="709"/>
        <w:jc w:val="both"/>
        <w:rPr>
          <w:color w:val="000000"/>
          <w:sz w:val="28"/>
        </w:rPr>
      </w:pPr>
      <w:r>
        <w:rPr>
          <w:color w:val="000000"/>
          <w:sz w:val="28"/>
        </w:rPr>
        <w:t>в любом анализе применение единственного значения вну</w:t>
      </w:r>
      <w:r>
        <w:rPr>
          <w:color w:val="000000"/>
          <w:sz w:val="28"/>
        </w:rPr>
        <w:t>т</w:t>
      </w:r>
      <w:r>
        <w:rPr>
          <w:color w:val="000000"/>
          <w:sz w:val="28"/>
        </w:rPr>
        <w:t>ренней ставки доходности предполагает, что ставка процента пост</w:t>
      </w:r>
      <w:r>
        <w:rPr>
          <w:color w:val="000000"/>
          <w:sz w:val="28"/>
        </w:rPr>
        <w:t>о</w:t>
      </w:r>
      <w:r>
        <w:rPr>
          <w:color w:val="000000"/>
          <w:sz w:val="28"/>
        </w:rPr>
        <w:t>янна в течение всего инвестиционного периода. Хотя постоянная процентная ставка в расчетах эффективности инвестиций применяе</w:t>
      </w:r>
      <w:r>
        <w:rPr>
          <w:color w:val="000000"/>
          <w:sz w:val="28"/>
        </w:rPr>
        <w:t>т</w:t>
      </w:r>
      <w:r>
        <w:rPr>
          <w:color w:val="000000"/>
          <w:sz w:val="28"/>
        </w:rPr>
        <w:t xml:space="preserve">ся достаточно часто, </w:t>
      </w:r>
      <w:r w:rsidR="00406F51">
        <w:rPr>
          <w:color w:val="000000"/>
          <w:sz w:val="28"/>
        </w:rPr>
        <w:t>но</w:t>
      </w:r>
      <w:r>
        <w:rPr>
          <w:color w:val="000000"/>
          <w:sz w:val="28"/>
        </w:rPr>
        <w:t xml:space="preserve"> для проектов с длительным инвестиционным периодом с таким допущением трудно согласиться, учитывая выс</w:t>
      </w:r>
      <w:r>
        <w:rPr>
          <w:color w:val="000000"/>
          <w:sz w:val="28"/>
        </w:rPr>
        <w:t>о</w:t>
      </w:r>
      <w:r>
        <w:rPr>
          <w:color w:val="000000"/>
          <w:sz w:val="28"/>
        </w:rPr>
        <w:t>кую степень неопределенности информации в более отдаленные г</w:t>
      </w:r>
      <w:r>
        <w:rPr>
          <w:color w:val="000000"/>
          <w:sz w:val="28"/>
        </w:rPr>
        <w:t>о</w:t>
      </w:r>
      <w:r>
        <w:rPr>
          <w:color w:val="000000"/>
          <w:sz w:val="28"/>
        </w:rPr>
        <w:t>ды;</w:t>
      </w:r>
    </w:p>
    <w:p w:rsidR="00EB670A" w:rsidRDefault="00EB670A" w:rsidP="00754596">
      <w:pPr>
        <w:widowControl w:val="0"/>
        <w:numPr>
          <w:ilvl w:val="0"/>
          <w:numId w:val="5"/>
        </w:numPr>
        <w:shd w:val="clear" w:color="auto" w:fill="FFFFFF"/>
        <w:tabs>
          <w:tab w:val="num" w:pos="0"/>
          <w:tab w:val="left" w:pos="1080"/>
        </w:tabs>
        <w:spacing w:line="360" w:lineRule="auto"/>
        <w:ind w:left="0" w:right="61" w:firstLine="709"/>
        <w:jc w:val="both"/>
        <w:rPr>
          <w:color w:val="000000"/>
          <w:sz w:val="28"/>
        </w:rPr>
      </w:pPr>
      <w:r>
        <w:rPr>
          <w:color w:val="000000"/>
          <w:sz w:val="28"/>
        </w:rPr>
        <w:t>расчеты показывают, что ранжирование проектов по вел</w:t>
      </w:r>
      <w:r>
        <w:rPr>
          <w:color w:val="000000"/>
          <w:sz w:val="28"/>
        </w:rPr>
        <w:t>и</w:t>
      </w:r>
      <w:r>
        <w:rPr>
          <w:color w:val="000000"/>
          <w:sz w:val="28"/>
        </w:rPr>
        <w:t xml:space="preserve">чине внутренней нормы доходности может привести к результатам, отличным при использовании для этих целей других критериев (ЧДД или индекса доходности. </w:t>
      </w:r>
    </w:p>
    <w:p w:rsidR="00EB670A" w:rsidRDefault="00EB670A" w:rsidP="005655F7">
      <w:pPr>
        <w:pStyle w:val="aa"/>
        <w:spacing w:before="0" w:after="0"/>
        <w:ind w:firstLine="709"/>
      </w:pPr>
      <w:r>
        <w:t xml:space="preserve">Пример расчета ВНД представлен в таблице </w:t>
      </w:r>
      <w:r w:rsidR="000B0C5A">
        <w:t>6</w:t>
      </w:r>
      <w:r>
        <w:t>.</w:t>
      </w:r>
    </w:p>
    <w:p w:rsidR="009C0140" w:rsidRDefault="009C0140" w:rsidP="005655F7">
      <w:pPr>
        <w:pStyle w:val="aa"/>
        <w:spacing w:before="120" w:after="0"/>
        <w:ind w:firstLine="709"/>
      </w:pPr>
      <w:r>
        <w:t xml:space="preserve">Внутренняя норма доходности </w:t>
      </w:r>
      <w:r w:rsidR="0033425C">
        <w:t xml:space="preserve">по данному проекту </w:t>
      </w:r>
      <w:r>
        <w:t>составит</w:t>
      </w:r>
    </w:p>
    <w:p w:rsidR="00DB7529" w:rsidRDefault="00406F51" w:rsidP="005655F7">
      <w:pPr>
        <w:widowControl w:val="0"/>
        <w:ind w:firstLine="709"/>
      </w:pPr>
      <w:r>
        <w:rPr>
          <w:noProof/>
        </w:rPr>
        <w:lastRenderedPageBreak/>
        <w:drawing>
          <wp:anchor distT="0" distB="0" distL="114300" distR="114300" simplePos="0" relativeHeight="251683840" behindDoc="0" locked="0" layoutInCell="1" allowOverlap="1">
            <wp:simplePos x="0" y="0"/>
            <wp:positionH relativeFrom="column">
              <wp:posOffset>-3810</wp:posOffset>
            </wp:positionH>
            <wp:positionV relativeFrom="paragraph">
              <wp:posOffset>38735</wp:posOffset>
            </wp:positionV>
            <wp:extent cx="5705475" cy="447675"/>
            <wp:effectExtent l="0" t="0" r="0" b="0"/>
            <wp:wrapTopAndBottom/>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04"/>
                    <a:srcRect/>
                    <a:stretch>
                      <a:fillRect/>
                    </a:stretch>
                  </pic:blipFill>
                  <pic:spPr bwMode="auto">
                    <a:xfrm>
                      <a:off x="0" y="0"/>
                      <a:ext cx="5705475" cy="447675"/>
                    </a:xfrm>
                    <a:prstGeom prst="rect">
                      <a:avLst/>
                    </a:prstGeom>
                    <a:noFill/>
                    <a:ln w="9525">
                      <a:noFill/>
                      <a:miter lim="800000"/>
                      <a:headEnd/>
                      <a:tailEnd/>
                    </a:ln>
                  </pic:spPr>
                </pic:pic>
              </a:graphicData>
            </a:graphic>
          </wp:anchor>
        </w:drawing>
      </w:r>
    </w:p>
    <w:p w:rsidR="00406F51" w:rsidRDefault="0033425C" w:rsidP="00406F51">
      <w:pPr>
        <w:widowControl w:val="0"/>
        <w:spacing w:line="360" w:lineRule="auto"/>
        <w:ind w:firstLine="709"/>
        <w:jc w:val="both"/>
        <w:rPr>
          <w:sz w:val="28"/>
          <w:szCs w:val="28"/>
        </w:rPr>
      </w:pPr>
      <w:r w:rsidRPr="00522077">
        <w:rPr>
          <w:sz w:val="28"/>
          <w:szCs w:val="28"/>
        </w:rPr>
        <w:t>Таким образом, можно сделать вывод о том, что показатель внутренней нормы доход</w:t>
      </w:r>
      <w:r w:rsidR="00522077" w:rsidRPr="00522077">
        <w:rPr>
          <w:sz w:val="28"/>
          <w:szCs w:val="28"/>
        </w:rPr>
        <w:t>ности действительно соответствует 17% или  на каждый вложенный в проект рубль инвестор получит 17 копеек прибыли.</w:t>
      </w:r>
      <w:r w:rsidR="00406F51">
        <w:rPr>
          <w:sz w:val="28"/>
          <w:szCs w:val="28"/>
        </w:rPr>
        <w:t xml:space="preserve"> </w:t>
      </w:r>
      <w:r w:rsidR="00522077">
        <w:rPr>
          <w:sz w:val="28"/>
          <w:szCs w:val="28"/>
        </w:rPr>
        <w:t>В зависимости от интересующего инвестора периода врем</w:t>
      </w:r>
      <w:r w:rsidR="00522077">
        <w:rPr>
          <w:sz w:val="28"/>
          <w:szCs w:val="28"/>
        </w:rPr>
        <w:t>е</w:t>
      </w:r>
      <w:r w:rsidR="00522077">
        <w:rPr>
          <w:sz w:val="28"/>
          <w:szCs w:val="28"/>
        </w:rPr>
        <w:t xml:space="preserve">ни, внутренняя норма доходности проекта будет изменяться. </w:t>
      </w:r>
    </w:p>
    <w:p w:rsidR="002D358F" w:rsidRPr="00313F1D" w:rsidRDefault="006071B6" w:rsidP="00406F51">
      <w:pPr>
        <w:widowControl w:val="0"/>
        <w:spacing w:line="360" w:lineRule="auto"/>
        <w:ind w:firstLine="709"/>
        <w:jc w:val="right"/>
        <w:rPr>
          <w:i/>
          <w:iCs/>
          <w:color w:val="000000"/>
          <w:sz w:val="28"/>
          <w:szCs w:val="28"/>
        </w:rPr>
      </w:pPr>
      <w:r w:rsidRPr="00313F1D">
        <w:rPr>
          <w:i/>
          <w:iCs/>
          <w:color w:val="000000"/>
          <w:sz w:val="28"/>
          <w:szCs w:val="28"/>
        </w:rPr>
        <w:t>Таблица</w:t>
      </w:r>
      <w:r w:rsidR="002D358F" w:rsidRPr="00313F1D">
        <w:rPr>
          <w:i/>
          <w:iCs/>
          <w:color w:val="000000"/>
          <w:sz w:val="28"/>
          <w:szCs w:val="28"/>
        </w:rPr>
        <w:t xml:space="preserve"> </w:t>
      </w:r>
      <w:r w:rsidR="007137E8">
        <w:rPr>
          <w:i/>
          <w:iCs/>
          <w:color w:val="000000"/>
          <w:sz w:val="28"/>
          <w:szCs w:val="28"/>
        </w:rPr>
        <w:t>8</w:t>
      </w:r>
    </w:p>
    <w:p w:rsidR="00DB7529" w:rsidRPr="00313F1D" w:rsidRDefault="006071B6" w:rsidP="00313F1D">
      <w:pPr>
        <w:pStyle w:val="a3"/>
        <w:widowControl w:val="0"/>
        <w:spacing w:before="0" w:beforeAutospacing="0" w:after="0" w:afterAutospacing="0" w:line="360" w:lineRule="auto"/>
        <w:ind w:firstLine="709"/>
        <w:jc w:val="center"/>
        <w:rPr>
          <w:i/>
          <w:sz w:val="28"/>
          <w:szCs w:val="28"/>
        </w:rPr>
      </w:pPr>
      <w:r w:rsidRPr="00313F1D">
        <w:rPr>
          <w:i/>
          <w:iCs/>
          <w:color w:val="000000"/>
          <w:sz w:val="28"/>
          <w:szCs w:val="28"/>
        </w:rPr>
        <w:t>Расчет внутренней нормы доходности</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919"/>
        <w:gridCol w:w="920"/>
        <w:gridCol w:w="920"/>
        <w:gridCol w:w="920"/>
        <w:gridCol w:w="920"/>
        <w:gridCol w:w="920"/>
      </w:tblGrid>
      <w:tr w:rsidR="00EB670A" w:rsidTr="00313F1D">
        <w:trPr>
          <w:cantSplit/>
          <w:trHeight w:val="379"/>
        </w:trPr>
        <w:tc>
          <w:tcPr>
            <w:tcW w:w="2964" w:type="dxa"/>
            <w:vMerge w:val="restart"/>
            <w:tcBorders>
              <w:top w:val="single" w:sz="4" w:space="0" w:color="auto"/>
              <w:left w:val="single" w:sz="4" w:space="0" w:color="auto"/>
              <w:right w:val="single" w:sz="4" w:space="0" w:color="auto"/>
            </w:tcBorders>
            <w:vAlign w:val="center"/>
          </w:tcPr>
          <w:p w:rsidR="00EB670A" w:rsidRPr="00A95246" w:rsidRDefault="00EB670A" w:rsidP="00313F1D">
            <w:pPr>
              <w:pStyle w:val="aa"/>
              <w:spacing w:before="0" w:after="0" w:line="240" w:lineRule="auto"/>
              <w:ind w:firstLine="45"/>
              <w:jc w:val="center"/>
              <w:rPr>
                <w:b/>
                <w:sz w:val="24"/>
              </w:rPr>
            </w:pPr>
            <w:r w:rsidRPr="00A95246">
              <w:rPr>
                <w:b/>
                <w:sz w:val="24"/>
              </w:rPr>
              <w:t>Показатель</w:t>
            </w:r>
          </w:p>
        </w:tc>
        <w:tc>
          <w:tcPr>
            <w:tcW w:w="5519" w:type="dxa"/>
            <w:gridSpan w:val="6"/>
            <w:tcBorders>
              <w:top w:val="single" w:sz="4" w:space="0" w:color="auto"/>
              <w:left w:val="single" w:sz="4" w:space="0" w:color="auto"/>
              <w:right w:val="single" w:sz="4" w:space="0" w:color="auto"/>
            </w:tcBorders>
            <w:vAlign w:val="center"/>
          </w:tcPr>
          <w:p w:rsidR="00EB670A" w:rsidRPr="00A95246" w:rsidRDefault="00EB670A" w:rsidP="00313F1D">
            <w:pPr>
              <w:pStyle w:val="aa"/>
              <w:spacing w:before="0" w:after="0" w:line="240" w:lineRule="auto"/>
              <w:ind w:firstLine="45"/>
              <w:jc w:val="center"/>
              <w:rPr>
                <w:b/>
                <w:sz w:val="24"/>
              </w:rPr>
            </w:pPr>
            <w:r w:rsidRPr="00A95246">
              <w:rPr>
                <w:b/>
                <w:sz w:val="24"/>
              </w:rPr>
              <w:t>Инвестиционный период, годы</w:t>
            </w:r>
          </w:p>
        </w:tc>
      </w:tr>
      <w:tr w:rsidR="00EB670A" w:rsidTr="00313F1D">
        <w:trPr>
          <w:cantSplit/>
          <w:trHeight w:val="379"/>
        </w:trPr>
        <w:tc>
          <w:tcPr>
            <w:tcW w:w="2964" w:type="dxa"/>
            <w:vMerge/>
            <w:tcBorders>
              <w:left w:val="single" w:sz="4" w:space="0" w:color="auto"/>
              <w:bottom w:val="single" w:sz="4" w:space="0" w:color="auto"/>
              <w:right w:val="single" w:sz="4" w:space="0" w:color="auto"/>
            </w:tcBorders>
            <w:vAlign w:val="center"/>
          </w:tcPr>
          <w:p w:rsidR="00EB670A" w:rsidRPr="00A95246" w:rsidRDefault="00EB670A" w:rsidP="00313F1D">
            <w:pPr>
              <w:pStyle w:val="aa"/>
              <w:spacing w:before="0" w:after="0" w:line="240" w:lineRule="auto"/>
              <w:ind w:firstLine="45"/>
              <w:jc w:val="center"/>
              <w:rPr>
                <w:b/>
                <w:sz w:val="24"/>
              </w:rPr>
            </w:pPr>
          </w:p>
        </w:tc>
        <w:tc>
          <w:tcPr>
            <w:tcW w:w="919" w:type="dxa"/>
            <w:tcBorders>
              <w:left w:val="single" w:sz="4" w:space="0" w:color="auto"/>
              <w:bottom w:val="single" w:sz="4" w:space="0" w:color="auto"/>
              <w:right w:val="single" w:sz="4" w:space="0" w:color="auto"/>
            </w:tcBorders>
            <w:vAlign w:val="center"/>
          </w:tcPr>
          <w:p w:rsidR="00EB670A" w:rsidRPr="00A95246" w:rsidRDefault="00EB670A" w:rsidP="00313F1D">
            <w:pPr>
              <w:pStyle w:val="aa"/>
              <w:spacing w:before="0" w:after="0" w:line="240" w:lineRule="auto"/>
              <w:ind w:firstLine="45"/>
              <w:jc w:val="center"/>
              <w:rPr>
                <w:b/>
                <w:sz w:val="24"/>
              </w:rPr>
            </w:pPr>
            <w:r w:rsidRPr="00A95246">
              <w:rPr>
                <w:b/>
                <w:sz w:val="24"/>
              </w:rPr>
              <w:t>0</w:t>
            </w:r>
          </w:p>
        </w:tc>
        <w:tc>
          <w:tcPr>
            <w:tcW w:w="920" w:type="dxa"/>
            <w:tcBorders>
              <w:left w:val="single" w:sz="4" w:space="0" w:color="auto"/>
              <w:bottom w:val="single" w:sz="4" w:space="0" w:color="auto"/>
            </w:tcBorders>
            <w:vAlign w:val="center"/>
          </w:tcPr>
          <w:p w:rsidR="00EB670A" w:rsidRPr="00A95246" w:rsidRDefault="00EB670A" w:rsidP="00313F1D">
            <w:pPr>
              <w:pStyle w:val="aa"/>
              <w:spacing w:before="0" w:after="0" w:line="240" w:lineRule="auto"/>
              <w:ind w:firstLine="45"/>
              <w:jc w:val="center"/>
              <w:rPr>
                <w:b/>
                <w:sz w:val="24"/>
              </w:rPr>
            </w:pPr>
            <w:r w:rsidRPr="00A95246">
              <w:rPr>
                <w:b/>
                <w:sz w:val="24"/>
              </w:rPr>
              <w:t>1</w:t>
            </w:r>
          </w:p>
        </w:tc>
        <w:tc>
          <w:tcPr>
            <w:tcW w:w="920" w:type="dxa"/>
            <w:tcBorders>
              <w:bottom w:val="single" w:sz="4" w:space="0" w:color="auto"/>
            </w:tcBorders>
            <w:vAlign w:val="center"/>
          </w:tcPr>
          <w:p w:rsidR="00EB670A" w:rsidRPr="00A95246" w:rsidRDefault="00EB670A" w:rsidP="00313F1D">
            <w:pPr>
              <w:pStyle w:val="aa"/>
              <w:spacing w:before="0" w:after="0" w:line="240" w:lineRule="auto"/>
              <w:ind w:firstLine="45"/>
              <w:jc w:val="center"/>
              <w:rPr>
                <w:b/>
                <w:sz w:val="24"/>
              </w:rPr>
            </w:pPr>
            <w:r w:rsidRPr="00A95246">
              <w:rPr>
                <w:b/>
                <w:sz w:val="24"/>
              </w:rPr>
              <w:t>2</w:t>
            </w:r>
          </w:p>
        </w:tc>
        <w:tc>
          <w:tcPr>
            <w:tcW w:w="920" w:type="dxa"/>
            <w:tcBorders>
              <w:bottom w:val="single" w:sz="4" w:space="0" w:color="auto"/>
            </w:tcBorders>
            <w:vAlign w:val="center"/>
          </w:tcPr>
          <w:p w:rsidR="00EB670A" w:rsidRPr="00A95246" w:rsidRDefault="00EB670A" w:rsidP="00313F1D">
            <w:pPr>
              <w:pStyle w:val="aa"/>
              <w:spacing w:before="0" w:after="0" w:line="240" w:lineRule="auto"/>
              <w:ind w:firstLine="45"/>
              <w:jc w:val="center"/>
              <w:rPr>
                <w:b/>
                <w:sz w:val="24"/>
              </w:rPr>
            </w:pPr>
            <w:r w:rsidRPr="00A95246">
              <w:rPr>
                <w:b/>
                <w:sz w:val="24"/>
              </w:rPr>
              <w:t>3</w:t>
            </w:r>
          </w:p>
        </w:tc>
        <w:tc>
          <w:tcPr>
            <w:tcW w:w="920" w:type="dxa"/>
            <w:tcBorders>
              <w:bottom w:val="single" w:sz="4" w:space="0" w:color="auto"/>
            </w:tcBorders>
            <w:vAlign w:val="center"/>
          </w:tcPr>
          <w:p w:rsidR="00EB670A" w:rsidRPr="00A95246" w:rsidRDefault="00EB670A" w:rsidP="00313F1D">
            <w:pPr>
              <w:pStyle w:val="aa"/>
              <w:spacing w:before="0" w:after="0" w:line="240" w:lineRule="auto"/>
              <w:ind w:firstLine="45"/>
              <w:jc w:val="center"/>
              <w:rPr>
                <w:b/>
                <w:sz w:val="24"/>
              </w:rPr>
            </w:pPr>
            <w:r w:rsidRPr="00A95246">
              <w:rPr>
                <w:b/>
                <w:sz w:val="24"/>
              </w:rPr>
              <w:t>4</w:t>
            </w:r>
          </w:p>
        </w:tc>
        <w:tc>
          <w:tcPr>
            <w:tcW w:w="920" w:type="dxa"/>
            <w:tcBorders>
              <w:bottom w:val="single" w:sz="4" w:space="0" w:color="auto"/>
              <w:right w:val="single" w:sz="4" w:space="0" w:color="auto"/>
            </w:tcBorders>
            <w:vAlign w:val="center"/>
          </w:tcPr>
          <w:p w:rsidR="00EB670A" w:rsidRPr="00A95246" w:rsidRDefault="00EB670A" w:rsidP="00313F1D">
            <w:pPr>
              <w:pStyle w:val="aa"/>
              <w:spacing w:before="0" w:after="0" w:line="240" w:lineRule="auto"/>
              <w:ind w:firstLine="45"/>
              <w:jc w:val="center"/>
              <w:rPr>
                <w:b/>
                <w:sz w:val="24"/>
              </w:rPr>
            </w:pPr>
            <w:r w:rsidRPr="00A95246">
              <w:rPr>
                <w:b/>
                <w:sz w:val="24"/>
              </w:rPr>
              <w:t>5</w:t>
            </w:r>
          </w:p>
        </w:tc>
      </w:tr>
      <w:tr w:rsidR="00EB670A" w:rsidTr="00313F1D">
        <w:trPr>
          <w:trHeight w:val="247"/>
        </w:trPr>
        <w:tc>
          <w:tcPr>
            <w:tcW w:w="2964" w:type="dxa"/>
            <w:tcBorders>
              <w:top w:val="single" w:sz="4" w:space="0" w:color="auto"/>
              <w:left w:val="single" w:sz="4" w:space="0" w:color="auto"/>
              <w:right w:val="single" w:sz="4" w:space="0" w:color="auto"/>
            </w:tcBorders>
            <w:vAlign w:val="center"/>
          </w:tcPr>
          <w:p w:rsidR="00EB670A" w:rsidRDefault="00EB670A" w:rsidP="00313F1D">
            <w:pPr>
              <w:pStyle w:val="aa"/>
              <w:spacing w:before="0" w:after="0" w:line="240" w:lineRule="auto"/>
              <w:ind w:firstLine="45"/>
              <w:rPr>
                <w:sz w:val="24"/>
              </w:rPr>
            </w:pPr>
            <w:r>
              <w:rPr>
                <w:sz w:val="24"/>
              </w:rPr>
              <w:t>Поток реальных денег</w:t>
            </w:r>
          </w:p>
        </w:tc>
        <w:tc>
          <w:tcPr>
            <w:tcW w:w="919" w:type="dxa"/>
            <w:tcBorders>
              <w:top w:val="single" w:sz="4" w:space="0" w:color="auto"/>
              <w:lef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-12,48</w:t>
            </w:r>
          </w:p>
        </w:tc>
        <w:tc>
          <w:tcPr>
            <w:tcW w:w="920" w:type="dxa"/>
            <w:tcBorders>
              <w:top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-2</w:t>
            </w:r>
          </w:p>
        </w:tc>
        <w:tc>
          <w:tcPr>
            <w:tcW w:w="920" w:type="dxa"/>
            <w:tcBorders>
              <w:top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5</w:t>
            </w:r>
          </w:p>
        </w:tc>
        <w:tc>
          <w:tcPr>
            <w:tcW w:w="920" w:type="dxa"/>
            <w:tcBorders>
              <w:top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7</w:t>
            </w:r>
          </w:p>
        </w:tc>
        <w:tc>
          <w:tcPr>
            <w:tcW w:w="920" w:type="dxa"/>
            <w:tcBorders>
              <w:top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7</w:t>
            </w:r>
          </w:p>
        </w:tc>
        <w:tc>
          <w:tcPr>
            <w:tcW w:w="920" w:type="dxa"/>
            <w:tcBorders>
              <w:top w:val="single" w:sz="4" w:space="0" w:color="auto"/>
              <w:righ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5</w:t>
            </w:r>
          </w:p>
        </w:tc>
      </w:tr>
      <w:tr w:rsidR="00EB670A" w:rsidTr="00313F1D">
        <w:trPr>
          <w:trHeight w:val="592"/>
        </w:trPr>
        <w:tc>
          <w:tcPr>
            <w:tcW w:w="2964" w:type="dxa"/>
            <w:tcBorders>
              <w:left w:val="single" w:sz="4" w:space="0" w:color="auto"/>
              <w:right w:val="single" w:sz="4" w:space="0" w:color="auto"/>
            </w:tcBorders>
            <w:vAlign w:val="center"/>
          </w:tcPr>
          <w:p w:rsidR="00EB670A" w:rsidRDefault="00EB670A" w:rsidP="00313F1D">
            <w:pPr>
              <w:pStyle w:val="aa"/>
              <w:spacing w:before="0" w:after="0" w:line="240" w:lineRule="auto"/>
              <w:ind w:firstLine="45"/>
              <w:rPr>
                <w:sz w:val="24"/>
              </w:rPr>
            </w:pPr>
            <w:r>
              <w:rPr>
                <w:sz w:val="24"/>
              </w:rPr>
              <w:t>Коэффициент дисконт</w:t>
            </w:r>
            <w:r>
              <w:rPr>
                <w:sz w:val="24"/>
              </w:rPr>
              <w:t>и</w:t>
            </w:r>
            <w:r>
              <w:rPr>
                <w:sz w:val="24"/>
              </w:rPr>
              <w:t>рования</w:t>
            </w:r>
          </w:p>
          <w:p w:rsidR="00EB670A" w:rsidRDefault="00EB670A" w:rsidP="00313F1D">
            <w:pPr>
              <w:pStyle w:val="aa"/>
              <w:spacing w:before="0" w:after="0" w:line="240" w:lineRule="auto"/>
              <w:ind w:firstLine="45"/>
              <w:rPr>
                <w:sz w:val="24"/>
              </w:rPr>
            </w:pPr>
            <w:r w:rsidRPr="009755D1">
              <w:rPr>
                <w:position w:val="-12"/>
                <w:sz w:val="24"/>
              </w:rPr>
              <w:object w:dxaOrig="2520" w:dyaOrig="380">
                <v:shape id="_x0000_i1065" type="#_x0000_t75" style="width:126pt;height:18.75pt" o:ole="" fillcolor="window">
                  <v:imagedata r:id="rId105" o:title=""/>
                </v:shape>
                <o:OLEObject Type="Embed" ProgID="Equation.3" ShapeID="_x0000_i1065" DrawAspect="Content" ObjectID="_1431159844" r:id="rId106"/>
              </w:object>
            </w:r>
          </w:p>
        </w:tc>
        <w:tc>
          <w:tcPr>
            <w:tcW w:w="919" w:type="dxa"/>
            <w:tcBorders>
              <w:lef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1,0</w:t>
            </w:r>
          </w:p>
        </w:tc>
        <w:tc>
          <w:tcPr>
            <w:tcW w:w="920" w:type="dxa"/>
            <w:vAlign w:val="center"/>
          </w:tcPr>
          <w:p w:rsidR="00EB670A" w:rsidRDefault="00EB670A" w:rsidP="00313F1D">
            <w:pPr>
              <w:pStyle w:val="aa"/>
              <w:spacing w:before="0" w:after="0" w:line="240" w:lineRule="auto"/>
              <w:ind w:firstLine="45"/>
              <w:jc w:val="center"/>
              <w:rPr>
                <w:sz w:val="24"/>
              </w:rPr>
            </w:pPr>
            <w:r>
              <w:rPr>
                <w:sz w:val="24"/>
              </w:rPr>
              <w:t>0,9091</w:t>
            </w:r>
          </w:p>
        </w:tc>
        <w:tc>
          <w:tcPr>
            <w:tcW w:w="920" w:type="dxa"/>
            <w:vAlign w:val="center"/>
          </w:tcPr>
          <w:p w:rsidR="00EB670A" w:rsidRDefault="00EB670A" w:rsidP="00313F1D">
            <w:pPr>
              <w:pStyle w:val="aa"/>
              <w:spacing w:before="0" w:after="0" w:line="240" w:lineRule="auto"/>
              <w:ind w:firstLine="45"/>
              <w:jc w:val="center"/>
              <w:rPr>
                <w:sz w:val="24"/>
              </w:rPr>
            </w:pPr>
            <w:r>
              <w:rPr>
                <w:sz w:val="24"/>
              </w:rPr>
              <w:t>0,8264</w:t>
            </w:r>
          </w:p>
        </w:tc>
        <w:tc>
          <w:tcPr>
            <w:tcW w:w="920" w:type="dxa"/>
            <w:vAlign w:val="center"/>
          </w:tcPr>
          <w:p w:rsidR="00EB670A" w:rsidRDefault="00EB670A" w:rsidP="00313F1D">
            <w:pPr>
              <w:pStyle w:val="aa"/>
              <w:spacing w:before="0" w:after="0" w:line="240" w:lineRule="auto"/>
              <w:ind w:firstLine="45"/>
              <w:jc w:val="center"/>
              <w:rPr>
                <w:sz w:val="24"/>
              </w:rPr>
            </w:pPr>
            <w:r>
              <w:rPr>
                <w:sz w:val="24"/>
              </w:rPr>
              <w:t>0,7513</w:t>
            </w:r>
          </w:p>
        </w:tc>
        <w:tc>
          <w:tcPr>
            <w:tcW w:w="920" w:type="dxa"/>
            <w:vAlign w:val="center"/>
          </w:tcPr>
          <w:p w:rsidR="00EB670A" w:rsidRDefault="00EB670A" w:rsidP="00313F1D">
            <w:pPr>
              <w:pStyle w:val="aa"/>
              <w:spacing w:before="0" w:after="0" w:line="240" w:lineRule="auto"/>
              <w:ind w:firstLine="45"/>
              <w:jc w:val="center"/>
              <w:rPr>
                <w:sz w:val="24"/>
              </w:rPr>
            </w:pPr>
            <w:r>
              <w:rPr>
                <w:sz w:val="24"/>
              </w:rPr>
              <w:t>0,6830</w:t>
            </w:r>
          </w:p>
        </w:tc>
        <w:tc>
          <w:tcPr>
            <w:tcW w:w="920" w:type="dxa"/>
            <w:tcBorders>
              <w:righ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0,6209</w:t>
            </w:r>
          </w:p>
        </w:tc>
      </w:tr>
      <w:tr w:rsidR="00EB670A" w:rsidTr="00313F1D">
        <w:trPr>
          <w:trHeight w:val="592"/>
        </w:trPr>
        <w:tc>
          <w:tcPr>
            <w:tcW w:w="2964" w:type="dxa"/>
            <w:tcBorders>
              <w:left w:val="single" w:sz="4" w:space="0" w:color="auto"/>
              <w:right w:val="single" w:sz="4" w:space="0" w:color="auto"/>
            </w:tcBorders>
            <w:vAlign w:val="center"/>
          </w:tcPr>
          <w:p w:rsidR="00EB670A" w:rsidRDefault="00EB670A" w:rsidP="00313F1D">
            <w:pPr>
              <w:pStyle w:val="aa"/>
              <w:spacing w:before="0" w:after="0" w:line="240" w:lineRule="auto"/>
              <w:ind w:firstLine="45"/>
              <w:rPr>
                <w:sz w:val="24"/>
              </w:rPr>
            </w:pPr>
            <w:r>
              <w:rPr>
                <w:sz w:val="24"/>
              </w:rPr>
              <w:t xml:space="preserve">Дисконтированный поток реальных денег </w:t>
            </w:r>
          </w:p>
          <w:p w:rsidR="00EB670A" w:rsidRDefault="00EB670A" w:rsidP="00313F1D">
            <w:pPr>
              <w:pStyle w:val="aa"/>
              <w:spacing w:before="0" w:after="0" w:line="240" w:lineRule="auto"/>
              <w:ind w:firstLine="45"/>
              <w:rPr>
                <w:sz w:val="24"/>
              </w:rPr>
            </w:pPr>
            <w:r w:rsidRPr="009755D1">
              <w:rPr>
                <w:position w:val="-12"/>
                <w:sz w:val="24"/>
              </w:rPr>
              <w:object w:dxaOrig="800" w:dyaOrig="380">
                <v:shape id="_x0000_i1066" type="#_x0000_t75" style="width:39.75pt;height:18.75pt" o:ole="" fillcolor="window">
                  <v:imagedata r:id="rId107" o:title=""/>
                </v:shape>
                <o:OLEObject Type="Embed" ProgID="Equation.3" ShapeID="_x0000_i1066" DrawAspect="Content" ObjectID="_1431159845" r:id="rId108"/>
              </w:object>
            </w:r>
          </w:p>
        </w:tc>
        <w:tc>
          <w:tcPr>
            <w:tcW w:w="919" w:type="dxa"/>
            <w:tcBorders>
              <w:lef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-12,48</w:t>
            </w:r>
          </w:p>
        </w:tc>
        <w:tc>
          <w:tcPr>
            <w:tcW w:w="920" w:type="dxa"/>
            <w:vAlign w:val="center"/>
          </w:tcPr>
          <w:p w:rsidR="00EB670A" w:rsidRDefault="00EB670A" w:rsidP="00313F1D">
            <w:pPr>
              <w:pStyle w:val="aa"/>
              <w:spacing w:before="0" w:after="0" w:line="240" w:lineRule="auto"/>
              <w:ind w:firstLine="45"/>
              <w:jc w:val="center"/>
              <w:rPr>
                <w:sz w:val="24"/>
              </w:rPr>
            </w:pPr>
            <w:r>
              <w:rPr>
                <w:sz w:val="24"/>
              </w:rPr>
              <w:t>-1,818</w:t>
            </w:r>
          </w:p>
        </w:tc>
        <w:tc>
          <w:tcPr>
            <w:tcW w:w="920" w:type="dxa"/>
            <w:vAlign w:val="center"/>
          </w:tcPr>
          <w:p w:rsidR="00EB670A" w:rsidRDefault="00EB670A" w:rsidP="00313F1D">
            <w:pPr>
              <w:pStyle w:val="aa"/>
              <w:spacing w:before="0" w:after="0" w:line="240" w:lineRule="auto"/>
              <w:ind w:firstLine="45"/>
              <w:jc w:val="center"/>
              <w:rPr>
                <w:sz w:val="24"/>
              </w:rPr>
            </w:pPr>
            <w:r>
              <w:rPr>
                <w:sz w:val="24"/>
              </w:rPr>
              <w:t>4,132</w:t>
            </w:r>
          </w:p>
        </w:tc>
        <w:tc>
          <w:tcPr>
            <w:tcW w:w="920" w:type="dxa"/>
            <w:vAlign w:val="center"/>
          </w:tcPr>
          <w:p w:rsidR="00EB670A" w:rsidRDefault="00EB670A" w:rsidP="00313F1D">
            <w:pPr>
              <w:pStyle w:val="aa"/>
              <w:spacing w:before="0" w:after="0" w:line="240" w:lineRule="auto"/>
              <w:ind w:firstLine="45"/>
              <w:jc w:val="center"/>
              <w:rPr>
                <w:sz w:val="24"/>
              </w:rPr>
            </w:pPr>
            <w:r>
              <w:rPr>
                <w:sz w:val="24"/>
              </w:rPr>
              <w:t>5,259</w:t>
            </w:r>
          </w:p>
        </w:tc>
        <w:tc>
          <w:tcPr>
            <w:tcW w:w="920" w:type="dxa"/>
            <w:vAlign w:val="center"/>
          </w:tcPr>
          <w:p w:rsidR="00EB670A" w:rsidRDefault="00EB670A" w:rsidP="00313F1D">
            <w:pPr>
              <w:pStyle w:val="aa"/>
              <w:spacing w:before="0" w:after="0" w:line="240" w:lineRule="auto"/>
              <w:ind w:firstLine="45"/>
              <w:jc w:val="center"/>
              <w:rPr>
                <w:sz w:val="24"/>
              </w:rPr>
            </w:pPr>
            <w:r>
              <w:rPr>
                <w:sz w:val="24"/>
              </w:rPr>
              <w:t>4,781</w:t>
            </w:r>
          </w:p>
        </w:tc>
        <w:tc>
          <w:tcPr>
            <w:tcW w:w="920" w:type="dxa"/>
            <w:tcBorders>
              <w:righ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3,104</w:t>
            </w:r>
          </w:p>
        </w:tc>
      </w:tr>
      <w:tr w:rsidR="00EB670A" w:rsidTr="00313F1D">
        <w:trPr>
          <w:trHeight w:val="823"/>
        </w:trPr>
        <w:tc>
          <w:tcPr>
            <w:tcW w:w="2964" w:type="dxa"/>
            <w:tcBorders>
              <w:left w:val="single" w:sz="4" w:space="0" w:color="auto"/>
              <w:right w:val="single" w:sz="4" w:space="0" w:color="auto"/>
            </w:tcBorders>
            <w:vAlign w:val="center"/>
          </w:tcPr>
          <w:p w:rsidR="00EB670A" w:rsidRDefault="00EB670A" w:rsidP="00313F1D">
            <w:pPr>
              <w:pStyle w:val="aa"/>
              <w:spacing w:before="0" w:after="0" w:line="240" w:lineRule="auto"/>
              <w:ind w:firstLine="45"/>
              <w:rPr>
                <w:sz w:val="24"/>
              </w:rPr>
            </w:pPr>
          </w:p>
        </w:tc>
        <w:tc>
          <w:tcPr>
            <w:tcW w:w="5519" w:type="dxa"/>
            <w:gridSpan w:val="6"/>
            <w:tcBorders>
              <w:left w:val="single" w:sz="4" w:space="0" w:color="auto"/>
              <w:right w:val="single" w:sz="4" w:space="0" w:color="auto"/>
            </w:tcBorders>
            <w:vAlign w:val="center"/>
          </w:tcPr>
          <w:p w:rsidR="00EB670A" w:rsidRDefault="00EB670A" w:rsidP="00313F1D">
            <w:pPr>
              <w:pStyle w:val="aa"/>
              <w:spacing w:before="0" w:after="0" w:line="240" w:lineRule="auto"/>
              <w:ind w:firstLine="45"/>
              <w:jc w:val="center"/>
              <w:rPr>
                <w:sz w:val="24"/>
                <w:vertAlign w:val="subscript"/>
              </w:rPr>
            </w:pPr>
            <w:r w:rsidRPr="009755D1">
              <w:rPr>
                <w:position w:val="-10"/>
                <w:sz w:val="24"/>
              </w:rPr>
              <w:object w:dxaOrig="180" w:dyaOrig="340">
                <v:shape id="_x0000_i1067" type="#_x0000_t75" style="width:9pt;height:17.25pt" o:ole="" fillcolor="window">
                  <v:imagedata r:id="rId109" o:title=""/>
                </v:shape>
                <o:OLEObject Type="Embed" ProgID="Equation.3" ShapeID="_x0000_i1067" DrawAspect="Content" ObjectID="_1431159846" r:id="rId110"/>
              </w:object>
            </w:r>
            <w:r w:rsidRPr="009755D1">
              <w:rPr>
                <w:position w:val="-28"/>
                <w:sz w:val="24"/>
              </w:rPr>
              <w:object w:dxaOrig="3100" w:dyaOrig="680">
                <v:shape id="_x0000_i1068" type="#_x0000_t75" style="width:155.25pt;height:33.75pt" o:ole="" fillcolor="window">
                  <v:imagedata r:id="rId111" o:title=""/>
                </v:shape>
                <o:OLEObject Type="Embed" ProgID="Equation.3" ShapeID="_x0000_i1068" DrawAspect="Content" ObjectID="_1431159847" r:id="rId112"/>
              </w:object>
            </w:r>
            <w:r>
              <w:rPr>
                <w:sz w:val="24"/>
              </w:rPr>
              <w:t xml:space="preserve">, значит, </w:t>
            </w:r>
            <w:r>
              <w:rPr>
                <w:sz w:val="24"/>
                <w:lang w:val="en-US"/>
              </w:rPr>
              <w:t>d</w:t>
            </w:r>
            <w:r>
              <w:rPr>
                <w:sz w:val="24"/>
                <w:vertAlign w:val="subscript"/>
              </w:rPr>
              <w:t>2</w:t>
            </w:r>
            <w:r>
              <w:rPr>
                <w:sz w:val="24"/>
              </w:rPr>
              <w:t>&gt;</w:t>
            </w:r>
            <w:r>
              <w:rPr>
                <w:sz w:val="24"/>
                <w:lang w:val="en-US"/>
              </w:rPr>
              <w:t>d</w:t>
            </w:r>
            <w:r>
              <w:rPr>
                <w:sz w:val="24"/>
                <w:vertAlign w:val="subscript"/>
              </w:rPr>
              <w:t>1</w:t>
            </w:r>
          </w:p>
        </w:tc>
      </w:tr>
      <w:tr w:rsidR="00EB670A" w:rsidTr="00313F1D">
        <w:trPr>
          <w:trHeight w:val="857"/>
        </w:trPr>
        <w:tc>
          <w:tcPr>
            <w:tcW w:w="2964" w:type="dxa"/>
            <w:tcBorders>
              <w:left w:val="single" w:sz="4" w:space="0" w:color="auto"/>
              <w:right w:val="single" w:sz="4" w:space="0" w:color="auto"/>
            </w:tcBorders>
            <w:vAlign w:val="center"/>
          </w:tcPr>
          <w:p w:rsidR="00EB670A" w:rsidRDefault="00EB670A" w:rsidP="00313F1D">
            <w:pPr>
              <w:pStyle w:val="aa"/>
              <w:spacing w:before="0" w:after="0" w:line="240" w:lineRule="auto"/>
              <w:ind w:firstLine="45"/>
              <w:rPr>
                <w:sz w:val="24"/>
              </w:rPr>
            </w:pPr>
            <w:r>
              <w:rPr>
                <w:sz w:val="24"/>
              </w:rPr>
              <w:t>Коэффициент дисконт</w:t>
            </w:r>
            <w:r>
              <w:rPr>
                <w:sz w:val="24"/>
              </w:rPr>
              <w:t>и</w:t>
            </w:r>
            <w:r>
              <w:rPr>
                <w:sz w:val="24"/>
              </w:rPr>
              <w:t>рования</w:t>
            </w:r>
          </w:p>
          <w:p w:rsidR="00EB670A" w:rsidRDefault="00EB670A" w:rsidP="00313F1D">
            <w:pPr>
              <w:pStyle w:val="aa"/>
              <w:spacing w:before="0" w:after="0" w:line="240" w:lineRule="auto"/>
              <w:ind w:firstLine="45"/>
              <w:rPr>
                <w:sz w:val="24"/>
              </w:rPr>
            </w:pPr>
            <w:r w:rsidRPr="009755D1">
              <w:rPr>
                <w:position w:val="-12"/>
                <w:sz w:val="24"/>
              </w:rPr>
              <w:object w:dxaOrig="2620" w:dyaOrig="380">
                <v:shape id="_x0000_i1069" type="#_x0000_t75" style="width:131.25pt;height:18.75pt" o:ole="" fillcolor="window">
                  <v:imagedata r:id="rId113" o:title=""/>
                </v:shape>
                <o:OLEObject Type="Embed" ProgID="Equation.3" ShapeID="_x0000_i1069" DrawAspect="Content" ObjectID="_1431159848" r:id="rId114"/>
              </w:object>
            </w:r>
          </w:p>
        </w:tc>
        <w:tc>
          <w:tcPr>
            <w:tcW w:w="919" w:type="dxa"/>
            <w:tcBorders>
              <w:lef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1,0</w:t>
            </w:r>
          </w:p>
        </w:tc>
        <w:tc>
          <w:tcPr>
            <w:tcW w:w="920" w:type="dxa"/>
            <w:vAlign w:val="center"/>
          </w:tcPr>
          <w:p w:rsidR="00EB670A" w:rsidRDefault="00EB670A" w:rsidP="00313F1D">
            <w:pPr>
              <w:pStyle w:val="aa"/>
              <w:spacing w:before="0" w:after="0" w:line="240" w:lineRule="auto"/>
              <w:ind w:firstLine="45"/>
              <w:jc w:val="center"/>
              <w:rPr>
                <w:sz w:val="24"/>
              </w:rPr>
            </w:pPr>
            <w:r>
              <w:rPr>
                <w:sz w:val="24"/>
              </w:rPr>
              <w:t>0,8333</w:t>
            </w:r>
          </w:p>
        </w:tc>
        <w:tc>
          <w:tcPr>
            <w:tcW w:w="920" w:type="dxa"/>
            <w:vAlign w:val="center"/>
          </w:tcPr>
          <w:p w:rsidR="00EB670A" w:rsidRDefault="00EB670A" w:rsidP="00313F1D">
            <w:pPr>
              <w:pStyle w:val="aa"/>
              <w:spacing w:before="0" w:after="0" w:line="240" w:lineRule="auto"/>
              <w:ind w:firstLine="45"/>
              <w:jc w:val="center"/>
              <w:rPr>
                <w:sz w:val="24"/>
              </w:rPr>
            </w:pPr>
            <w:r>
              <w:rPr>
                <w:sz w:val="24"/>
              </w:rPr>
              <w:t>0,6944</w:t>
            </w:r>
          </w:p>
        </w:tc>
        <w:tc>
          <w:tcPr>
            <w:tcW w:w="920" w:type="dxa"/>
            <w:vAlign w:val="center"/>
          </w:tcPr>
          <w:p w:rsidR="00EB670A" w:rsidRDefault="00EB670A" w:rsidP="00313F1D">
            <w:pPr>
              <w:pStyle w:val="aa"/>
              <w:spacing w:before="0" w:after="0" w:line="240" w:lineRule="auto"/>
              <w:ind w:firstLine="45"/>
              <w:jc w:val="center"/>
              <w:rPr>
                <w:sz w:val="24"/>
              </w:rPr>
            </w:pPr>
            <w:r>
              <w:rPr>
                <w:sz w:val="24"/>
              </w:rPr>
              <w:t>0,5787</w:t>
            </w:r>
          </w:p>
        </w:tc>
        <w:tc>
          <w:tcPr>
            <w:tcW w:w="920" w:type="dxa"/>
            <w:vAlign w:val="center"/>
          </w:tcPr>
          <w:p w:rsidR="00EB670A" w:rsidRDefault="00EB670A" w:rsidP="00313F1D">
            <w:pPr>
              <w:pStyle w:val="aa"/>
              <w:spacing w:before="0" w:after="0" w:line="240" w:lineRule="auto"/>
              <w:ind w:firstLine="45"/>
              <w:jc w:val="center"/>
              <w:rPr>
                <w:sz w:val="24"/>
              </w:rPr>
            </w:pPr>
            <w:r>
              <w:rPr>
                <w:sz w:val="24"/>
              </w:rPr>
              <w:t>0,4823</w:t>
            </w:r>
          </w:p>
        </w:tc>
        <w:tc>
          <w:tcPr>
            <w:tcW w:w="920" w:type="dxa"/>
            <w:tcBorders>
              <w:righ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0,4019</w:t>
            </w:r>
          </w:p>
        </w:tc>
      </w:tr>
      <w:tr w:rsidR="00EB670A" w:rsidTr="00313F1D">
        <w:trPr>
          <w:trHeight w:val="790"/>
        </w:trPr>
        <w:tc>
          <w:tcPr>
            <w:tcW w:w="2964" w:type="dxa"/>
            <w:tcBorders>
              <w:left w:val="single" w:sz="4" w:space="0" w:color="auto"/>
              <w:right w:val="single" w:sz="4" w:space="0" w:color="auto"/>
            </w:tcBorders>
            <w:vAlign w:val="center"/>
          </w:tcPr>
          <w:p w:rsidR="00EB670A" w:rsidRDefault="00EB670A" w:rsidP="00313F1D">
            <w:pPr>
              <w:pStyle w:val="aa"/>
              <w:spacing w:before="0" w:after="0" w:line="240" w:lineRule="auto"/>
              <w:ind w:firstLine="45"/>
              <w:rPr>
                <w:sz w:val="24"/>
              </w:rPr>
            </w:pPr>
            <w:r>
              <w:rPr>
                <w:sz w:val="24"/>
              </w:rPr>
              <w:t>Дисконтированный поток реальных денег</w:t>
            </w:r>
          </w:p>
          <w:p w:rsidR="00EB670A" w:rsidRDefault="00EB670A" w:rsidP="00313F1D">
            <w:pPr>
              <w:pStyle w:val="aa"/>
              <w:spacing w:before="0" w:after="0" w:line="240" w:lineRule="auto"/>
              <w:ind w:firstLine="45"/>
              <w:rPr>
                <w:sz w:val="24"/>
              </w:rPr>
            </w:pPr>
            <w:r w:rsidRPr="009755D1">
              <w:rPr>
                <w:position w:val="-12"/>
                <w:sz w:val="24"/>
              </w:rPr>
              <w:object w:dxaOrig="820" w:dyaOrig="380">
                <v:shape id="_x0000_i1070" type="#_x0000_t75" style="width:41.25pt;height:18.75pt" o:ole="" fillcolor="window">
                  <v:imagedata r:id="rId115" o:title=""/>
                </v:shape>
                <o:OLEObject Type="Embed" ProgID="Equation.3" ShapeID="_x0000_i1070" DrawAspect="Content" ObjectID="_1431159849" r:id="rId116"/>
              </w:object>
            </w:r>
          </w:p>
        </w:tc>
        <w:tc>
          <w:tcPr>
            <w:tcW w:w="919" w:type="dxa"/>
            <w:tcBorders>
              <w:lef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-12,48</w:t>
            </w:r>
          </w:p>
        </w:tc>
        <w:tc>
          <w:tcPr>
            <w:tcW w:w="920" w:type="dxa"/>
            <w:vAlign w:val="center"/>
          </w:tcPr>
          <w:p w:rsidR="00EB670A" w:rsidRDefault="00EB670A" w:rsidP="00313F1D">
            <w:pPr>
              <w:pStyle w:val="aa"/>
              <w:spacing w:before="0" w:after="0" w:line="240" w:lineRule="auto"/>
              <w:ind w:firstLine="45"/>
              <w:jc w:val="center"/>
              <w:rPr>
                <w:sz w:val="24"/>
              </w:rPr>
            </w:pPr>
            <w:r>
              <w:rPr>
                <w:sz w:val="24"/>
              </w:rPr>
              <w:t>-1,666</w:t>
            </w:r>
          </w:p>
        </w:tc>
        <w:tc>
          <w:tcPr>
            <w:tcW w:w="920" w:type="dxa"/>
            <w:vAlign w:val="center"/>
          </w:tcPr>
          <w:p w:rsidR="00EB670A" w:rsidRDefault="00EB670A" w:rsidP="00313F1D">
            <w:pPr>
              <w:pStyle w:val="aa"/>
              <w:spacing w:before="0" w:after="0" w:line="240" w:lineRule="auto"/>
              <w:ind w:firstLine="45"/>
              <w:jc w:val="center"/>
              <w:rPr>
                <w:sz w:val="24"/>
              </w:rPr>
            </w:pPr>
            <w:r>
              <w:rPr>
                <w:sz w:val="24"/>
              </w:rPr>
              <w:t>3,472</w:t>
            </w:r>
          </w:p>
        </w:tc>
        <w:tc>
          <w:tcPr>
            <w:tcW w:w="920" w:type="dxa"/>
            <w:vAlign w:val="center"/>
          </w:tcPr>
          <w:p w:rsidR="00EB670A" w:rsidRDefault="00EB670A" w:rsidP="00313F1D">
            <w:pPr>
              <w:pStyle w:val="aa"/>
              <w:spacing w:before="0" w:after="0" w:line="240" w:lineRule="auto"/>
              <w:ind w:firstLine="45"/>
              <w:jc w:val="center"/>
              <w:rPr>
                <w:sz w:val="24"/>
              </w:rPr>
            </w:pPr>
            <w:r>
              <w:rPr>
                <w:sz w:val="24"/>
              </w:rPr>
              <w:t>4,051</w:t>
            </w:r>
          </w:p>
        </w:tc>
        <w:tc>
          <w:tcPr>
            <w:tcW w:w="920" w:type="dxa"/>
            <w:vAlign w:val="center"/>
          </w:tcPr>
          <w:p w:rsidR="00EB670A" w:rsidRDefault="00EB670A" w:rsidP="00313F1D">
            <w:pPr>
              <w:pStyle w:val="aa"/>
              <w:spacing w:before="0" w:after="0" w:line="240" w:lineRule="auto"/>
              <w:ind w:firstLine="45"/>
              <w:jc w:val="center"/>
              <w:rPr>
                <w:sz w:val="24"/>
              </w:rPr>
            </w:pPr>
            <w:r>
              <w:rPr>
                <w:sz w:val="24"/>
              </w:rPr>
              <w:t>3,376</w:t>
            </w:r>
          </w:p>
        </w:tc>
        <w:tc>
          <w:tcPr>
            <w:tcW w:w="920" w:type="dxa"/>
            <w:tcBorders>
              <w:right w:val="single" w:sz="4" w:space="0" w:color="auto"/>
            </w:tcBorders>
            <w:vAlign w:val="center"/>
          </w:tcPr>
          <w:p w:rsidR="00EB670A" w:rsidRDefault="00EB670A" w:rsidP="00313F1D">
            <w:pPr>
              <w:pStyle w:val="aa"/>
              <w:spacing w:before="0" w:after="0" w:line="240" w:lineRule="auto"/>
              <w:ind w:firstLine="45"/>
              <w:jc w:val="center"/>
              <w:rPr>
                <w:sz w:val="24"/>
              </w:rPr>
            </w:pPr>
            <w:r>
              <w:rPr>
                <w:sz w:val="24"/>
              </w:rPr>
              <w:t>2,009</w:t>
            </w:r>
          </w:p>
        </w:tc>
      </w:tr>
      <w:tr w:rsidR="00313F1D" w:rsidTr="00AF1459">
        <w:trPr>
          <w:trHeight w:val="790"/>
        </w:trPr>
        <w:tc>
          <w:tcPr>
            <w:tcW w:w="2964" w:type="dxa"/>
            <w:tcBorders>
              <w:left w:val="single" w:sz="4" w:space="0" w:color="auto"/>
              <w:right w:val="single" w:sz="4" w:space="0" w:color="auto"/>
            </w:tcBorders>
            <w:vAlign w:val="center"/>
          </w:tcPr>
          <w:p w:rsidR="00313F1D" w:rsidRDefault="00313F1D" w:rsidP="00313F1D">
            <w:pPr>
              <w:pStyle w:val="aa"/>
              <w:spacing w:before="0" w:after="0" w:line="240" w:lineRule="auto"/>
              <w:ind w:firstLine="45"/>
              <w:rPr>
                <w:sz w:val="24"/>
              </w:rPr>
            </w:pPr>
          </w:p>
        </w:tc>
        <w:tc>
          <w:tcPr>
            <w:tcW w:w="5519" w:type="dxa"/>
            <w:gridSpan w:val="6"/>
            <w:tcBorders>
              <w:left w:val="single" w:sz="4" w:space="0" w:color="auto"/>
              <w:right w:val="single" w:sz="4" w:space="0" w:color="auto"/>
            </w:tcBorders>
            <w:vAlign w:val="center"/>
          </w:tcPr>
          <w:p w:rsidR="00313F1D" w:rsidRDefault="00313F1D" w:rsidP="00313F1D">
            <w:pPr>
              <w:pStyle w:val="aa"/>
              <w:spacing w:before="0" w:after="0" w:line="240" w:lineRule="auto"/>
              <w:ind w:firstLine="45"/>
              <w:jc w:val="center"/>
              <w:rPr>
                <w:sz w:val="24"/>
              </w:rPr>
            </w:pPr>
            <w:r w:rsidRPr="009755D1">
              <w:rPr>
                <w:position w:val="-28"/>
                <w:sz w:val="24"/>
              </w:rPr>
              <w:object w:dxaOrig="2900" w:dyaOrig="680">
                <v:shape id="_x0000_i1071" type="#_x0000_t75" style="width:144.75pt;height:33.75pt" o:ole="" fillcolor="window">
                  <v:imagedata r:id="rId117" o:title=""/>
                </v:shape>
                <o:OLEObject Type="Embed" ProgID="Equation.3" ShapeID="_x0000_i1071" DrawAspect="Content" ObjectID="_1431159850" r:id="rId118"/>
              </w:object>
            </w:r>
          </w:p>
        </w:tc>
      </w:tr>
    </w:tbl>
    <w:p w:rsidR="00EB670A" w:rsidRDefault="00EB670A" w:rsidP="005655F7">
      <w:pPr>
        <w:pStyle w:val="aa"/>
        <w:spacing w:before="360"/>
        <w:ind w:firstLine="709"/>
      </w:pPr>
      <w:r>
        <w:t>Расчет ЧДД при норме дисконта, равной внутренней норме д</w:t>
      </w:r>
      <w:r>
        <w:t>о</w:t>
      </w:r>
      <w:r>
        <w:t xml:space="preserve">ходности, подтверждает, что при </w:t>
      </w:r>
      <w:r>
        <w:rPr>
          <w:lang w:val="en-US"/>
        </w:rPr>
        <w:t>p</w:t>
      </w:r>
      <w:r>
        <w:t>=</w:t>
      </w:r>
      <w:r>
        <w:rPr>
          <w:lang w:val="en-US"/>
        </w:rPr>
        <w:t>r</w:t>
      </w:r>
      <w:r>
        <w:t xml:space="preserve">, ЧДД=0 (табл. </w:t>
      </w:r>
      <w:r w:rsidR="00A86A4E">
        <w:t>9</w:t>
      </w:r>
      <w:r>
        <w:t>.)</w:t>
      </w:r>
    </w:p>
    <w:p w:rsidR="00A04936" w:rsidRPr="00313F1D" w:rsidRDefault="006071B6" w:rsidP="00313F1D">
      <w:pPr>
        <w:pStyle w:val="a3"/>
        <w:widowControl w:val="0"/>
        <w:spacing w:before="0" w:beforeAutospacing="0" w:after="0" w:afterAutospacing="0" w:line="360" w:lineRule="auto"/>
        <w:ind w:firstLine="709"/>
        <w:jc w:val="right"/>
        <w:rPr>
          <w:i/>
          <w:iCs/>
          <w:color w:val="000000"/>
          <w:sz w:val="28"/>
          <w:szCs w:val="28"/>
        </w:rPr>
      </w:pPr>
      <w:r w:rsidRPr="00313F1D">
        <w:rPr>
          <w:i/>
          <w:iCs/>
          <w:color w:val="000000"/>
          <w:sz w:val="28"/>
          <w:szCs w:val="28"/>
        </w:rPr>
        <w:t xml:space="preserve">Таблица </w:t>
      </w:r>
      <w:r w:rsidR="007137E8">
        <w:rPr>
          <w:i/>
          <w:iCs/>
          <w:color w:val="000000"/>
          <w:sz w:val="28"/>
          <w:szCs w:val="28"/>
        </w:rPr>
        <w:t>9</w:t>
      </w:r>
    </w:p>
    <w:p w:rsidR="00EB670A" w:rsidRPr="00313F1D" w:rsidRDefault="006071B6" w:rsidP="00313F1D">
      <w:pPr>
        <w:pStyle w:val="a3"/>
        <w:widowControl w:val="0"/>
        <w:spacing w:before="0" w:beforeAutospacing="0" w:after="0" w:afterAutospacing="0" w:line="360" w:lineRule="auto"/>
        <w:ind w:firstLine="709"/>
        <w:jc w:val="center"/>
        <w:rPr>
          <w:i/>
          <w:iCs/>
          <w:color w:val="000000"/>
          <w:sz w:val="28"/>
          <w:szCs w:val="28"/>
        </w:rPr>
      </w:pPr>
      <w:r w:rsidRPr="00313F1D">
        <w:rPr>
          <w:i/>
          <w:iCs/>
          <w:color w:val="000000"/>
          <w:sz w:val="28"/>
          <w:szCs w:val="28"/>
        </w:rPr>
        <w:t>Расчет дисконтированного дохода при доходности проекта, равной ВНД</w:t>
      </w:r>
    </w:p>
    <w:tbl>
      <w:tblPr>
        <w:tblW w:w="86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844"/>
        <w:gridCol w:w="1058"/>
        <w:gridCol w:w="850"/>
        <w:gridCol w:w="992"/>
        <w:gridCol w:w="993"/>
        <w:gridCol w:w="850"/>
      </w:tblGrid>
      <w:tr w:rsidR="00EB670A" w:rsidTr="00313F1D">
        <w:trPr>
          <w:cantSplit/>
          <w:trHeight w:val="227"/>
        </w:trPr>
        <w:tc>
          <w:tcPr>
            <w:tcW w:w="3070" w:type="dxa"/>
            <w:vMerge w:val="restart"/>
            <w:tcBorders>
              <w:top w:val="single" w:sz="4" w:space="0" w:color="auto"/>
              <w:left w:val="single" w:sz="4" w:space="0" w:color="auto"/>
            </w:tcBorders>
            <w:vAlign w:val="center"/>
          </w:tcPr>
          <w:p w:rsidR="00EB670A" w:rsidRDefault="00EB670A" w:rsidP="00313F1D">
            <w:pPr>
              <w:pStyle w:val="aa"/>
              <w:spacing w:before="0" w:after="0" w:line="240" w:lineRule="auto"/>
              <w:ind w:firstLine="44"/>
              <w:rPr>
                <w:sz w:val="24"/>
              </w:rPr>
            </w:pPr>
            <w:r>
              <w:rPr>
                <w:sz w:val="24"/>
              </w:rPr>
              <w:lastRenderedPageBreak/>
              <w:t>Показатель</w:t>
            </w:r>
          </w:p>
        </w:tc>
        <w:tc>
          <w:tcPr>
            <w:tcW w:w="5587" w:type="dxa"/>
            <w:gridSpan w:val="6"/>
            <w:tcBorders>
              <w:top w:val="single" w:sz="4" w:space="0" w:color="auto"/>
              <w:right w:val="single" w:sz="4" w:space="0" w:color="auto"/>
            </w:tcBorders>
            <w:vAlign w:val="center"/>
          </w:tcPr>
          <w:p w:rsidR="00EB670A" w:rsidRDefault="00EB670A" w:rsidP="00313F1D">
            <w:pPr>
              <w:pStyle w:val="aa"/>
              <w:spacing w:before="0" w:after="0" w:line="240" w:lineRule="auto"/>
              <w:ind w:firstLine="44"/>
              <w:jc w:val="center"/>
              <w:rPr>
                <w:sz w:val="24"/>
              </w:rPr>
            </w:pPr>
            <w:r>
              <w:rPr>
                <w:sz w:val="24"/>
              </w:rPr>
              <w:t>Инвестиционный период, годы</w:t>
            </w:r>
          </w:p>
        </w:tc>
      </w:tr>
      <w:tr w:rsidR="00EB670A" w:rsidTr="00313F1D">
        <w:trPr>
          <w:cantSplit/>
          <w:trHeight w:val="226"/>
        </w:trPr>
        <w:tc>
          <w:tcPr>
            <w:tcW w:w="3070" w:type="dxa"/>
            <w:vMerge/>
            <w:tcBorders>
              <w:left w:val="single" w:sz="4" w:space="0" w:color="auto"/>
              <w:bottom w:val="single" w:sz="4" w:space="0" w:color="auto"/>
            </w:tcBorders>
            <w:vAlign w:val="center"/>
          </w:tcPr>
          <w:p w:rsidR="00EB670A" w:rsidRDefault="00EB670A" w:rsidP="00313F1D">
            <w:pPr>
              <w:pStyle w:val="aa"/>
              <w:spacing w:before="0" w:after="0" w:line="240" w:lineRule="auto"/>
              <w:ind w:firstLine="44"/>
              <w:rPr>
                <w:sz w:val="24"/>
              </w:rPr>
            </w:pPr>
          </w:p>
        </w:tc>
        <w:tc>
          <w:tcPr>
            <w:tcW w:w="844" w:type="dxa"/>
            <w:tcBorders>
              <w:bottom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0</w:t>
            </w:r>
          </w:p>
        </w:tc>
        <w:tc>
          <w:tcPr>
            <w:tcW w:w="1058" w:type="dxa"/>
            <w:tcBorders>
              <w:bottom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1</w:t>
            </w:r>
          </w:p>
        </w:tc>
        <w:tc>
          <w:tcPr>
            <w:tcW w:w="850" w:type="dxa"/>
            <w:tcBorders>
              <w:bottom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2</w:t>
            </w:r>
          </w:p>
        </w:tc>
        <w:tc>
          <w:tcPr>
            <w:tcW w:w="992" w:type="dxa"/>
            <w:tcBorders>
              <w:bottom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3</w:t>
            </w:r>
          </w:p>
        </w:tc>
        <w:tc>
          <w:tcPr>
            <w:tcW w:w="993" w:type="dxa"/>
            <w:tcBorders>
              <w:bottom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4</w:t>
            </w:r>
          </w:p>
        </w:tc>
        <w:tc>
          <w:tcPr>
            <w:tcW w:w="850" w:type="dxa"/>
            <w:tcBorders>
              <w:bottom w:val="single" w:sz="4" w:space="0" w:color="auto"/>
              <w:right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5</w:t>
            </w:r>
          </w:p>
        </w:tc>
      </w:tr>
      <w:tr w:rsidR="00EB670A" w:rsidTr="00313F1D">
        <w:trPr>
          <w:trHeight w:val="389"/>
        </w:trPr>
        <w:tc>
          <w:tcPr>
            <w:tcW w:w="3070" w:type="dxa"/>
            <w:tcBorders>
              <w:top w:val="single" w:sz="4" w:space="0" w:color="auto"/>
              <w:left w:val="single" w:sz="4" w:space="0" w:color="auto"/>
            </w:tcBorders>
            <w:vAlign w:val="center"/>
          </w:tcPr>
          <w:p w:rsidR="00EB670A" w:rsidRPr="006071B6" w:rsidRDefault="00EB670A" w:rsidP="00313F1D">
            <w:pPr>
              <w:pStyle w:val="aa"/>
              <w:spacing w:before="0" w:after="0" w:line="240" w:lineRule="auto"/>
              <w:ind w:firstLine="44"/>
              <w:rPr>
                <w:sz w:val="24"/>
                <w:szCs w:val="24"/>
              </w:rPr>
            </w:pPr>
            <w:r w:rsidRPr="006071B6">
              <w:rPr>
                <w:sz w:val="24"/>
                <w:szCs w:val="24"/>
              </w:rPr>
              <w:t>Поток реальных денег</w:t>
            </w:r>
          </w:p>
        </w:tc>
        <w:tc>
          <w:tcPr>
            <w:tcW w:w="844" w:type="dxa"/>
            <w:tcBorders>
              <w:top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-2,48</w:t>
            </w:r>
          </w:p>
        </w:tc>
        <w:tc>
          <w:tcPr>
            <w:tcW w:w="1058" w:type="dxa"/>
            <w:tcBorders>
              <w:top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-2</w:t>
            </w:r>
          </w:p>
        </w:tc>
        <w:tc>
          <w:tcPr>
            <w:tcW w:w="850" w:type="dxa"/>
            <w:tcBorders>
              <w:top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5</w:t>
            </w:r>
          </w:p>
        </w:tc>
        <w:tc>
          <w:tcPr>
            <w:tcW w:w="992" w:type="dxa"/>
            <w:tcBorders>
              <w:top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7</w:t>
            </w:r>
          </w:p>
        </w:tc>
        <w:tc>
          <w:tcPr>
            <w:tcW w:w="993" w:type="dxa"/>
            <w:tcBorders>
              <w:top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7</w:t>
            </w:r>
          </w:p>
        </w:tc>
        <w:tc>
          <w:tcPr>
            <w:tcW w:w="850" w:type="dxa"/>
            <w:tcBorders>
              <w:top w:val="single" w:sz="4" w:space="0" w:color="auto"/>
              <w:right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5</w:t>
            </w:r>
          </w:p>
        </w:tc>
      </w:tr>
      <w:tr w:rsidR="00EB670A" w:rsidTr="00313F1D">
        <w:trPr>
          <w:trHeight w:val="502"/>
        </w:trPr>
        <w:tc>
          <w:tcPr>
            <w:tcW w:w="3070" w:type="dxa"/>
            <w:tcBorders>
              <w:left w:val="single" w:sz="4" w:space="0" w:color="auto"/>
            </w:tcBorders>
            <w:vAlign w:val="center"/>
          </w:tcPr>
          <w:p w:rsidR="00C367FF" w:rsidRDefault="00EB670A" w:rsidP="00313F1D">
            <w:pPr>
              <w:pStyle w:val="aa"/>
              <w:spacing w:before="0" w:after="0" w:line="240" w:lineRule="auto"/>
              <w:ind w:firstLine="44"/>
              <w:rPr>
                <w:sz w:val="24"/>
                <w:szCs w:val="24"/>
              </w:rPr>
            </w:pPr>
            <w:r w:rsidRPr="006071B6">
              <w:rPr>
                <w:sz w:val="24"/>
                <w:szCs w:val="24"/>
              </w:rPr>
              <w:t xml:space="preserve">Коэффициент </w:t>
            </w:r>
          </w:p>
          <w:p w:rsidR="00EB670A" w:rsidRPr="006071B6" w:rsidRDefault="00EB670A" w:rsidP="00313F1D">
            <w:pPr>
              <w:pStyle w:val="aa"/>
              <w:spacing w:before="0" w:after="0" w:line="240" w:lineRule="auto"/>
              <w:ind w:firstLine="44"/>
              <w:rPr>
                <w:sz w:val="24"/>
                <w:szCs w:val="24"/>
              </w:rPr>
            </w:pPr>
            <w:r w:rsidRPr="006071B6">
              <w:rPr>
                <w:sz w:val="24"/>
                <w:szCs w:val="24"/>
              </w:rPr>
              <w:t>дисконтирования</w:t>
            </w:r>
          </w:p>
          <w:p w:rsidR="00EB670A" w:rsidRPr="006071B6" w:rsidRDefault="00EB670A" w:rsidP="00313F1D">
            <w:pPr>
              <w:pStyle w:val="aa"/>
              <w:spacing w:before="0" w:after="0" w:line="240" w:lineRule="auto"/>
              <w:ind w:firstLine="44"/>
              <w:rPr>
                <w:sz w:val="24"/>
                <w:szCs w:val="24"/>
              </w:rPr>
            </w:pPr>
            <w:r w:rsidRPr="006071B6">
              <w:rPr>
                <w:position w:val="-12"/>
                <w:sz w:val="24"/>
                <w:szCs w:val="24"/>
              </w:rPr>
              <w:object w:dxaOrig="2620" w:dyaOrig="380">
                <v:shape id="_x0000_i1072" type="#_x0000_t75" style="width:131.25pt;height:18.75pt" o:ole="" fillcolor="window">
                  <v:imagedata r:id="rId119" o:title=""/>
                </v:shape>
                <o:OLEObject Type="Embed" ProgID="Equation.3" ShapeID="_x0000_i1072" DrawAspect="Content" ObjectID="_1431159851" r:id="rId120"/>
              </w:object>
            </w:r>
          </w:p>
        </w:tc>
        <w:tc>
          <w:tcPr>
            <w:tcW w:w="844" w:type="dxa"/>
            <w:vAlign w:val="center"/>
          </w:tcPr>
          <w:p w:rsidR="00EB670A" w:rsidRPr="007F6080" w:rsidRDefault="00EB670A" w:rsidP="00313F1D">
            <w:pPr>
              <w:pStyle w:val="aa"/>
              <w:spacing w:before="0" w:after="0" w:line="240" w:lineRule="auto"/>
              <w:ind w:hanging="49"/>
              <w:jc w:val="center"/>
              <w:rPr>
                <w:sz w:val="24"/>
                <w:szCs w:val="24"/>
              </w:rPr>
            </w:pPr>
            <w:r w:rsidRPr="007F6080">
              <w:rPr>
                <w:sz w:val="24"/>
                <w:szCs w:val="24"/>
              </w:rPr>
              <w:t>1,0</w:t>
            </w:r>
          </w:p>
        </w:tc>
        <w:tc>
          <w:tcPr>
            <w:tcW w:w="1058" w:type="dxa"/>
            <w:vAlign w:val="center"/>
          </w:tcPr>
          <w:p w:rsidR="00EB670A" w:rsidRPr="007F6080" w:rsidRDefault="00EB670A" w:rsidP="00313F1D">
            <w:pPr>
              <w:pStyle w:val="aa"/>
              <w:spacing w:before="0" w:after="0" w:line="240" w:lineRule="auto"/>
              <w:ind w:hanging="49"/>
              <w:jc w:val="center"/>
              <w:rPr>
                <w:sz w:val="24"/>
                <w:szCs w:val="24"/>
              </w:rPr>
            </w:pPr>
            <w:r w:rsidRPr="007F6080">
              <w:rPr>
                <w:sz w:val="24"/>
                <w:szCs w:val="24"/>
              </w:rPr>
              <w:t>0,8547</w:t>
            </w:r>
          </w:p>
        </w:tc>
        <w:tc>
          <w:tcPr>
            <w:tcW w:w="850" w:type="dxa"/>
            <w:vAlign w:val="center"/>
          </w:tcPr>
          <w:p w:rsidR="00EB670A" w:rsidRPr="007F6080" w:rsidRDefault="00EB670A" w:rsidP="00313F1D">
            <w:pPr>
              <w:pStyle w:val="aa"/>
              <w:spacing w:before="0" w:after="0" w:line="240" w:lineRule="auto"/>
              <w:ind w:hanging="49"/>
              <w:jc w:val="center"/>
              <w:rPr>
                <w:sz w:val="24"/>
                <w:szCs w:val="24"/>
              </w:rPr>
            </w:pPr>
            <w:r w:rsidRPr="007F6080">
              <w:rPr>
                <w:sz w:val="24"/>
                <w:szCs w:val="24"/>
              </w:rPr>
              <w:t>0,7305</w:t>
            </w:r>
          </w:p>
        </w:tc>
        <w:tc>
          <w:tcPr>
            <w:tcW w:w="992" w:type="dxa"/>
            <w:vAlign w:val="center"/>
          </w:tcPr>
          <w:p w:rsidR="00EB670A" w:rsidRPr="007F6080" w:rsidRDefault="00EB670A" w:rsidP="00313F1D">
            <w:pPr>
              <w:pStyle w:val="aa"/>
              <w:spacing w:before="0" w:after="0" w:line="240" w:lineRule="auto"/>
              <w:ind w:hanging="49"/>
              <w:jc w:val="center"/>
              <w:rPr>
                <w:sz w:val="24"/>
                <w:szCs w:val="24"/>
              </w:rPr>
            </w:pPr>
            <w:r w:rsidRPr="007F6080">
              <w:rPr>
                <w:sz w:val="24"/>
                <w:szCs w:val="24"/>
              </w:rPr>
              <w:t>0,6244</w:t>
            </w:r>
          </w:p>
        </w:tc>
        <w:tc>
          <w:tcPr>
            <w:tcW w:w="993" w:type="dxa"/>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0,5337</w:t>
            </w:r>
          </w:p>
        </w:tc>
        <w:tc>
          <w:tcPr>
            <w:tcW w:w="850" w:type="dxa"/>
            <w:tcBorders>
              <w:right w:val="single" w:sz="4" w:space="0" w:color="auto"/>
            </w:tcBorders>
            <w:vAlign w:val="center"/>
          </w:tcPr>
          <w:p w:rsidR="00EB670A" w:rsidRPr="007F6080" w:rsidRDefault="00EB670A" w:rsidP="00313F1D">
            <w:pPr>
              <w:pStyle w:val="aa"/>
              <w:spacing w:before="0" w:after="0" w:line="240" w:lineRule="auto"/>
              <w:ind w:firstLine="44"/>
              <w:jc w:val="center"/>
              <w:rPr>
                <w:sz w:val="24"/>
                <w:szCs w:val="24"/>
              </w:rPr>
            </w:pPr>
            <w:r w:rsidRPr="007F6080">
              <w:rPr>
                <w:sz w:val="24"/>
                <w:szCs w:val="24"/>
              </w:rPr>
              <w:t>0,456</w:t>
            </w:r>
          </w:p>
        </w:tc>
      </w:tr>
      <w:tr w:rsidR="00EB670A" w:rsidTr="00313F1D">
        <w:trPr>
          <w:trHeight w:val="519"/>
        </w:trPr>
        <w:tc>
          <w:tcPr>
            <w:tcW w:w="3070" w:type="dxa"/>
            <w:tcBorders>
              <w:left w:val="single" w:sz="4" w:space="0" w:color="auto"/>
              <w:bottom w:val="single" w:sz="4" w:space="0" w:color="auto"/>
            </w:tcBorders>
            <w:vAlign w:val="center"/>
          </w:tcPr>
          <w:p w:rsidR="00EB670A" w:rsidRPr="006071B6" w:rsidRDefault="00EB670A" w:rsidP="00313F1D">
            <w:pPr>
              <w:pStyle w:val="aa"/>
              <w:spacing w:before="0" w:after="0" w:line="240" w:lineRule="auto"/>
              <w:rPr>
                <w:sz w:val="24"/>
                <w:szCs w:val="24"/>
              </w:rPr>
            </w:pPr>
            <w:r w:rsidRPr="006071B6">
              <w:rPr>
                <w:sz w:val="24"/>
                <w:szCs w:val="24"/>
              </w:rPr>
              <w:t>Дисконтированный поток реальных денег</w:t>
            </w:r>
          </w:p>
          <w:p w:rsidR="00EB670A" w:rsidRPr="006071B6" w:rsidRDefault="00EB670A" w:rsidP="00313F1D">
            <w:pPr>
              <w:pStyle w:val="aa"/>
              <w:spacing w:before="0" w:after="0" w:line="240" w:lineRule="auto"/>
              <w:ind w:firstLine="709"/>
              <w:rPr>
                <w:sz w:val="24"/>
                <w:szCs w:val="24"/>
              </w:rPr>
            </w:pPr>
            <w:r w:rsidRPr="006071B6">
              <w:rPr>
                <w:position w:val="-12"/>
                <w:sz w:val="24"/>
                <w:szCs w:val="24"/>
              </w:rPr>
              <w:object w:dxaOrig="800" w:dyaOrig="360">
                <v:shape id="_x0000_i1073" type="#_x0000_t75" style="width:39.75pt;height:18pt" o:ole="" fillcolor="window">
                  <v:imagedata r:id="rId121" o:title=""/>
                </v:shape>
                <o:OLEObject Type="Embed" ProgID="Equation.3" ShapeID="_x0000_i1073" DrawAspect="Content" ObjectID="_1431159852" r:id="rId122"/>
              </w:object>
            </w:r>
          </w:p>
        </w:tc>
        <w:tc>
          <w:tcPr>
            <w:tcW w:w="844" w:type="dxa"/>
            <w:tcBorders>
              <w:bottom w:val="single" w:sz="4" w:space="0" w:color="auto"/>
            </w:tcBorders>
            <w:vAlign w:val="center"/>
          </w:tcPr>
          <w:p w:rsidR="00EB670A" w:rsidRPr="007F6080" w:rsidRDefault="00EB670A" w:rsidP="00313F1D">
            <w:pPr>
              <w:pStyle w:val="aa"/>
              <w:spacing w:before="0" w:after="0" w:line="240" w:lineRule="auto"/>
              <w:ind w:hanging="49"/>
              <w:jc w:val="center"/>
              <w:rPr>
                <w:sz w:val="24"/>
                <w:szCs w:val="24"/>
              </w:rPr>
            </w:pPr>
            <w:r w:rsidRPr="007F6080">
              <w:rPr>
                <w:sz w:val="24"/>
                <w:szCs w:val="24"/>
              </w:rPr>
              <w:t>-12,48</w:t>
            </w:r>
          </w:p>
        </w:tc>
        <w:tc>
          <w:tcPr>
            <w:tcW w:w="1058" w:type="dxa"/>
            <w:tcBorders>
              <w:bottom w:val="single" w:sz="4" w:space="0" w:color="auto"/>
            </w:tcBorders>
            <w:vAlign w:val="center"/>
          </w:tcPr>
          <w:p w:rsidR="00EB670A" w:rsidRPr="007F6080" w:rsidRDefault="00EB670A" w:rsidP="00313F1D">
            <w:pPr>
              <w:pStyle w:val="aa"/>
              <w:spacing w:before="0" w:after="0" w:line="240" w:lineRule="auto"/>
              <w:ind w:hanging="49"/>
              <w:jc w:val="center"/>
              <w:rPr>
                <w:sz w:val="24"/>
                <w:szCs w:val="24"/>
              </w:rPr>
            </w:pPr>
            <w:r w:rsidRPr="007F6080">
              <w:rPr>
                <w:sz w:val="24"/>
                <w:szCs w:val="24"/>
              </w:rPr>
              <w:t>-1,709</w:t>
            </w:r>
          </w:p>
        </w:tc>
        <w:tc>
          <w:tcPr>
            <w:tcW w:w="850" w:type="dxa"/>
            <w:tcBorders>
              <w:bottom w:val="single" w:sz="4" w:space="0" w:color="auto"/>
            </w:tcBorders>
            <w:vAlign w:val="center"/>
          </w:tcPr>
          <w:p w:rsidR="00EB670A" w:rsidRPr="007F6080" w:rsidRDefault="00EB670A" w:rsidP="00313F1D">
            <w:pPr>
              <w:pStyle w:val="aa"/>
              <w:spacing w:before="0" w:after="0" w:line="240" w:lineRule="auto"/>
              <w:ind w:hanging="49"/>
              <w:jc w:val="center"/>
              <w:rPr>
                <w:sz w:val="24"/>
                <w:szCs w:val="24"/>
              </w:rPr>
            </w:pPr>
            <w:r w:rsidRPr="007F6080">
              <w:rPr>
                <w:sz w:val="24"/>
                <w:szCs w:val="24"/>
              </w:rPr>
              <w:t>3,653</w:t>
            </w:r>
          </w:p>
        </w:tc>
        <w:tc>
          <w:tcPr>
            <w:tcW w:w="992" w:type="dxa"/>
            <w:tcBorders>
              <w:bottom w:val="single" w:sz="4" w:space="0" w:color="auto"/>
            </w:tcBorders>
            <w:vAlign w:val="center"/>
          </w:tcPr>
          <w:p w:rsidR="00EB670A" w:rsidRPr="007F6080" w:rsidRDefault="00EB670A" w:rsidP="00313F1D">
            <w:pPr>
              <w:pStyle w:val="aa"/>
              <w:spacing w:before="0" w:after="0" w:line="240" w:lineRule="auto"/>
              <w:ind w:hanging="49"/>
              <w:jc w:val="center"/>
              <w:rPr>
                <w:sz w:val="24"/>
                <w:szCs w:val="24"/>
              </w:rPr>
            </w:pPr>
            <w:r w:rsidRPr="007F6080">
              <w:rPr>
                <w:sz w:val="24"/>
                <w:szCs w:val="24"/>
              </w:rPr>
              <w:t>4,470</w:t>
            </w:r>
          </w:p>
        </w:tc>
        <w:tc>
          <w:tcPr>
            <w:tcW w:w="993" w:type="dxa"/>
            <w:tcBorders>
              <w:bottom w:val="single" w:sz="4" w:space="0" w:color="auto"/>
            </w:tcBorders>
            <w:vAlign w:val="center"/>
          </w:tcPr>
          <w:p w:rsidR="00EB670A" w:rsidRPr="007F6080" w:rsidRDefault="00EB670A" w:rsidP="00313F1D">
            <w:pPr>
              <w:pStyle w:val="aa"/>
              <w:spacing w:before="0" w:after="0" w:line="240" w:lineRule="auto"/>
              <w:jc w:val="center"/>
              <w:rPr>
                <w:sz w:val="24"/>
                <w:szCs w:val="24"/>
              </w:rPr>
            </w:pPr>
            <w:r w:rsidRPr="007F6080">
              <w:rPr>
                <w:sz w:val="24"/>
                <w:szCs w:val="24"/>
              </w:rPr>
              <w:t>3,785</w:t>
            </w:r>
          </w:p>
        </w:tc>
        <w:tc>
          <w:tcPr>
            <w:tcW w:w="850" w:type="dxa"/>
            <w:tcBorders>
              <w:bottom w:val="single" w:sz="4" w:space="0" w:color="auto"/>
              <w:right w:val="single" w:sz="4" w:space="0" w:color="auto"/>
            </w:tcBorders>
            <w:vAlign w:val="center"/>
          </w:tcPr>
          <w:p w:rsidR="00EB670A" w:rsidRPr="007F6080" w:rsidRDefault="00EB670A" w:rsidP="00313F1D">
            <w:pPr>
              <w:pStyle w:val="aa"/>
              <w:spacing w:before="0" w:after="0" w:line="240" w:lineRule="auto"/>
              <w:jc w:val="center"/>
              <w:rPr>
                <w:sz w:val="24"/>
                <w:szCs w:val="24"/>
              </w:rPr>
            </w:pPr>
            <w:r w:rsidRPr="007F6080">
              <w:rPr>
                <w:sz w:val="24"/>
                <w:szCs w:val="24"/>
              </w:rPr>
              <w:t>2,281</w:t>
            </w:r>
          </w:p>
        </w:tc>
      </w:tr>
    </w:tbl>
    <w:p w:rsidR="00313F1D" w:rsidRPr="00313F1D" w:rsidRDefault="00406F51" w:rsidP="00313F1D">
      <w:pPr>
        <w:pStyle w:val="aa"/>
        <w:spacing w:before="0" w:after="0"/>
        <w:jc w:val="both"/>
        <w:rPr>
          <w:position w:val="-28"/>
          <w:sz w:val="16"/>
          <w:szCs w:val="16"/>
        </w:rPr>
      </w:pPr>
      <w:r w:rsidRPr="009755D1">
        <w:rPr>
          <w:position w:val="-28"/>
        </w:rPr>
        <w:object w:dxaOrig="8559" w:dyaOrig="680">
          <v:shape id="_x0000_i1074" type="#_x0000_t75" style="width:428.25pt;height:41.25pt" o:ole="" fillcolor="window">
            <v:imagedata r:id="rId123" o:title=""/>
          </v:shape>
          <o:OLEObject Type="Embed" ProgID="Equation.3" ShapeID="_x0000_i1074" DrawAspect="Content" ObjectID="_1431159853" r:id="rId124"/>
        </w:object>
      </w:r>
    </w:p>
    <w:p w:rsidR="00980EEB" w:rsidRDefault="00522077" w:rsidP="00313F1D">
      <w:pPr>
        <w:pStyle w:val="aa"/>
        <w:spacing w:before="0" w:after="0"/>
        <w:ind w:firstLine="709"/>
        <w:jc w:val="both"/>
      </w:pPr>
      <w:r>
        <w:t>Показатель внутренней нормы доходности применяется на мн</w:t>
      </w:r>
      <w:r>
        <w:t>о</w:t>
      </w:r>
      <w:r>
        <w:t>гих предприятиях и многими инвесторами, но особенно важное зн</w:t>
      </w:r>
      <w:r>
        <w:t>а</w:t>
      </w:r>
      <w:r>
        <w:t>чение этот показатель имеет для масштабных проектов, при реализ</w:t>
      </w:r>
      <w:r>
        <w:t>а</w:t>
      </w:r>
      <w:r>
        <w:t>ции которых оценивается их стратегичность и растянутость жизне</w:t>
      </w:r>
      <w:r>
        <w:t>н</w:t>
      </w:r>
      <w:r>
        <w:t>ного цикла, в течение которого проект будет приносить высокий д</w:t>
      </w:r>
      <w:r>
        <w:t>о</w:t>
      </w:r>
      <w:r>
        <w:t>ход.</w:t>
      </w:r>
    </w:p>
    <w:p w:rsidR="00EB670A" w:rsidRPr="00313F1D" w:rsidRDefault="000522B3" w:rsidP="00313F1D">
      <w:pPr>
        <w:pStyle w:val="aa"/>
        <w:spacing w:before="360" w:after="240" w:line="240" w:lineRule="auto"/>
        <w:jc w:val="both"/>
      </w:pPr>
      <w:r w:rsidRPr="00313F1D">
        <w:rPr>
          <w:b/>
        </w:rPr>
        <w:t>1.</w:t>
      </w:r>
      <w:r w:rsidR="00A04936" w:rsidRPr="00313F1D">
        <w:rPr>
          <w:b/>
        </w:rPr>
        <w:t>2.2.</w:t>
      </w:r>
      <w:r w:rsidRPr="00313F1D">
        <w:rPr>
          <w:b/>
        </w:rPr>
        <w:t xml:space="preserve">3. </w:t>
      </w:r>
      <w:r w:rsidR="00EB670A" w:rsidRPr="00313F1D">
        <w:rPr>
          <w:b/>
        </w:rPr>
        <w:t>Индекс доходности дисконтированных инвестиций</w:t>
      </w:r>
    </w:p>
    <w:p w:rsidR="00EB670A" w:rsidRPr="00020241" w:rsidRDefault="00EB670A" w:rsidP="005655F7">
      <w:pPr>
        <w:widowControl w:val="0"/>
        <w:spacing w:line="360" w:lineRule="auto"/>
        <w:ind w:firstLine="709"/>
        <w:jc w:val="both"/>
        <w:rPr>
          <w:color w:val="000000"/>
          <w:sz w:val="28"/>
          <w:szCs w:val="28"/>
        </w:rPr>
      </w:pPr>
      <w:r w:rsidRPr="00B35CC9">
        <w:rPr>
          <w:bCs/>
          <w:color w:val="000000"/>
          <w:sz w:val="28"/>
          <w:szCs w:val="28"/>
        </w:rPr>
        <w:t>Индекс доходности дисконтированных инвестиций</w:t>
      </w:r>
      <w:r w:rsidRPr="00B35CC9">
        <w:rPr>
          <w:color w:val="000000"/>
          <w:sz w:val="28"/>
          <w:szCs w:val="28"/>
        </w:rPr>
        <w:t xml:space="preserve"> (другие названия </w:t>
      </w:r>
      <w:r w:rsidR="00313F1D">
        <w:rPr>
          <w:color w:val="000000"/>
          <w:sz w:val="28"/>
          <w:szCs w:val="28"/>
        </w:rPr>
        <w:t>–</w:t>
      </w:r>
      <w:r w:rsidRPr="00B35CC9">
        <w:rPr>
          <w:color w:val="000000"/>
          <w:sz w:val="28"/>
          <w:szCs w:val="28"/>
        </w:rPr>
        <w:t xml:space="preserve"> </w:t>
      </w:r>
      <w:r w:rsidRPr="00B35CC9">
        <w:rPr>
          <w:bCs/>
          <w:color w:val="000000"/>
          <w:sz w:val="28"/>
          <w:szCs w:val="28"/>
        </w:rPr>
        <w:t xml:space="preserve">ИДД, рентабельность инвестиций, Profitability Index, </w:t>
      </w:r>
      <w:r w:rsidRPr="00B35CC9">
        <w:rPr>
          <w:color w:val="000000"/>
          <w:sz w:val="28"/>
          <w:szCs w:val="28"/>
        </w:rPr>
        <w:t>PI)</w:t>
      </w:r>
      <w:r w:rsidRPr="00020241">
        <w:rPr>
          <w:color w:val="000000"/>
          <w:sz w:val="28"/>
          <w:szCs w:val="28"/>
        </w:rPr>
        <w:t xml:space="preserve"> - отношение суммы дисконтированных элементов денежного потока от операционной деятельности к абсолютной величине дисконтирова</w:t>
      </w:r>
      <w:r w:rsidRPr="00020241">
        <w:rPr>
          <w:color w:val="000000"/>
          <w:sz w:val="28"/>
          <w:szCs w:val="28"/>
        </w:rPr>
        <w:t>н</w:t>
      </w:r>
      <w:r w:rsidRPr="00020241">
        <w:rPr>
          <w:color w:val="000000"/>
          <w:sz w:val="28"/>
          <w:szCs w:val="28"/>
        </w:rPr>
        <w:t>ной суммы элементов денежного потока от инвестиционной деятел</w:t>
      </w:r>
      <w:r w:rsidRPr="00020241">
        <w:rPr>
          <w:color w:val="000000"/>
          <w:sz w:val="28"/>
          <w:szCs w:val="28"/>
        </w:rPr>
        <w:t>ь</w:t>
      </w:r>
      <w:r w:rsidRPr="00020241">
        <w:rPr>
          <w:color w:val="000000"/>
          <w:sz w:val="28"/>
          <w:szCs w:val="28"/>
        </w:rPr>
        <w:t>ности. ИДД равен увеличенному на единицу отношению ЧТС (NPV) к накопленному дисконтированному объему инвестиций.</w:t>
      </w:r>
    </w:p>
    <w:p w:rsidR="00EB670A" w:rsidRDefault="00EB670A" w:rsidP="005655F7">
      <w:pPr>
        <w:widowControl w:val="0"/>
        <w:spacing w:line="360" w:lineRule="auto"/>
        <w:ind w:firstLine="709"/>
        <w:jc w:val="both"/>
        <w:rPr>
          <w:color w:val="000000"/>
          <w:sz w:val="28"/>
          <w:szCs w:val="28"/>
        </w:rPr>
      </w:pPr>
      <w:r w:rsidRPr="00020241">
        <w:rPr>
          <w:color w:val="000000"/>
          <w:sz w:val="28"/>
          <w:szCs w:val="28"/>
        </w:rPr>
        <w:t>Формула для определения ИДД имеет следующий вид:</w:t>
      </w:r>
    </w:p>
    <w:p w:rsidR="000522B3" w:rsidRPr="008A31A3" w:rsidRDefault="008A31A3" w:rsidP="00313F1D">
      <w:pPr>
        <w:widowControl w:val="0"/>
        <w:spacing w:line="360" w:lineRule="auto"/>
        <w:ind w:firstLine="2835"/>
        <w:jc w:val="both"/>
        <w:rPr>
          <w:color w:val="000000"/>
          <w:sz w:val="28"/>
          <w:szCs w:val="28"/>
        </w:rPr>
      </w:pPr>
      <w:r w:rsidRPr="000522B3">
        <w:rPr>
          <w:position w:val="-64"/>
        </w:rPr>
        <w:object w:dxaOrig="3460" w:dyaOrig="1400">
          <v:shape id="_x0000_i1075" type="#_x0000_t75" style="width:173.25pt;height:69.75pt" o:ole="" fillcolor="window">
            <v:imagedata r:id="rId125" o:title=""/>
          </v:shape>
          <o:OLEObject Type="Embed" ProgID="Equation.3" ShapeID="_x0000_i1075" DrawAspect="Content" ObjectID="_1431159854" r:id="rId126"/>
        </w:object>
      </w:r>
      <w:r>
        <w:t xml:space="preserve">                                 </w:t>
      </w:r>
      <w:r w:rsidRPr="008A31A3">
        <w:rPr>
          <w:sz w:val="28"/>
          <w:szCs w:val="28"/>
        </w:rPr>
        <w:t>(</w:t>
      </w:r>
      <w:r w:rsidR="00A86A4E">
        <w:rPr>
          <w:sz w:val="28"/>
          <w:szCs w:val="28"/>
        </w:rPr>
        <w:t>3</w:t>
      </w:r>
      <w:r w:rsidR="00AC7647">
        <w:rPr>
          <w:sz w:val="28"/>
          <w:szCs w:val="28"/>
        </w:rPr>
        <w:t>7</w:t>
      </w:r>
      <w:r w:rsidRPr="008A31A3">
        <w:rPr>
          <w:sz w:val="28"/>
          <w:szCs w:val="28"/>
        </w:rPr>
        <w:t>)</w:t>
      </w:r>
    </w:p>
    <w:p w:rsidR="008A31A3" w:rsidRDefault="00A95246" w:rsidP="005655F7">
      <w:pPr>
        <w:widowControl w:val="0"/>
        <w:spacing w:line="360" w:lineRule="auto"/>
        <w:ind w:firstLine="709"/>
        <w:rPr>
          <w:color w:val="000000"/>
          <w:sz w:val="28"/>
          <w:szCs w:val="28"/>
        </w:rPr>
      </w:pPr>
      <w:r>
        <w:rPr>
          <w:color w:val="000000"/>
          <w:sz w:val="28"/>
          <w:szCs w:val="28"/>
        </w:rPr>
        <w:lastRenderedPageBreak/>
        <w:t>и</w:t>
      </w:r>
      <w:r w:rsidR="00EB670A" w:rsidRPr="00020241">
        <w:rPr>
          <w:color w:val="000000"/>
          <w:sz w:val="28"/>
          <w:szCs w:val="28"/>
        </w:rPr>
        <w:t>ли</w:t>
      </w:r>
    </w:p>
    <w:p w:rsidR="008A31A3" w:rsidRDefault="008A31A3" w:rsidP="00313F1D">
      <w:pPr>
        <w:widowControl w:val="0"/>
        <w:spacing w:beforeAutospacing="1" w:afterAutospacing="1" w:line="360" w:lineRule="auto"/>
        <w:ind w:firstLine="2694"/>
        <w:rPr>
          <w:color w:val="000000"/>
          <w:sz w:val="28"/>
          <w:szCs w:val="28"/>
        </w:rPr>
      </w:pPr>
      <w:r w:rsidRPr="000522B3">
        <w:rPr>
          <w:position w:val="-64"/>
        </w:rPr>
        <w:object w:dxaOrig="3080" w:dyaOrig="1020">
          <v:shape id="_x0000_i1076" type="#_x0000_t75" style="width:153.75pt;height:51pt" o:ole="" fillcolor="window">
            <v:imagedata r:id="rId127" o:title=""/>
          </v:shape>
          <o:OLEObject Type="Embed" ProgID="Equation.3" ShapeID="_x0000_i1076" DrawAspect="Content" ObjectID="_1431159855" r:id="rId128"/>
        </w:object>
      </w:r>
      <w:r>
        <w:t xml:space="preserve">                                          </w:t>
      </w:r>
      <w:r w:rsidRPr="008A31A3">
        <w:rPr>
          <w:sz w:val="28"/>
          <w:szCs w:val="28"/>
        </w:rPr>
        <w:t>(</w:t>
      </w:r>
      <w:r w:rsidR="003E379A">
        <w:rPr>
          <w:sz w:val="28"/>
          <w:szCs w:val="28"/>
        </w:rPr>
        <w:t>3</w:t>
      </w:r>
      <w:r w:rsidR="00AC7647">
        <w:rPr>
          <w:sz w:val="28"/>
          <w:szCs w:val="28"/>
        </w:rPr>
        <w:t>8</w:t>
      </w:r>
      <w:r w:rsidRPr="008A31A3">
        <w:rPr>
          <w:sz w:val="28"/>
          <w:szCs w:val="28"/>
        </w:rPr>
        <w:t>)</w:t>
      </w:r>
    </w:p>
    <w:p w:rsidR="00EB670A" w:rsidRPr="00020241" w:rsidRDefault="00EB670A" w:rsidP="005655F7">
      <w:pPr>
        <w:widowControl w:val="0"/>
        <w:spacing w:line="360" w:lineRule="auto"/>
        <w:ind w:firstLine="709"/>
        <w:jc w:val="both"/>
        <w:rPr>
          <w:color w:val="000000"/>
          <w:sz w:val="28"/>
          <w:szCs w:val="28"/>
        </w:rPr>
      </w:pPr>
      <w:r w:rsidRPr="00020241">
        <w:rPr>
          <w:color w:val="000000"/>
          <w:sz w:val="28"/>
          <w:szCs w:val="28"/>
        </w:rPr>
        <w:t>При расчете ИДД могут учитываться либо все капиталовлож</w:t>
      </w:r>
      <w:r w:rsidRPr="00020241">
        <w:rPr>
          <w:color w:val="000000"/>
          <w:sz w:val="28"/>
          <w:szCs w:val="28"/>
        </w:rPr>
        <w:t>е</w:t>
      </w:r>
      <w:r w:rsidRPr="00020241">
        <w:rPr>
          <w:color w:val="000000"/>
          <w:sz w:val="28"/>
          <w:szCs w:val="28"/>
        </w:rPr>
        <w:t>ния за расчетный период, включая вложения в замещение выбыва</w:t>
      </w:r>
      <w:r w:rsidRPr="00020241">
        <w:rPr>
          <w:color w:val="000000"/>
          <w:sz w:val="28"/>
          <w:szCs w:val="28"/>
        </w:rPr>
        <w:t>ю</w:t>
      </w:r>
      <w:r w:rsidRPr="00020241">
        <w:rPr>
          <w:color w:val="000000"/>
          <w:sz w:val="28"/>
          <w:szCs w:val="28"/>
        </w:rPr>
        <w:t>щих основных фондов, либо только первоначальные капитальные вложения, осуществляемые до ввода предприятия в эксплуатацию. В этом случае соответствующие показатели будут иметь различные зн</w:t>
      </w:r>
      <w:r w:rsidRPr="00020241">
        <w:rPr>
          <w:color w:val="000000"/>
          <w:sz w:val="28"/>
          <w:szCs w:val="28"/>
        </w:rPr>
        <w:t>а</w:t>
      </w:r>
      <w:r w:rsidRPr="00020241">
        <w:rPr>
          <w:color w:val="000000"/>
          <w:sz w:val="28"/>
          <w:szCs w:val="28"/>
        </w:rPr>
        <w:t>чения.</w:t>
      </w:r>
    </w:p>
    <w:p w:rsidR="00EB670A" w:rsidRPr="00020241" w:rsidRDefault="00EB670A" w:rsidP="005655F7">
      <w:pPr>
        <w:widowControl w:val="0"/>
        <w:spacing w:line="360" w:lineRule="auto"/>
        <w:ind w:firstLine="709"/>
        <w:jc w:val="both"/>
        <w:rPr>
          <w:color w:val="000000"/>
          <w:sz w:val="28"/>
          <w:szCs w:val="28"/>
        </w:rPr>
      </w:pPr>
      <w:r w:rsidRPr="00020241">
        <w:rPr>
          <w:color w:val="000000"/>
          <w:sz w:val="28"/>
          <w:szCs w:val="28"/>
        </w:rPr>
        <w:t>Графическая интерпретация индекса дисконтированной дохо</w:t>
      </w:r>
      <w:r w:rsidRPr="00020241">
        <w:rPr>
          <w:color w:val="000000"/>
          <w:sz w:val="28"/>
          <w:szCs w:val="28"/>
        </w:rPr>
        <w:t>д</w:t>
      </w:r>
      <w:r w:rsidRPr="00020241">
        <w:rPr>
          <w:color w:val="000000"/>
          <w:sz w:val="28"/>
          <w:szCs w:val="28"/>
        </w:rPr>
        <w:t>ности приведена на рис</w:t>
      </w:r>
      <w:r w:rsidRPr="00AB7F8F">
        <w:rPr>
          <w:color w:val="000000"/>
          <w:sz w:val="28"/>
          <w:szCs w:val="28"/>
        </w:rPr>
        <w:t xml:space="preserve">. </w:t>
      </w:r>
      <w:r w:rsidR="003E379A" w:rsidRPr="00AB7F8F">
        <w:rPr>
          <w:color w:val="000000"/>
          <w:sz w:val="28"/>
          <w:szCs w:val="28"/>
        </w:rPr>
        <w:t>1</w:t>
      </w:r>
      <w:r w:rsidR="00A86A4E">
        <w:rPr>
          <w:color w:val="000000"/>
          <w:sz w:val="28"/>
          <w:szCs w:val="28"/>
        </w:rPr>
        <w:t>3</w:t>
      </w:r>
      <w:r w:rsidRPr="00AB7F8F">
        <w:rPr>
          <w:color w:val="000000"/>
          <w:sz w:val="28"/>
          <w:szCs w:val="28"/>
        </w:rPr>
        <w:t>.</w:t>
      </w:r>
      <w:r w:rsidRPr="00020241">
        <w:rPr>
          <w:color w:val="000000"/>
          <w:sz w:val="28"/>
          <w:szCs w:val="28"/>
        </w:rPr>
        <w:t xml:space="preserve"> </w:t>
      </w:r>
    </w:p>
    <w:p w:rsidR="00AB7F8F" w:rsidRDefault="00AB7F8F" w:rsidP="00A86A4E">
      <w:pPr>
        <w:widowControl w:val="0"/>
        <w:spacing w:line="360" w:lineRule="auto"/>
        <w:jc w:val="center"/>
        <w:rPr>
          <w:color w:val="000000"/>
          <w:sz w:val="28"/>
          <w:szCs w:val="28"/>
        </w:rPr>
      </w:pPr>
      <w:r w:rsidRPr="00AB7F8F">
        <w:rPr>
          <w:noProof/>
          <w:color w:val="000000"/>
          <w:sz w:val="28"/>
          <w:szCs w:val="28"/>
        </w:rPr>
        <w:drawing>
          <wp:inline distT="0" distB="0" distL="0" distR="0">
            <wp:extent cx="5334000" cy="4495800"/>
            <wp:effectExtent l="0" t="0" r="0" b="0"/>
            <wp:docPr id="4" name="Рисунок 65" descr="5_3-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5_3-5_6"/>
                    <pic:cNvPicPr>
                      <a:picLocks noChangeAspect="1" noChangeArrowheads="1"/>
                    </pic:cNvPicPr>
                  </pic:nvPicPr>
                  <pic:blipFill>
                    <a:blip r:embed="rId129"/>
                    <a:srcRect/>
                    <a:stretch>
                      <a:fillRect/>
                    </a:stretch>
                  </pic:blipFill>
                  <pic:spPr bwMode="auto">
                    <a:xfrm>
                      <a:off x="0" y="0"/>
                      <a:ext cx="5334000" cy="4495800"/>
                    </a:xfrm>
                    <a:prstGeom prst="rect">
                      <a:avLst/>
                    </a:prstGeom>
                    <a:noFill/>
                    <a:ln w="9525">
                      <a:noFill/>
                      <a:miter lim="800000"/>
                      <a:headEnd/>
                      <a:tailEnd/>
                    </a:ln>
                  </pic:spPr>
                </pic:pic>
              </a:graphicData>
            </a:graphic>
          </wp:inline>
        </w:drawing>
      </w:r>
    </w:p>
    <w:p w:rsidR="00AB7F8F" w:rsidRPr="00313F1D" w:rsidRDefault="00AB7F8F" w:rsidP="00AB7F8F">
      <w:pPr>
        <w:pStyle w:val="ad"/>
        <w:widowControl w:val="0"/>
        <w:spacing w:before="360" w:after="0"/>
        <w:jc w:val="center"/>
        <w:rPr>
          <w:bCs w:val="0"/>
          <w:iCs/>
          <w:color w:val="000000"/>
          <w:sz w:val="28"/>
          <w:szCs w:val="28"/>
        </w:rPr>
      </w:pPr>
      <w:r w:rsidRPr="00313F1D">
        <w:rPr>
          <w:bCs w:val="0"/>
          <w:iCs/>
          <w:color w:val="000000"/>
          <w:sz w:val="28"/>
          <w:szCs w:val="28"/>
        </w:rPr>
        <w:lastRenderedPageBreak/>
        <w:t>Рис.1</w:t>
      </w:r>
      <w:r w:rsidR="00A86A4E">
        <w:rPr>
          <w:bCs w:val="0"/>
          <w:iCs/>
          <w:color w:val="000000"/>
          <w:sz w:val="28"/>
          <w:szCs w:val="28"/>
        </w:rPr>
        <w:t>3</w:t>
      </w:r>
      <w:r w:rsidRPr="00313F1D">
        <w:rPr>
          <w:bCs w:val="0"/>
          <w:iCs/>
          <w:color w:val="000000"/>
          <w:sz w:val="28"/>
          <w:szCs w:val="28"/>
        </w:rPr>
        <w:t>. Графическая интерпретация индекса</w:t>
      </w:r>
      <w:r>
        <w:rPr>
          <w:bCs w:val="0"/>
          <w:iCs/>
          <w:color w:val="000000"/>
          <w:sz w:val="28"/>
          <w:szCs w:val="28"/>
        </w:rPr>
        <w:t xml:space="preserve"> дисконтированной доходности</w:t>
      </w:r>
    </w:p>
    <w:p w:rsidR="00EB670A" w:rsidRPr="00020241" w:rsidRDefault="00EB670A" w:rsidP="00AB7F8F">
      <w:pPr>
        <w:widowControl w:val="0"/>
        <w:spacing w:before="120" w:line="360" w:lineRule="auto"/>
        <w:ind w:firstLine="709"/>
        <w:jc w:val="both"/>
        <w:rPr>
          <w:color w:val="000000"/>
          <w:sz w:val="28"/>
          <w:szCs w:val="28"/>
        </w:rPr>
      </w:pPr>
      <w:r w:rsidRPr="00020241">
        <w:rPr>
          <w:color w:val="000000"/>
          <w:sz w:val="28"/>
          <w:szCs w:val="28"/>
        </w:rPr>
        <w:t>Индексы доходности дисконтированных инвестиций превыш</w:t>
      </w:r>
      <w:r w:rsidRPr="00020241">
        <w:rPr>
          <w:color w:val="000000"/>
          <w:sz w:val="28"/>
          <w:szCs w:val="28"/>
        </w:rPr>
        <w:t>а</w:t>
      </w:r>
      <w:r w:rsidRPr="00020241">
        <w:rPr>
          <w:color w:val="000000"/>
          <w:sz w:val="28"/>
          <w:szCs w:val="28"/>
        </w:rPr>
        <w:t>ют 1, если и только если для этого потока чистая текущая стоимость положительна.</w:t>
      </w:r>
    </w:p>
    <w:p w:rsidR="00EB670A" w:rsidRPr="00020241" w:rsidRDefault="00EB670A" w:rsidP="00AB7F8F">
      <w:pPr>
        <w:widowControl w:val="0"/>
        <w:spacing w:line="360" w:lineRule="auto"/>
        <w:ind w:firstLine="709"/>
        <w:jc w:val="both"/>
        <w:rPr>
          <w:color w:val="000000"/>
          <w:sz w:val="28"/>
          <w:szCs w:val="28"/>
        </w:rPr>
      </w:pPr>
      <w:r w:rsidRPr="00020241">
        <w:rPr>
          <w:color w:val="000000"/>
          <w:sz w:val="28"/>
          <w:szCs w:val="28"/>
        </w:rPr>
        <w:t>В процессе определения чистой текущей стоимости нескольких инвестиционных проектов сталкиваются с проблемой выбора из ал</w:t>
      </w:r>
      <w:r w:rsidRPr="00020241">
        <w:rPr>
          <w:color w:val="000000"/>
          <w:sz w:val="28"/>
          <w:szCs w:val="28"/>
        </w:rPr>
        <w:t>ь</w:t>
      </w:r>
      <w:r w:rsidRPr="00020241">
        <w:rPr>
          <w:color w:val="000000"/>
          <w:sz w:val="28"/>
          <w:szCs w:val="28"/>
        </w:rPr>
        <w:t>тернативных инвестиций, отличающихся по своим размерам. При этом чистая текущая стоимость может оказаться равной для этих и</w:t>
      </w:r>
      <w:r w:rsidRPr="00020241">
        <w:rPr>
          <w:color w:val="000000"/>
          <w:sz w:val="28"/>
          <w:szCs w:val="28"/>
        </w:rPr>
        <w:t>н</w:t>
      </w:r>
      <w:r w:rsidRPr="00020241">
        <w:rPr>
          <w:color w:val="000000"/>
          <w:sz w:val="28"/>
          <w:szCs w:val="28"/>
        </w:rPr>
        <w:t>вестиционных проектов. Например, будут ли одинаково привлек</w:t>
      </w:r>
      <w:r w:rsidRPr="00020241">
        <w:rPr>
          <w:color w:val="000000"/>
          <w:sz w:val="28"/>
          <w:szCs w:val="28"/>
        </w:rPr>
        <w:t>а</w:t>
      </w:r>
      <w:r w:rsidRPr="00020241">
        <w:rPr>
          <w:color w:val="000000"/>
          <w:sz w:val="28"/>
          <w:szCs w:val="28"/>
        </w:rPr>
        <w:t>тельными инвестиционные проекты, которые предусматривают пол</w:t>
      </w:r>
      <w:r w:rsidRPr="00020241">
        <w:rPr>
          <w:color w:val="000000"/>
          <w:sz w:val="28"/>
          <w:szCs w:val="28"/>
        </w:rPr>
        <w:t>у</w:t>
      </w:r>
      <w:r w:rsidRPr="00020241">
        <w:rPr>
          <w:color w:val="000000"/>
          <w:sz w:val="28"/>
          <w:szCs w:val="28"/>
        </w:rPr>
        <w:t>чение чистой текущей стоимости в сумме 100 000 руб. или 250 000 руб., даже если мы предположим одинаковые для каждого проекта продолжительности экономического срока жизни инвестиций и ст</w:t>
      </w:r>
      <w:r w:rsidRPr="00020241">
        <w:rPr>
          <w:color w:val="000000"/>
          <w:sz w:val="28"/>
          <w:szCs w:val="28"/>
        </w:rPr>
        <w:t>е</w:t>
      </w:r>
      <w:r w:rsidRPr="00020241">
        <w:rPr>
          <w:color w:val="000000"/>
          <w:sz w:val="28"/>
          <w:szCs w:val="28"/>
        </w:rPr>
        <w:t>пень риска.</w:t>
      </w:r>
    </w:p>
    <w:p w:rsidR="00EB670A" w:rsidRPr="00776500" w:rsidRDefault="00EB670A" w:rsidP="00AB7F8F">
      <w:pPr>
        <w:widowControl w:val="0"/>
        <w:spacing w:line="360" w:lineRule="auto"/>
        <w:ind w:firstLine="709"/>
        <w:rPr>
          <w:color w:val="000000"/>
          <w:sz w:val="28"/>
          <w:szCs w:val="28"/>
        </w:rPr>
      </w:pPr>
      <w:r w:rsidRPr="00776500">
        <w:rPr>
          <w:color w:val="000000"/>
          <w:sz w:val="28"/>
          <w:szCs w:val="28"/>
        </w:rPr>
        <w:t>Рассчитаем ИДД для этих двух инвестиционных проектов:</w:t>
      </w:r>
    </w:p>
    <w:p w:rsidR="00EB670A" w:rsidRPr="00776500" w:rsidRDefault="00D31863" w:rsidP="00267A7B">
      <w:pPr>
        <w:widowControl w:val="0"/>
        <w:spacing w:beforeAutospacing="1" w:afterAutospacing="1" w:line="360" w:lineRule="auto"/>
        <w:jc w:val="center"/>
        <w:rPr>
          <w:color w:val="000000"/>
          <w:sz w:val="28"/>
          <w:szCs w:val="28"/>
        </w:rPr>
      </w:pPr>
      <w:r>
        <w:rPr>
          <w:noProof/>
          <w:color w:val="000000"/>
          <w:sz w:val="28"/>
          <w:szCs w:val="28"/>
          <w:vertAlign w:val="subscript"/>
        </w:rPr>
        <w:drawing>
          <wp:inline distT="0" distB="0" distL="0" distR="0">
            <wp:extent cx="2066925" cy="923925"/>
            <wp:effectExtent l="19050" t="0" r="0" b="0"/>
            <wp:docPr id="66" name="Рисунок 66" descr="5_3-f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_3-f25"/>
                    <pic:cNvPicPr>
                      <a:picLocks noChangeAspect="1" noChangeArrowheads="1"/>
                    </pic:cNvPicPr>
                  </pic:nvPicPr>
                  <pic:blipFill>
                    <a:blip r:embed="rId130"/>
                    <a:srcRect/>
                    <a:stretch>
                      <a:fillRect/>
                    </a:stretch>
                  </pic:blipFill>
                  <pic:spPr bwMode="auto">
                    <a:xfrm>
                      <a:off x="0" y="0"/>
                      <a:ext cx="2066925" cy="923925"/>
                    </a:xfrm>
                    <a:prstGeom prst="rect">
                      <a:avLst/>
                    </a:prstGeom>
                    <a:noFill/>
                    <a:ln w="9525">
                      <a:noFill/>
                      <a:miter lim="800000"/>
                      <a:headEnd/>
                      <a:tailEnd/>
                    </a:ln>
                  </pic:spPr>
                </pic:pic>
              </a:graphicData>
            </a:graphic>
          </wp:inline>
        </w:drawing>
      </w:r>
    </w:p>
    <w:p w:rsidR="00843581" w:rsidRDefault="00EB670A" w:rsidP="005655F7">
      <w:pPr>
        <w:widowControl w:val="0"/>
        <w:spacing w:line="360" w:lineRule="auto"/>
        <w:ind w:firstLine="709"/>
        <w:jc w:val="both"/>
        <w:rPr>
          <w:color w:val="000000"/>
          <w:sz w:val="28"/>
          <w:szCs w:val="28"/>
        </w:rPr>
      </w:pPr>
      <w:r w:rsidRPr="00776500">
        <w:rPr>
          <w:color w:val="000000"/>
          <w:sz w:val="28"/>
          <w:szCs w:val="28"/>
        </w:rPr>
        <w:t>Чем выше индекс доходности дисконтированных инвестиций, тем лучше проект. В нашем случае первый проект оказался более предпочтительным.</w:t>
      </w:r>
    </w:p>
    <w:p w:rsidR="00EB670A" w:rsidRPr="00776500" w:rsidRDefault="00EB670A" w:rsidP="005655F7">
      <w:pPr>
        <w:widowControl w:val="0"/>
        <w:spacing w:line="360" w:lineRule="auto"/>
        <w:ind w:firstLine="709"/>
        <w:jc w:val="both"/>
        <w:rPr>
          <w:color w:val="000000"/>
          <w:sz w:val="28"/>
          <w:szCs w:val="28"/>
        </w:rPr>
      </w:pPr>
      <w:r w:rsidRPr="00776500">
        <w:rPr>
          <w:color w:val="000000"/>
          <w:sz w:val="28"/>
          <w:szCs w:val="28"/>
        </w:rPr>
        <w:t>Если ИДД равен 1,0, то проект едва обеспечивает получение минимальной нормативной прибыли. При ИДД меньше 1,0 проект не обеспечивает получение минимальной нормативной прибыли.</w:t>
      </w:r>
    </w:p>
    <w:p w:rsidR="00EB670A" w:rsidRPr="00776500" w:rsidRDefault="00EB670A" w:rsidP="005655F7">
      <w:pPr>
        <w:widowControl w:val="0"/>
        <w:spacing w:line="360" w:lineRule="auto"/>
        <w:ind w:firstLine="709"/>
        <w:jc w:val="both"/>
        <w:rPr>
          <w:color w:val="000000"/>
          <w:sz w:val="28"/>
          <w:szCs w:val="28"/>
        </w:rPr>
      </w:pPr>
      <w:r w:rsidRPr="00776500">
        <w:rPr>
          <w:color w:val="000000"/>
          <w:sz w:val="28"/>
          <w:szCs w:val="28"/>
        </w:rPr>
        <w:t>ИДД, равный 1,0</w:t>
      </w:r>
      <w:r w:rsidR="00AB7F8F">
        <w:rPr>
          <w:color w:val="000000"/>
          <w:sz w:val="28"/>
          <w:szCs w:val="28"/>
        </w:rPr>
        <w:t>,</w:t>
      </w:r>
      <w:r w:rsidRPr="00776500">
        <w:rPr>
          <w:color w:val="000000"/>
          <w:sz w:val="28"/>
          <w:szCs w:val="28"/>
        </w:rPr>
        <w:t xml:space="preserve"> выражает нулевую чистую текущую сто</w:t>
      </w:r>
      <w:r w:rsidRPr="00776500">
        <w:rPr>
          <w:color w:val="000000"/>
          <w:sz w:val="28"/>
          <w:szCs w:val="28"/>
        </w:rPr>
        <w:t>и</w:t>
      </w:r>
      <w:r w:rsidRPr="00776500">
        <w:rPr>
          <w:color w:val="000000"/>
          <w:sz w:val="28"/>
          <w:szCs w:val="28"/>
        </w:rPr>
        <w:t>мость.</w:t>
      </w:r>
    </w:p>
    <w:p w:rsidR="0024521F" w:rsidRPr="00267A7B" w:rsidRDefault="0024521F" w:rsidP="00267A7B">
      <w:pPr>
        <w:widowControl w:val="0"/>
        <w:spacing w:before="360" w:after="240"/>
        <w:rPr>
          <w:color w:val="000000"/>
          <w:sz w:val="28"/>
          <w:szCs w:val="28"/>
        </w:rPr>
      </w:pPr>
      <w:r w:rsidRPr="00267A7B">
        <w:rPr>
          <w:b/>
          <w:bCs/>
          <w:color w:val="000000"/>
          <w:sz w:val="28"/>
          <w:szCs w:val="28"/>
        </w:rPr>
        <w:lastRenderedPageBreak/>
        <w:t>1.</w:t>
      </w:r>
      <w:r w:rsidR="00657850" w:rsidRPr="00267A7B">
        <w:rPr>
          <w:b/>
          <w:bCs/>
          <w:color w:val="000000"/>
          <w:sz w:val="28"/>
          <w:szCs w:val="28"/>
        </w:rPr>
        <w:t>2.2.</w:t>
      </w:r>
      <w:r w:rsidR="00DE4773" w:rsidRPr="00267A7B">
        <w:rPr>
          <w:b/>
          <w:bCs/>
          <w:color w:val="000000"/>
          <w:sz w:val="28"/>
          <w:szCs w:val="28"/>
        </w:rPr>
        <w:t>4</w:t>
      </w:r>
      <w:r w:rsidR="00267A7B">
        <w:rPr>
          <w:b/>
          <w:bCs/>
          <w:color w:val="000000"/>
          <w:sz w:val="28"/>
          <w:szCs w:val="28"/>
        </w:rPr>
        <w:t>.</w:t>
      </w:r>
      <w:r w:rsidRPr="00267A7B">
        <w:rPr>
          <w:b/>
          <w:bCs/>
          <w:color w:val="000000"/>
          <w:sz w:val="28"/>
          <w:szCs w:val="28"/>
        </w:rPr>
        <w:t xml:space="preserve"> Срок окупаемости инвестиций с учетом дисконтирования</w:t>
      </w:r>
    </w:p>
    <w:p w:rsidR="00AB7F8F" w:rsidRDefault="0024521F" w:rsidP="00AB7F8F">
      <w:pPr>
        <w:widowControl w:val="0"/>
        <w:spacing w:line="360" w:lineRule="auto"/>
        <w:ind w:firstLine="709"/>
        <w:jc w:val="both"/>
        <w:rPr>
          <w:color w:val="000000"/>
          <w:sz w:val="28"/>
          <w:szCs w:val="28"/>
        </w:rPr>
      </w:pPr>
      <w:r w:rsidRPr="00930849">
        <w:rPr>
          <w:color w:val="000000"/>
          <w:sz w:val="28"/>
          <w:szCs w:val="28"/>
        </w:rPr>
        <w:t>Сроком окупаемости инвестиций с учетом дисконтирования называется продолжительность периода от начального момента до момента окупаемости с учетом дисконтирования. Моментом окупа</w:t>
      </w:r>
      <w:r w:rsidRPr="00930849">
        <w:rPr>
          <w:color w:val="000000"/>
          <w:sz w:val="28"/>
          <w:szCs w:val="28"/>
        </w:rPr>
        <w:t>е</w:t>
      </w:r>
      <w:r w:rsidRPr="00930849">
        <w:rPr>
          <w:color w:val="000000"/>
          <w:sz w:val="28"/>
          <w:szCs w:val="28"/>
        </w:rPr>
        <w:t>мости с учетом дисконтирования называется тот наиболее ранний м</w:t>
      </w:r>
      <w:r w:rsidRPr="00930849">
        <w:rPr>
          <w:color w:val="000000"/>
          <w:sz w:val="28"/>
          <w:szCs w:val="28"/>
        </w:rPr>
        <w:t>о</w:t>
      </w:r>
      <w:r w:rsidRPr="00930849">
        <w:rPr>
          <w:color w:val="000000"/>
          <w:sz w:val="28"/>
          <w:szCs w:val="28"/>
        </w:rPr>
        <w:t>мент времени в расчетном периоде, после которого текущая чистая текущая стоимость ЧТС (K) становится и в дальнейшем остается н</w:t>
      </w:r>
      <w:r w:rsidRPr="00930849">
        <w:rPr>
          <w:color w:val="000000"/>
          <w:sz w:val="28"/>
          <w:szCs w:val="28"/>
        </w:rPr>
        <w:t>е</w:t>
      </w:r>
      <w:r w:rsidRPr="00930849">
        <w:rPr>
          <w:color w:val="000000"/>
          <w:sz w:val="28"/>
          <w:szCs w:val="28"/>
        </w:rPr>
        <w:t xml:space="preserve">отрицательной (рис. </w:t>
      </w:r>
      <w:r w:rsidR="00657850">
        <w:rPr>
          <w:color w:val="000000"/>
          <w:sz w:val="28"/>
          <w:szCs w:val="28"/>
        </w:rPr>
        <w:t>1</w:t>
      </w:r>
      <w:r w:rsidR="00A86A4E">
        <w:rPr>
          <w:color w:val="000000"/>
          <w:sz w:val="28"/>
          <w:szCs w:val="28"/>
        </w:rPr>
        <w:t>4</w:t>
      </w:r>
      <w:r w:rsidRPr="00930849">
        <w:rPr>
          <w:color w:val="000000"/>
          <w:sz w:val="28"/>
          <w:szCs w:val="28"/>
        </w:rPr>
        <w:t>).</w:t>
      </w:r>
      <w:r w:rsidR="00657850" w:rsidRPr="00657850">
        <w:rPr>
          <w:color w:val="000000"/>
          <w:sz w:val="28"/>
          <w:szCs w:val="28"/>
        </w:rPr>
        <w:t xml:space="preserve"> </w:t>
      </w:r>
    </w:p>
    <w:p w:rsidR="0024521F" w:rsidRPr="00930849" w:rsidRDefault="00D31863" w:rsidP="00AB7F8F">
      <w:pPr>
        <w:widowControl w:val="0"/>
        <w:spacing w:line="360" w:lineRule="auto"/>
        <w:jc w:val="center"/>
        <w:rPr>
          <w:color w:val="000000"/>
          <w:sz w:val="28"/>
          <w:szCs w:val="28"/>
        </w:rPr>
      </w:pPr>
      <w:r>
        <w:rPr>
          <w:noProof/>
          <w:color w:val="000000"/>
          <w:sz w:val="28"/>
          <w:szCs w:val="28"/>
        </w:rPr>
        <w:drawing>
          <wp:inline distT="0" distB="0" distL="0" distR="0">
            <wp:extent cx="4772025" cy="3438525"/>
            <wp:effectExtent l="0" t="0" r="0" b="0"/>
            <wp:docPr id="67" name="Рисунок 67" descr="5_3-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5_3-5_9"/>
                    <pic:cNvPicPr>
                      <a:picLocks noChangeAspect="1" noChangeArrowheads="1"/>
                    </pic:cNvPicPr>
                  </pic:nvPicPr>
                  <pic:blipFill>
                    <a:blip r:embed="rId131"/>
                    <a:srcRect/>
                    <a:stretch>
                      <a:fillRect/>
                    </a:stretch>
                  </pic:blipFill>
                  <pic:spPr bwMode="auto">
                    <a:xfrm>
                      <a:off x="0" y="0"/>
                      <a:ext cx="4772025" cy="3438525"/>
                    </a:xfrm>
                    <a:prstGeom prst="rect">
                      <a:avLst/>
                    </a:prstGeom>
                    <a:noFill/>
                    <a:ln w="9525">
                      <a:noFill/>
                      <a:miter lim="800000"/>
                      <a:headEnd/>
                      <a:tailEnd/>
                    </a:ln>
                  </pic:spPr>
                </pic:pic>
              </a:graphicData>
            </a:graphic>
          </wp:inline>
        </w:drawing>
      </w:r>
    </w:p>
    <w:p w:rsidR="00DE4773" w:rsidRPr="00267A7B" w:rsidRDefault="0024521F" w:rsidP="005655F7">
      <w:pPr>
        <w:pStyle w:val="ad"/>
        <w:widowControl w:val="0"/>
        <w:spacing w:before="0" w:after="0"/>
        <w:ind w:firstLine="709"/>
        <w:jc w:val="center"/>
        <w:rPr>
          <w:bCs w:val="0"/>
          <w:iCs/>
          <w:color w:val="000000"/>
          <w:sz w:val="28"/>
          <w:szCs w:val="28"/>
        </w:rPr>
      </w:pPr>
      <w:r w:rsidRPr="00267A7B">
        <w:rPr>
          <w:bCs w:val="0"/>
          <w:iCs/>
          <w:color w:val="000000"/>
          <w:sz w:val="28"/>
          <w:szCs w:val="28"/>
        </w:rPr>
        <w:t xml:space="preserve">Рис. </w:t>
      </w:r>
      <w:r w:rsidR="00657850" w:rsidRPr="00267A7B">
        <w:rPr>
          <w:bCs w:val="0"/>
          <w:iCs/>
          <w:color w:val="000000"/>
          <w:sz w:val="28"/>
          <w:szCs w:val="28"/>
        </w:rPr>
        <w:t>1</w:t>
      </w:r>
      <w:r w:rsidR="00A86A4E">
        <w:rPr>
          <w:bCs w:val="0"/>
          <w:iCs/>
          <w:color w:val="000000"/>
          <w:sz w:val="28"/>
          <w:szCs w:val="28"/>
        </w:rPr>
        <w:t>4</w:t>
      </w:r>
      <w:r w:rsidR="00657850" w:rsidRPr="00267A7B">
        <w:rPr>
          <w:bCs w:val="0"/>
          <w:iCs/>
          <w:color w:val="000000"/>
          <w:sz w:val="28"/>
          <w:szCs w:val="28"/>
        </w:rPr>
        <w:t>.</w:t>
      </w:r>
      <w:r w:rsidRPr="00267A7B">
        <w:rPr>
          <w:bCs w:val="0"/>
          <w:iCs/>
          <w:color w:val="000000"/>
          <w:sz w:val="28"/>
          <w:szCs w:val="28"/>
        </w:rPr>
        <w:t xml:space="preserve"> Графическая интерпретация срока окупаемости</w:t>
      </w:r>
    </w:p>
    <w:p w:rsidR="0024521F" w:rsidRPr="00267A7B" w:rsidRDefault="0024521F" w:rsidP="005655F7">
      <w:pPr>
        <w:pStyle w:val="ad"/>
        <w:widowControl w:val="0"/>
        <w:spacing w:before="0" w:after="0"/>
        <w:ind w:left="851" w:firstLine="709"/>
        <w:jc w:val="center"/>
        <w:rPr>
          <w:bCs w:val="0"/>
          <w:iCs/>
          <w:color w:val="000000"/>
          <w:sz w:val="28"/>
          <w:szCs w:val="28"/>
        </w:rPr>
      </w:pPr>
      <w:r w:rsidRPr="00267A7B">
        <w:rPr>
          <w:bCs w:val="0"/>
          <w:iCs/>
          <w:color w:val="000000"/>
          <w:sz w:val="28"/>
          <w:szCs w:val="28"/>
        </w:rPr>
        <w:t xml:space="preserve"> инвестиций с учетом дисконтирования</w:t>
      </w:r>
    </w:p>
    <w:p w:rsidR="00820728" w:rsidRPr="00267A7B" w:rsidRDefault="002B5A54" w:rsidP="009839E8">
      <w:pPr>
        <w:widowControl w:val="0"/>
        <w:spacing w:before="360" w:after="360"/>
        <w:ind w:left="567" w:hanging="567"/>
        <w:rPr>
          <w:b/>
          <w:bCs/>
          <w:color w:val="000000"/>
          <w:sz w:val="32"/>
          <w:szCs w:val="32"/>
        </w:rPr>
      </w:pPr>
      <w:r w:rsidRPr="00267A7B">
        <w:rPr>
          <w:b/>
          <w:bCs/>
          <w:color w:val="000000"/>
          <w:sz w:val="32"/>
          <w:szCs w:val="32"/>
        </w:rPr>
        <w:t>1.3.</w:t>
      </w:r>
      <w:r w:rsidR="00820728" w:rsidRPr="00267A7B">
        <w:rPr>
          <w:b/>
          <w:bCs/>
          <w:color w:val="000000"/>
          <w:sz w:val="32"/>
          <w:szCs w:val="32"/>
        </w:rPr>
        <w:t xml:space="preserve"> </w:t>
      </w:r>
      <w:r w:rsidR="00EA626F" w:rsidRPr="00267A7B">
        <w:rPr>
          <w:b/>
          <w:bCs/>
          <w:color w:val="000000"/>
          <w:sz w:val="32"/>
          <w:szCs w:val="32"/>
        </w:rPr>
        <w:t>Учёт неопределённости и риска при оценке</w:t>
      </w:r>
      <w:r w:rsidR="00267A7B" w:rsidRPr="00267A7B">
        <w:rPr>
          <w:b/>
          <w:bCs/>
          <w:color w:val="000000"/>
          <w:sz w:val="32"/>
          <w:szCs w:val="32"/>
        </w:rPr>
        <w:t xml:space="preserve"> </w:t>
      </w:r>
      <w:r w:rsidR="00267A7B">
        <w:rPr>
          <w:b/>
          <w:bCs/>
          <w:color w:val="000000"/>
          <w:sz w:val="32"/>
          <w:szCs w:val="32"/>
        </w:rPr>
        <w:t xml:space="preserve">             </w:t>
      </w:r>
      <w:r w:rsidR="00EA626F" w:rsidRPr="00267A7B">
        <w:rPr>
          <w:b/>
          <w:bCs/>
          <w:color w:val="000000"/>
          <w:sz w:val="32"/>
          <w:szCs w:val="32"/>
        </w:rPr>
        <w:t>эффективности инвестиционных проектов</w:t>
      </w:r>
    </w:p>
    <w:p w:rsidR="00191171" w:rsidRDefault="00191171" w:rsidP="005655F7">
      <w:pPr>
        <w:widowControl w:val="0"/>
        <w:spacing w:line="360" w:lineRule="auto"/>
        <w:ind w:firstLine="709"/>
        <w:jc w:val="both"/>
        <w:rPr>
          <w:bCs/>
          <w:color w:val="000000"/>
          <w:sz w:val="28"/>
          <w:szCs w:val="28"/>
        </w:rPr>
      </w:pPr>
      <w:r>
        <w:rPr>
          <w:bCs/>
          <w:color w:val="000000"/>
          <w:sz w:val="28"/>
          <w:szCs w:val="28"/>
        </w:rPr>
        <w:t>Всяк</w:t>
      </w:r>
      <w:r w:rsidRPr="00191171">
        <w:rPr>
          <w:bCs/>
          <w:color w:val="000000"/>
          <w:sz w:val="28"/>
          <w:szCs w:val="28"/>
        </w:rPr>
        <w:t>ое предпринимательское дело сопровождается</w:t>
      </w:r>
      <w:r>
        <w:rPr>
          <w:bCs/>
          <w:color w:val="000000"/>
          <w:sz w:val="28"/>
          <w:szCs w:val="28"/>
        </w:rPr>
        <w:t xml:space="preserve"> определё</w:t>
      </w:r>
      <w:r>
        <w:rPr>
          <w:bCs/>
          <w:color w:val="000000"/>
          <w:sz w:val="28"/>
          <w:szCs w:val="28"/>
        </w:rPr>
        <w:t>н</w:t>
      </w:r>
      <w:r>
        <w:rPr>
          <w:bCs/>
          <w:color w:val="000000"/>
          <w:sz w:val="28"/>
          <w:szCs w:val="28"/>
        </w:rPr>
        <w:t>ным риском. Иногда незначительным, а иногда и весьма существе</w:t>
      </w:r>
      <w:r>
        <w:rPr>
          <w:bCs/>
          <w:color w:val="000000"/>
          <w:sz w:val="28"/>
          <w:szCs w:val="28"/>
        </w:rPr>
        <w:t>н</w:t>
      </w:r>
      <w:r>
        <w:rPr>
          <w:bCs/>
          <w:color w:val="000000"/>
          <w:sz w:val="28"/>
          <w:szCs w:val="28"/>
        </w:rPr>
        <w:t>ным. Чтобы не оказаться банкротом, приступая к новому делу, след</w:t>
      </w:r>
      <w:r>
        <w:rPr>
          <w:bCs/>
          <w:color w:val="000000"/>
          <w:sz w:val="28"/>
          <w:szCs w:val="28"/>
        </w:rPr>
        <w:t>у</w:t>
      </w:r>
      <w:r>
        <w:rPr>
          <w:bCs/>
          <w:color w:val="000000"/>
          <w:sz w:val="28"/>
          <w:szCs w:val="28"/>
        </w:rPr>
        <w:t xml:space="preserve">ет предварительно провести как минимум статистическую оценку. А </w:t>
      </w:r>
      <w:r>
        <w:rPr>
          <w:bCs/>
          <w:color w:val="000000"/>
          <w:sz w:val="28"/>
          <w:szCs w:val="28"/>
        </w:rPr>
        <w:lastRenderedPageBreak/>
        <w:t>лучше экономическую оценку риска реализации будущего бизнеса. Т</w:t>
      </w:r>
      <w:r w:rsidR="005F3E4F">
        <w:rPr>
          <w:bCs/>
          <w:color w:val="000000"/>
          <w:sz w:val="28"/>
          <w:szCs w:val="28"/>
        </w:rPr>
        <w:t>.</w:t>
      </w:r>
      <w:r>
        <w:rPr>
          <w:bCs/>
          <w:color w:val="000000"/>
          <w:sz w:val="28"/>
          <w:szCs w:val="28"/>
        </w:rPr>
        <w:t>е</w:t>
      </w:r>
      <w:r w:rsidR="005F3E4F">
        <w:rPr>
          <w:bCs/>
          <w:color w:val="000000"/>
          <w:sz w:val="28"/>
          <w:szCs w:val="28"/>
        </w:rPr>
        <w:t>.</w:t>
      </w:r>
      <w:r>
        <w:rPr>
          <w:bCs/>
          <w:color w:val="000000"/>
          <w:sz w:val="28"/>
          <w:szCs w:val="28"/>
        </w:rPr>
        <w:t xml:space="preserve"> по большому счёту оценка рисков предполагает оценку устойч</w:t>
      </w:r>
      <w:r>
        <w:rPr>
          <w:bCs/>
          <w:color w:val="000000"/>
          <w:sz w:val="28"/>
          <w:szCs w:val="28"/>
        </w:rPr>
        <w:t>и</w:t>
      </w:r>
      <w:r>
        <w:rPr>
          <w:bCs/>
          <w:color w:val="000000"/>
          <w:sz w:val="28"/>
          <w:szCs w:val="28"/>
        </w:rPr>
        <w:t>вости проекта, если при всех сценариях он оказывается финансово-реализуемым, а возможные неблагоприятные последствия устраняю</w:t>
      </w:r>
      <w:r>
        <w:rPr>
          <w:bCs/>
          <w:color w:val="000000"/>
          <w:sz w:val="28"/>
          <w:szCs w:val="28"/>
        </w:rPr>
        <w:t>т</w:t>
      </w:r>
      <w:r>
        <w:rPr>
          <w:bCs/>
          <w:color w:val="000000"/>
          <w:sz w:val="28"/>
          <w:szCs w:val="28"/>
        </w:rPr>
        <w:t>ся мерами, предусмотренными организационно-экономическим мех</w:t>
      </w:r>
      <w:r>
        <w:rPr>
          <w:bCs/>
          <w:color w:val="000000"/>
          <w:sz w:val="28"/>
          <w:szCs w:val="28"/>
        </w:rPr>
        <w:t>а</w:t>
      </w:r>
      <w:r>
        <w:rPr>
          <w:bCs/>
          <w:color w:val="000000"/>
          <w:sz w:val="28"/>
          <w:szCs w:val="28"/>
        </w:rPr>
        <w:t xml:space="preserve">низмом проекта. </w:t>
      </w:r>
    </w:p>
    <w:p w:rsidR="00191171" w:rsidRPr="00191171" w:rsidRDefault="00191171" w:rsidP="005655F7">
      <w:pPr>
        <w:widowControl w:val="0"/>
        <w:spacing w:line="360" w:lineRule="auto"/>
        <w:ind w:firstLine="709"/>
        <w:jc w:val="both"/>
        <w:rPr>
          <w:bCs/>
          <w:color w:val="000000"/>
          <w:sz w:val="28"/>
          <w:szCs w:val="28"/>
        </w:rPr>
      </w:pPr>
      <w:r>
        <w:rPr>
          <w:bCs/>
          <w:color w:val="000000"/>
          <w:sz w:val="28"/>
          <w:szCs w:val="28"/>
        </w:rPr>
        <w:t xml:space="preserve">В </w:t>
      </w:r>
      <w:r w:rsidR="00EA626F">
        <w:rPr>
          <w:bCs/>
          <w:color w:val="000000"/>
          <w:sz w:val="28"/>
          <w:szCs w:val="28"/>
        </w:rPr>
        <w:t>данном учебном пособии буду</w:t>
      </w:r>
      <w:r>
        <w:rPr>
          <w:bCs/>
          <w:color w:val="000000"/>
          <w:sz w:val="28"/>
          <w:szCs w:val="28"/>
        </w:rPr>
        <w:t xml:space="preserve"> рассмотрены </w:t>
      </w:r>
      <w:r w:rsidR="00EA626F">
        <w:rPr>
          <w:bCs/>
          <w:color w:val="000000"/>
          <w:sz w:val="28"/>
          <w:szCs w:val="28"/>
        </w:rPr>
        <w:t>риски и возмо</w:t>
      </w:r>
      <w:r w:rsidR="00EA626F">
        <w:rPr>
          <w:bCs/>
          <w:color w:val="000000"/>
          <w:sz w:val="28"/>
          <w:szCs w:val="28"/>
        </w:rPr>
        <w:t>ж</w:t>
      </w:r>
      <w:r w:rsidR="00EA626F">
        <w:rPr>
          <w:bCs/>
          <w:color w:val="000000"/>
          <w:sz w:val="28"/>
          <w:szCs w:val="28"/>
        </w:rPr>
        <w:t>ные методы их учёта при неопределённости исходной информации, вариации параметров проекта, учёта инфляционной составляющей, расчёта уровней безубыточности.</w:t>
      </w:r>
    </w:p>
    <w:p w:rsidR="00EA626F" w:rsidRPr="00267A7B" w:rsidRDefault="002B5A54" w:rsidP="00267A7B">
      <w:pPr>
        <w:widowControl w:val="0"/>
        <w:spacing w:before="360" w:after="240"/>
        <w:jc w:val="both"/>
        <w:rPr>
          <w:b/>
          <w:bCs/>
          <w:color w:val="000000"/>
          <w:sz w:val="28"/>
          <w:szCs w:val="28"/>
        </w:rPr>
      </w:pPr>
      <w:r w:rsidRPr="00267A7B">
        <w:rPr>
          <w:b/>
          <w:bCs/>
          <w:color w:val="000000"/>
          <w:sz w:val="28"/>
          <w:szCs w:val="28"/>
        </w:rPr>
        <w:t>1.3.1.</w:t>
      </w:r>
      <w:r w:rsidR="0024521F" w:rsidRPr="00267A7B">
        <w:rPr>
          <w:b/>
          <w:bCs/>
          <w:color w:val="000000"/>
          <w:sz w:val="28"/>
          <w:szCs w:val="28"/>
        </w:rPr>
        <w:t xml:space="preserve"> Норма дисконта и поправка на риск</w:t>
      </w:r>
    </w:p>
    <w:p w:rsidR="0024521F" w:rsidRPr="0036214B" w:rsidRDefault="0024521F" w:rsidP="005655F7">
      <w:pPr>
        <w:widowControl w:val="0"/>
        <w:spacing w:line="360" w:lineRule="auto"/>
        <w:ind w:firstLine="709"/>
        <w:jc w:val="both"/>
        <w:rPr>
          <w:color w:val="000000"/>
          <w:sz w:val="28"/>
          <w:szCs w:val="28"/>
        </w:rPr>
      </w:pPr>
      <w:r w:rsidRPr="0036214B">
        <w:rPr>
          <w:color w:val="000000"/>
          <w:sz w:val="28"/>
          <w:szCs w:val="28"/>
        </w:rPr>
        <w:t>В зависимости от того, каким методом учитывается неопред</w:t>
      </w:r>
      <w:r w:rsidRPr="0036214B">
        <w:rPr>
          <w:color w:val="000000"/>
          <w:sz w:val="28"/>
          <w:szCs w:val="28"/>
        </w:rPr>
        <w:t>е</w:t>
      </w:r>
      <w:r w:rsidRPr="0036214B">
        <w:rPr>
          <w:color w:val="000000"/>
          <w:sz w:val="28"/>
          <w:szCs w:val="28"/>
        </w:rPr>
        <w:t>ленность условий реализации инвестиционного проекта при опред</w:t>
      </w:r>
      <w:r w:rsidRPr="0036214B">
        <w:rPr>
          <w:color w:val="000000"/>
          <w:sz w:val="28"/>
          <w:szCs w:val="28"/>
        </w:rPr>
        <w:t>е</w:t>
      </w:r>
      <w:r w:rsidRPr="0036214B">
        <w:rPr>
          <w:color w:val="000000"/>
          <w:sz w:val="28"/>
          <w:szCs w:val="28"/>
        </w:rPr>
        <w:t>лении ожидаемой чистой текущей стоимости (NPV), норма дисконта в расчетах эффективности может включать или не включать поправку на риск. Включение поправки на риск обычно производится, когда проект оценивается при единственном сценарии его реализации. Но</w:t>
      </w:r>
      <w:r w:rsidRPr="0036214B">
        <w:rPr>
          <w:color w:val="000000"/>
          <w:sz w:val="28"/>
          <w:szCs w:val="28"/>
        </w:rPr>
        <w:t>р</w:t>
      </w:r>
      <w:r w:rsidRPr="0036214B">
        <w:rPr>
          <w:color w:val="000000"/>
          <w:sz w:val="28"/>
          <w:szCs w:val="28"/>
        </w:rPr>
        <w:t>ма дисконта, не включающая премии на риск (</w:t>
      </w:r>
      <w:r w:rsidRPr="0036214B">
        <w:rPr>
          <w:bCs/>
          <w:iCs/>
          <w:color w:val="000000"/>
          <w:sz w:val="28"/>
          <w:szCs w:val="28"/>
        </w:rPr>
        <w:t>безрисковая норма ди</w:t>
      </w:r>
      <w:r w:rsidRPr="0036214B">
        <w:rPr>
          <w:bCs/>
          <w:iCs/>
          <w:color w:val="000000"/>
          <w:sz w:val="28"/>
          <w:szCs w:val="28"/>
        </w:rPr>
        <w:t>с</w:t>
      </w:r>
      <w:r w:rsidRPr="0036214B">
        <w:rPr>
          <w:bCs/>
          <w:iCs/>
          <w:color w:val="000000"/>
          <w:sz w:val="28"/>
          <w:szCs w:val="28"/>
        </w:rPr>
        <w:t>конта</w:t>
      </w:r>
      <w:r w:rsidRPr="0036214B">
        <w:rPr>
          <w:color w:val="000000"/>
          <w:sz w:val="28"/>
          <w:szCs w:val="28"/>
        </w:rPr>
        <w:t>), отражает доходность альтернативных безрисковых направл</w:t>
      </w:r>
      <w:r w:rsidRPr="0036214B">
        <w:rPr>
          <w:color w:val="000000"/>
          <w:sz w:val="28"/>
          <w:szCs w:val="28"/>
        </w:rPr>
        <w:t>е</w:t>
      </w:r>
      <w:r w:rsidRPr="0036214B">
        <w:rPr>
          <w:color w:val="000000"/>
          <w:sz w:val="28"/>
          <w:szCs w:val="28"/>
        </w:rPr>
        <w:t>ний инвестирования. Норма дисконта, включающая поправку на риск, отражает доходность альтернативных направлений инвестирования, характеризующихся тем же риском, что и инвестиции в оцениваемый проект.</w:t>
      </w:r>
    </w:p>
    <w:p w:rsidR="0024521F" w:rsidRPr="0036214B" w:rsidRDefault="0024521F" w:rsidP="005655F7">
      <w:pPr>
        <w:widowControl w:val="0"/>
        <w:spacing w:line="360" w:lineRule="auto"/>
        <w:ind w:firstLine="709"/>
        <w:jc w:val="both"/>
        <w:rPr>
          <w:color w:val="000000"/>
          <w:sz w:val="28"/>
          <w:szCs w:val="28"/>
        </w:rPr>
      </w:pPr>
      <w:r w:rsidRPr="0036214B">
        <w:rPr>
          <w:color w:val="000000"/>
          <w:sz w:val="28"/>
          <w:szCs w:val="28"/>
        </w:rPr>
        <w:t>Норма дисконта, не включающая поправку на риск (</w:t>
      </w:r>
      <w:r w:rsidRPr="0036214B">
        <w:rPr>
          <w:bCs/>
          <w:iCs/>
          <w:color w:val="000000"/>
          <w:sz w:val="28"/>
          <w:szCs w:val="28"/>
        </w:rPr>
        <w:t>безрисковая норма дисконта</w:t>
      </w:r>
      <w:r w:rsidRPr="0036214B">
        <w:rPr>
          <w:color w:val="000000"/>
          <w:sz w:val="28"/>
          <w:szCs w:val="28"/>
        </w:rPr>
        <w:t>), определяется в следующем порядке.</w:t>
      </w:r>
    </w:p>
    <w:p w:rsidR="0024521F" w:rsidRDefault="0024521F" w:rsidP="005655F7">
      <w:pPr>
        <w:widowControl w:val="0"/>
        <w:spacing w:line="360" w:lineRule="auto"/>
        <w:ind w:firstLine="709"/>
        <w:jc w:val="both"/>
        <w:rPr>
          <w:color w:val="000000"/>
          <w:sz w:val="28"/>
          <w:szCs w:val="28"/>
        </w:rPr>
      </w:pPr>
      <w:r w:rsidRPr="0036214B">
        <w:rPr>
          <w:bCs/>
          <w:iCs/>
          <w:color w:val="000000"/>
          <w:sz w:val="28"/>
          <w:szCs w:val="28"/>
        </w:rPr>
        <w:t>Безрисковая коммерческая норма дисконта</w:t>
      </w:r>
      <w:r w:rsidRPr="0036214B">
        <w:rPr>
          <w:color w:val="000000"/>
          <w:sz w:val="28"/>
          <w:szCs w:val="28"/>
        </w:rPr>
        <w:t>, используемая для оценки коммерческой эффективности инвестиционного проекта в ц</w:t>
      </w:r>
      <w:r w:rsidRPr="0036214B">
        <w:rPr>
          <w:color w:val="000000"/>
          <w:sz w:val="28"/>
          <w:szCs w:val="28"/>
        </w:rPr>
        <w:t>е</w:t>
      </w:r>
      <w:r w:rsidRPr="0036214B">
        <w:rPr>
          <w:color w:val="000000"/>
          <w:sz w:val="28"/>
          <w:szCs w:val="28"/>
        </w:rPr>
        <w:lastRenderedPageBreak/>
        <w:t>лом, может устанавливаться в соответствии с требованиями к мин</w:t>
      </w:r>
      <w:r w:rsidRPr="0036214B">
        <w:rPr>
          <w:color w:val="000000"/>
          <w:sz w:val="28"/>
          <w:szCs w:val="28"/>
        </w:rPr>
        <w:t>и</w:t>
      </w:r>
      <w:r w:rsidRPr="0036214B">
        <w:rPr>
          <w:color w:val="000000"/>
          <w:sz w:val="28"/>
          <w:szCs w:val="28"/>
        </w:rPr>
        <w:t>мально допустимой будущей доходности вкладываемых средств, определяемой в зависимости от депозитных ставок банков первой к</w:t>
      </w:r>
      <w:r w:rsidRPr="0036214B">
        <w:rPr>
          <w:color w:val="000000"/>
          <w:sz w:val="28"/>
          <w:szCs w:val="28"/>
        </w:rPr>
        <w:t>а</w:t>
      </w:r>
      <w:r w:rsidRPr="0036214B">
        <w:rPr>
          <w:color w:val="000000"/>
          <w:sz w:val="28"/>
          <w:szCs w:val="28"/>
        </w:rPr>
        <w:t>тегории надежности (после исключения инфляции), а также (</w:t>
      </w:r>
      <w:r w:rsidRPr="0036214B">
        <w:rPr>
          <w:bCs/>
          <w:iCs/>
          <w:color w:val="000000"/>
          <w:sz w:val="28"/>
          <w:szCs w:val="28"/>
        </w:rPr>
        <w:t>в пе</w:t>
      </w:r>
      <w:r w:rsidRPr="0036214B">
        <w:rPr>
          <w:bCs/>
          <w:iCs/>
          <w:color w:val="000000"/>
          <w:sz w:val="28"/>
          <w:szCs w:val="28"/>
        </w:rPr>
        <w:t>р</w:t>
      </w:r>
      <w:r w:rsidRPr="0036214B">
        <w:rPr>
          <w:bCs/>
          <w:iCs/>
          <w:color w:val="000000"/>
          <w:sz w:val="28"/>
          <w:szCs w:val="28"/>
        </w:rPr>
        <w:t>спективе</w:t>
      </w:r>
      <w:r w:rsidRPr="0036214B">
        <w:rPr>
          <w:color w:val="000000"/>
          <w:sz w:val="28"/>
          <w:szCs w:val="28"/>
        </w:rPr>
        <w:t>) ставки по годовым еврокредитам, освобожденной от и</w:t>
      </w:r>
      <w:r w:rsidRPr="0036214B">
        <w:rPr>
          <w:color w:val="000000"/>
          <w:sz w:val="28"/>
          <w:szCs w:val="28"/>
        </w:rPr>
        <w:t>н</w:t>
      </w:r>
      <w:r w:rsidRPr="0036214B">
        <w:rPr>
          <w:color w:val="000000"/>
          <w:sz w:val="28"/>
          <w:szCs w:val="28"/>
        </w:rPr>
        <w:t>фляционной составляющей, практически 4 – 6%.</w:t>
      </w:r>
      <w:r w:rsidR="00EA626F">
        <w:rPr>
          <w:color w:val="000000"/>
          <w:sz w:val="28"/>
          <w:szCs w:val="28"/>
        </w:rPr>
        <w:t xml:space="preserve"> </w:t>
      </w:r>
      <w:r w:rsidRPr="00C01842">
        <w:rPr>
          <w:color w:val="000000"/>
          <w:sz w:val="28"/>
          <w:szCs w:val="28"/>
        </w:rPr>
        <w:t xml:space="preserve">LIBOR </w:t>
      </w:r>
      <w:hyperlink r:id="rId132" w:anchor="2#2" w:history="1">
        <w:r w:rsidRPr="00C01842">
          <w:rPr>
            <w:sz w:val="28"/>
            <w:szCs w:val="28"/>
          </w:rPr>
          <w:t>[</w:t>
        </w:r>
        <w:r w:rsidRPr="00C01842">
          <w:rPr>
            <w:sz w:val="28"/>
            <w:szCs w:val="28"/>
            <w:lang w:val="en-US"/>
          </w:rPr>
          <w:t>London</w:t>
        </w:r>
        <w:r w:rsidRPr="00C01842">
          <w:rPr>
            <w:sz w:val="28"/>
            <w:szCs w:val="28"/>
          </w:rPr>
          <w:t xml:space="preserve"> </w:t>
        </w:r>
        <w:r w:rsidRPr="00C01842">
          <w:rPr>
            <w:sz w:val="28"/>
            <w:szCs w:val="28"/>
            <w:lang w:val="en-US"/>
          </w:rPr>
          <w:t>I</w:t>
        </w:r>
        <w:r w:rsidRPr="00C01842">
          <w:rPr>
            <w:sz w:val="28"/>
            <w:szCs w:val="28"/>
            <w:lang w:val="en-US"/>
          </w:rPr>
          <w:t>n</w:t>
        </w:r>
        <w:r w:rsidRPr="00C01842">
          <w:rPr>
            <w:sz w:val="28"/>
            <w:szCs w:val="28"/>
            <w:lang w:val="en-US"/>
          </w:rPr>
          <w:t>terbank</w:t>
        </w:r>
        <w:r w:rsidRPr="00C01842">
          <w:rPr>
            <w:sz w:val="28"/>
            <w:szCs w:val="28"/>
          </w:rPr>
          <w:t xml:space="preserve"> </w:t>
        </w:r>
        <w:r w:rsidRPr="00C01842">
          <w:rPr>
            <w:sz w:val="28"/>
            <w:szCs w:val="28"/>
            <w:lang w:val="en-US"/>
          </w:rPr>
          <w:t>Offered</w:t>
        </w:r>
        <w:r w:rsidRPr="00C01842">
          <w:rPr>
            <w:sz w:val="28"/>
            <w:szCs w:val="28"/>
          </w:rPr>
          <w:t xml:space="preserve"> </w:t>
        </w:r>
        <w:r w:rsidRPr="00C01842">
          <w:rPr>
            <w:sz w:val="28"/>
            <w:szCs w:val="28"/>
            <w:lang w:val="en-US"/>
          </w:rPr>
          <w:t>Rate</w:t>
        </w:r>
        <w:r w:rsidRPr="00C01842">
          <w:rPr>
            <w:sz w:val="28"/>
            <w:szCs w:val="28"/>
          </w:rPr>
          <w:t xml:space="preserve"> – годовая процентная ставка, принятая на Ло</w:t>
        </w:r>
        <w:r w:rsidRPr="00C01842">
          <w:rPr>
            <w:sz w:val="28"/>
            <w:szCs w:val="28"/>
          </w:rPr>
          <w:t>н</w:t>
        </w:r>
        <w:r w:rsidRPr="00C01842">
          <w:rPr>
            <w:sz w:val="28"/>
            <w:szCs w:val="28"/>
          </w:rPr>
          <w:t>донском рынке банками первой категории для оплаты их взаимных кредитов в различных видах валют и на различные сроки. Обычно она служит основой для определения ставок, применяемых в валюте на Лондонском рынке и основных европейских биржах при операциях с евровалютами. Ставка LIBOR включает инфляцию. Ставки L</w:t>
        </w:r>
        <w:r w:rsidRPr="00C01842">
          <w:rPr>
            <w:color w:val="000000"/>
            <w:sz w:val="28"/>
            <w:szCs w:val="28"/>
          </w:rPr>
          <w:t>IBOR непрерывно меняются, однако колеблются в небольших пределах. Для расчёта нормы дисконта из среднегодовой величины указанной ставки следует вычесть годовой темп инфляции в соответствующей стране</w:t>
        </w:r>
        <w:r w:rsidRPr="00C01842">
          <w:rPr>
            <w:color w:val="000099"/>
            <w:sz w:val="28"/>
            <w:szCs w:val="28"/>
            <w:u w:val="single"/>
          </w:rPr>
          <w:t>]</w:t>
        </w:r>
      </w:hyperlink>
      <w:r w:rsidRPr="0036214B">
        <w:rPr>
          <w:color w:val="000000"/>
          <w:sz w:val="28"/>
          <w:szCs w:val="28"/>
        </w:rPr>
        <w:t xml:space="preserve"> </w:t>
      </w:r>
    </w:p>
    <w:p w:rsidR="0024521F" w:rsidRPr="0036214B" w:rsidRDefault="0024521F" w:rsidP="005655F7">
      <w:pPr>
        <w:widowControl w:val="0"/>
        <w:spacing w:line="360" w:lineRule="auto"/>
        <w:ind w:firstLine="709"/>
        <w:jc w:val="both"/>
        <w:rPr>
          <w:color w:val="000000"/>
          <w:sz w:val="28"/>
          <w:szCs w:val="28"/>
        </w:rPr>
      </w:pPr>
      <w:r w:rsidRPr="0036214B">
        <w:rPr>
          <w:color w:val="000000"/>
          <w:sz w:val="28"/>
          <w:szCs w:val="28"/>
        </w:rPr>
        <w:t>Безрисковая коммерческая норма дисконта, используемая для оценки эффективности участия предприятия в проекте, назначается инвестором самостоятельно.</w:t>
      </w:r>
    </w:p>
    <w:p w:rsidR="00C01842" w:rsidRDefault="0024521F" w:rsidP="005655F7">
      <w:pPr>
        <w:widowControl w:val="0"/>
        <w:spacing w:line="360" w:lineRule="auto"/>
        <w:ind w:firstLine="709"/>
        <w:jc w:val="both"/>
        <w:rPr>
          <w:color w:val="000000"/>
          <w:sz w:val="28"/>
          <w:szCs w:val="28"/>
        </w:rPr>
      </w:pPr>
      <w:r w:rsidRPr="0036214B">
        <w:rPr>
          <w:color w:val="000000"/>
          <w:sz w:val="28"/>
          <w:szCs w:val="28"/>
        </w:rPr>
        <w:t xml:space="preserve">В величине </w:t>
      </w:r>
      <w:r w:rsidRPr="0036214B">
        <w:rPr>
          <w:bCs/>
          <w:iCs/>
          <w:color w:val="000000"/>
          <w:sz w:val="28"/>
          <w:szCs w:val="28"/>
        </w:rPr>
        <w:t>поправки на риск</w:t>
      </w:r>
      <w:r w:rsidRPr="0036214B">
        <w:rPr>
          <w:color w:val="000000"/>
          <w:sz w:val="28"/>
          <w:szCs w:val="28"/>
        </w:rPr>
        <w:t xml:space="preserve"> в общем случае учитываются три типа рисков, связанных с реализацией инвестиционного проекта:</w:t>
      </w:r>
    </w:p>
    <w:p w:rsidR="00C01842" w:rsidRDefault="0024521F" w:rsidP="00754596">
      <w:pPr>
        <w:widowControl w:val="0"/>
        <w:numPr>
          <w:ilvl w:val="0"/>
          <w:numId w:val="5"/>
        </w:numPr>
        <w:tabs>
          <w:tab w:val="clear" w:pos="720"/>
          <w:tab w:val="num" w:pos="0"/>
          <w:tab w:val="left" w:pos="993"/>
        </w:tabs>
        <w:spacing w:line="360" w:lineRule="auto"/>
        <w:ind w:left="0" w:firstLine="709"/>
        <w:jc w:val="both"/>
        <w:rPr>
          <w:color w:val="000000"/>
          <w:sz w:val="28"/>
          <w:szCs w:val="28"/>
        </w:rPr>
      </w:pPr>
      <w:r w:rsidRPr="0036214B">
        <w:rPr>
          <w:color w:val="000000"/>
          <w:sz w:val="28"/>
          <w:szCs w:val="28"/>
        </w:rPr>
        <w:t>страновой риск;</w:t>
      </w:r>
    </w:p>
    <w:p w:rsidR="00C01842" w:rsidRDefault="0024521F" w:rsidP="00754596">
      <w:pPr>
        <w:widowControl w:val="0"/>
        <w:numPr>
          <w:ilvl w:val="0"/>
          <w:numId w:val="5"/>
        </w:numPr>
        <w:tabs>
          <w:tab w:val="clear" w:pos="720"/>
          <w:tab w:val="num" w:pos="0"/>
          <w:tab w:val="left" w:pos="993"/>
        </w:tabs>
        <w:spacing w:line="360" w:lineRule="auto"/>
        <w:ind w:left="0" w:firstLine="709"/>
        <w:jc w:val="both"/>
        <w:rPr>
          <w:color w:val="000000"/>
          <w:sz w:val="28"/>
          <w:szCs w:val="28"/>
        </w:rPr>
      </w:pPr>
      <w:r w:rsidRPr="0036214B">
        <w:rPr>
          <w:color w:val="000000"/>
          <w:sz w:val="28"/>
          <w:szCs w:val="28"/>
        </w:rPr>
        <w:t>риск ненадежности участников проекта;</w:t>
      </w:r>
    </w:p>
    <w:p w:rsidR="0024521F" w:rsidRPr="0036214B" w:rsidRDefault="0024521F" w:rsidP="00754596">
      <w:pPr>
        <w:widowControl w:val="0"/>
        <w:numPr>
          <w:ilvl w:val="0"/>
          <w:numId w:val="5"/>
        </w:numPr>
        <w:tabs>
          <w:tab w:val="clear" w:pos="720"/>
          <w:tab w:val="num" w:pos="0"/>
          <w:tab w:val="left" w:pos="993"/>
        </w:tabs>
        <w:spacing w:line="360" w:lineRule="auto"/>
        <w:ind w:left="0" w:firstLine="709"/>
        <w:jc w:val="both"/>
        <w:rPr>
          <w:color w:val="000000"/>
          <w:sz w:val="28"/>
          <w:szCs w:val="28"/>
        </w:rPr>
      </w:pPr>
      <w:r w:rsidRPr="0036214B">
        <w:rPr>
          <w:color w:val="000000"/>
          <w:sz w:val="28"/>
          <w:szCs w:val="28"/>
        </w:rPr>
        <w:t>риск неполучения предусмотренных проектом доходов.</w:t>
      </w:r>
    </w:p>
    <w:p w:rsidR="0024521F" w:rsidRPr="0036214B" w:rsidRDefault="0024521F" w:rsidP="005655F7">
      <w:pPr>
        <w:widowControl w:val="0"/>
        <w:spacing w:line="360" w:lineRule="auto"/>
        <w:ind w:firstLine="709"/>
        <w:jc w:val="both"/>
        <w:rPr>
          <w:color w:val="000000"/>
          <w:sz w:val="28"/>
          <w:szCs w:val="28"/>
        </w:rPr>
      </w:pPr>
      <w:r w:rsidRPr="0036214B">
        <w:rPr>
          <w:color w:val="000000"/>
          <w:sz w:val="28"/>
          <w:szCs w:val="28"/>
        </w:rPr>
        <w:t>Поправка на каждый вид риска не вводится, если инвестиции застрахованы на соответствующий страховой случай (страховая пр</w:t>
      </w:r>
      <w:r w:rsidRPr="0036214B">
        <w:rPr>
          <w:color w:val="000000"/>
          <w:sz w:val="28"/>
          <w:szCs w:val="28"/>
        </w:rPr>
        <w:t>е</w:t>
      </w:r>
      <w:r w:rsidRPr="0036214B">
        <w:rPr>
          <w:color w:val="000000"/>
          <w:sz w:val="28"/>
          <w:szCs w:val="28"/>
        </w:rPr>
        <w:t>мия при этом является определенным индикатором соответствующего вида рисков). Однако при этом затраты инвестора увеличиваются на размер страховых платежей.</w:t>
      </w:r>
    </w:p>
    <w:p w:rsidR="00C01842" w:rsidRDefault="0024521F" w:rsidP="005655F7">
      <w:pPr>
        <w:widowControl w:val="0"/>
        <w:spacing w:line="360" w:lineRule="auto"/>
        <w:ind w:firstLine="709"/>
        <w:jc w:val="both"/>
        <w:rPr>
          <w:color w:val="000000"/>
          <w:sz w:val="28"/>
          <w:szCs w:val="28"/>
        </w:rPr>
      </w:pPr>
      <w:r w:rsidRPr="0036214B">
        <w:rPr>
          <w:bCs/>
          <w:iCs/>
          <w:color w:val="000000"/>
          <w:sz w:val="28"/>
          <w:szCs w:val="28"/>
        </w:rPr>
        <w:lastRenderedPageBreak/>
        <w:t>Страновой риск</w:t>
      </w:r>
      <w:r w:rsidRPr="0036214B">
        <w:rPr>
          <w:color w:val="000000"/>
          <w:sz w:val="28"/>
          <w:szCs w:val="28"/>
        </w:rPr>
        <w:t xml:space="preserve"> обычно усматривается в возможности:</w:t>
      </w:r>
    </w:p>
    <w:p w:rsidR="00C01842" w:rsidRDefault="0024521F" w:rsidP="00754596">
      <w:pPr>
        <w:widowControl w:val="0"/>
        <w:numPr>
          <w:ilvl w:val="0"/>
          <w:numId w:val="7"/>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конфискации имущества либо утери прав собственности при выкупе их по цене ниже рыночной или предусмотренной проектом;</w:t>
      </w:r>
    </w:p>
    <w:p w:rsidR="00C01842" w:rsidRDefault="0024521F" w:rsidP="00754596">
      <w:pPr>
        <w:widowControl w:val="0"/>
        <w:numPr>
          <w:ilvl w:val="0"/>
          <w:numId w:val="7"/>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непредвиденного изменения законодательства, ухудшающего финансовые показатели проекта (например, повышение налогов, уж</w:t>
      </w:r>
      <w:r w:rsidRPr="0036214B">
        <w:rPr>
          <w:color w:val="000000"/>
          <w:sz w:val="28"/>
          <w:szCs w:val="28"/>
        </w:rPr>
        <w:t>е</w:t>
      </w:r>
      <w:r w:rsidRPr="0036214B">
        <w:rPr>
          <w:color w:val="000000"/>
          <w:sz w:val="28"/>
          <w:szCs w:val="28"/>
        </w:rPr>
        <w:t>сточение требований к производству или производимой продукции по сравнению с предусмотренными в проекте);</w:t>
      </w:r>
    </w:p>
    <w:p w:rsidR="0024521F" w:rsidRPr="0036214B" w:rsidRDefault="0024521F" w:rsidP="00754596">
      <w:pPr>
        <w:widowControl w:val="0"/>
        <w:numPr>
          <w:ilvl w:val="0"/>
          <w:numId w:val="7"/>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смены персонала в органах государственного управления, трактующего законодательство непрямого действия.</w:t>
      </w:r>
    </w:p>
    <w:p w:rsidR="00013BBA" w:rsidRDefault="0024521F" w:rsidP="005655F7">
      <w:pPr>
        <w:widowControl w:val="0"/>
        <w:spacing w:line="360" w:lineRule="auto"/>
        <w:ind w:firstLine="709"/>
        <w:jc w:val="both"/>
        <w:rPr>
          <w:color w:val="000000"/>
          <w:sz w:val="28"/>
          <w:szCs w:val="28"/>
        </w:rPr>
      </w:pPr>
      <w:r w:rsidRPr="0036214B">
        <w:rPr>
          <w:color w:val="000000"/>
          <w:sz w:val="28"/>
          <w:szCs w:val="28"/>
        </w:rPr>
        <w:t>Величина поправки на страновой риск оценивается экспертно:</w:t>
      </w:r>
    </w:p>
    <w:p w:rsidR="00013BBA" w:rsidRDefault="0024521F" w:rsidP="00754596">
      <w:pPr>
        <w:widowControl w:val="0"/>
        <w:numPr>
          <w:ilvl w:val="0"/>
          <w:numId w:val="8"/>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по зарубежным странам на основании рейтингов стран мира по уровню странового риска инвестирования, публикуемых специал</w:t>
      </w:r>
      <w:r w:rsidRPr="0036214B">
        <w:rPr>
          <w:color w:val="000000"/>
          <w:sz w:val="28"/>
          <w:szCs w:val="28"/>
        </w:rPr>
        <w:t>и</w:t>
      </w:r>
      <w:r w:rsidRPr="0036214B">
        <w:rPr>
          <w:color w:val="000000"/>
          <w:sz w:val="28"/>
          <w:szCs w:val="28"/>
        </w:rPr>
        <w:t>зированной рейтинговой фирмой BERI (Германия), Ассоциацией швейцарских банков, аудиторской корпорацией «Ernst &amp; Yong»;</w:t>
      </w:r>
    </w:p>
    <w:p w:rsidR="0024521F" w:rsidRPr="0036214B" w:rsidRDefault="0024521F" w:rsidP="00754596">
      <w:pPr>
        <w:widowControl w:val="0"/>
        <w:numPr>
          <w:ilvl w:val="0"/>
          <w:numId w:val="8"/>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по России страновой риск определяется по отношению к бе</w:t>
      </w:r>
      <w:r w:rsidRPr="0036214B">
        <w:rPr>
          <w:color w:val="000000"/>
          <w:sz w:val="28"/>
          <w:szCs w:val="28"/>
        </w:rPr>
        <w:t>з</w:t>
      </w:r>
      <w:r w:rsidRPr="0036214B">
        <w:rPr>
          <w:color w:val="000000"/>
          <w:sz w:val="28"/>
          <w:szCs w:val="28"/>
        </w:rPr>
        <w:t>рисковой, без</w:t>
      </w:r>
      <w:r>
        <w:rPr>
          <w:color w:val="000000"/>
          <w:sz w:val="28"/>
          <w:szCs w:val="28"/>
        </w:rPr>
        <w:t>ы</w:t>
      </w:r>
      <w:r w:rsidRPr="0036214B">
        <w:rPr>
          <w:color w:val="000000"/>
          <w:sz w:val="28"/>
          <w:szCs w:val="28"/>
        </w:rPr>
        <w:t>нфляционной норме дисконта.</w:t>
      </w:r>
    </w:p>
    <w:p w:rsidR="00013BBA" w:rsidRDefault="0024521F" w:rsidP="005655F7">
      <w:pPr>
        <w:widowControl w:val="0"/>
        <w:spacing w:line="360" w:lineRule="auto"/>
        <w:ind w:firstLine="709"/>
        <w:jc w:val="both"/>
        <w:rPr>
          <w:color w:val="000000"/>
          <w:sz w:val="28"/>
          <w:szCs w:val="28"/>
        </w:rPr>
      </w:pPr>
      <w:r w:rsidRPr="0036214B">
        <w:rPr>
          <w:bCs/>
          <w:iCs/>
          <w:color w:val="000000"/>
          <w:sz w:val="28"/>
          <w:szCs w:val="28"/>
        </w:rPr>
        <w:t>Риск ненадежности участников проекта</w:t>
      </w:r>
      <w:r w:rsidRPr="0036214B">
        <w:rPr>
          <w:color w:val="000000"/>
          <w:sz w:val="28"/>
          <w:szCs w:val="28"/>
        </w:rPr>
        <w:t xml:space="preserve"> обычно усматривается в возможности непредвиденного прекращения реализации проекта, об</w:t>
      </w:r>
      <w:r w:rsidRPr="0036214B">
        <w:rPr>
          <w:color w:val="000000"/>
          <w:sz w:val="28"/>
          <w:szCs w:val="28"/>
        </w:rPr>
        <w:t>у</w:t>
      </w:r>
      <w:r w:rsidRPr="0036214B">
        <w:rPr>
          <w:color w:val="000000"/>
          <w:sz w:val="28"/>
          <w:szCs w:val="28"/>
        </w:rPr>
        <w:t>словленного:</w:t>
      </w:r>
    </w:p>
    <w:p w:rsidR="00013BBA" w:rsidRDefault="0024521F" w:rsidP="00754596">
      <w:pPr>
        <w:widowControl w:val="0"/>
        <w:numPr>
          <w:ilvl w:val="0"/>
          <w:numId w:val="9"/>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нецелевым расходованием средств, предназначенных для и</w:t>
      </w:r>
      <w:r w:rsidRPr="0036214B">
        <w:rPr>
          <w:color w:val="000000"/>
          <w:sz w:val="28"/>
          <w:szCs w:val="28"/>
        </w:rPr>
        <w:t>н</w:t>
      </w:r>
      <w:r w:rsidRPr="0036214B">
        <w:rPr>
          <w:color w:val="000000"/>
          <w:sz w:val="28"/>
          <w:szCs w:val="28"/>
        </w:rPr>
        <w:t>вестирования в данный проект или для создания финансовых резе</w:t>
      </w:r>
      <w:r w:rsidRPr="0036214B">
        <w:rPr>
          <w:color w:val="000000"/>
          <w:sz w:val="28"/>
          <w:szCs w:val="28"/>
        </w:rPr>
        <w:t>р</w:t>
      </w:r>
      <w:r w:rsidRPr="0036214B">
        <w:rPr>
          <w:color w:val="000000"/>
          <w:sz w:val="28"/>
          <w:szCs w:val="28"/>
        </w:rPr>
        <w:t>вов, необходимых для реализации проекта;</w:t>
      </w:r>
    </w:p>
    <w:p w:rsidR="00013BBA" w:rsidRDefault="0024521F" w:rsidP="00754596">
      <w:pPr>
        <w:widowControl w:val="0"/>
        <w:numPr>
          <w:ilvl w:val="0"/>
          <w:numId w:val="9"/>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финансовой неустойчивостью фирмы, реализующей пр</w:t>
      </w:r>
      <w:r w:rsidRPr="0036214B">
        <w:rPr>
          <w:color w:val="000000"/>
          <w:sz w:val="28"/>
          <w:szCs w:val="28"/>
        </w:rPr>
        <w:t>о</w:t>
      </w:r>
      <w:r w:rsidRPr="0036214B">
        <w:rPr>
          <w:color w:val="000000"/>
          <w:sz w:val="28"/>
          <w:szCs w:val="28"/>
        </w:rPr>
        <w:t>ект (недостаточное обеспечение собственными оборотными средств</w:t>
      </w:r>
      <w:r w:rsidRPr="0036214B">
        <w:rPr>
          <w:color w:val="000000"/>
          <w:sz w:val="28"/>
          <w:szCs w:val="28"/>
        </w:rPr>
        <w:t>а</w:t>
      </w:r>
      <w:r w:rsidRPr="0036214B">
        <w:rPr>
          <w:color w:val="000000"/>
          <w:sz w:val="28"/>
          <w:szCs w:val="28"/>
        </w:rPr>
        <w:t>ми, недостаточное покрытие краткосрочной задолженности оборотом, отсутствие достаточных активов для имущественного обеспечения кредитов и т.п.);</w:t>
      </w:r>
    </w:p>
    <w:p w:rsidR="0024521F" w:rsidRPr="0036214B" w:rsidRDefault="0024521F" w:rsidP="00754596">
      <w:pPr>
        <w:widowControl w:val="0"/>
        <w:numPr>
          <w:ilvl w:val="0"/>
          <w:numId w:val="9"/>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недобросовестностью, неплатежеспособностью, юридич</w:t>
      </w:r>
      <w:r w:rsidRPr="0036214B">
        <w:rPr>
          <w:color w:val="000000"/>
          <w:sz w:val="28"/>
          <w:szCs w:val="28"/>
        </w:rPr>
        <w:t>е</w:t>
      </w:r>
      <w:r w:rsidRPr="0036214B">
        <w:rPr>
          <w:color w:val="000000"/>
          <w:sz w:val="28"/>
          <w:szCs w:val="28"/>
        </w:rPr>
        <w:lastRenderedPageBreak/>
        <w:t>ской недееспособностью других участников проекта (например, стр</w:t>
      </w:r>
      <w:r w:rsidRPr="0036214B">
        <w:rPr>
          <w:color w:val="000000"/>
          <w:sz w:val="28"/>
          <w:szCs w:val="28"/>
        </w:rPr>
        <w:t>о</w:t>
      </w:r>
      <w:r w:rsidRPr="0036214B">
        <w:rPr>
          <w:color w:val="000000"/>
          <w:sz w:val="28"/>
          <w:szCs w:val="28"/>
        </w:rPr>
        <w:t>ительных организаций, поставщиков сырья или потребителей проду</w:t>
      </w:r>
      <w:r w:rsidRPr="0036214B">
        <w:rPr>
          <w:color w:val="000000"/>
          <w:sz w:val="28"/>
          <w:szCs w:val="28"/>
        </w:rPr>
        <w:t>к</w:t>
      </w:r>
      <w:r w:rsidRPr="0036214B">
        <w:rPr>
          <w:color w:val="000000"/>
          <w:sz w:val="28"/>
          <w:szCs w:val="28"/>
        </w:rPr>
        <w:t>ции), их ликвидацией или банкротством.</w:t>
      </w:r>
    </w:p>
    <w:p w:rsidR="0024521F" w:rsidRPr="0036214B" w:rsidRDefault="0024521F" w:rsidP="005655F7">
      <w:pPr>
        <w:widowControl w:val="0"/>
        <w:spacing w:line="360" w:lineRule="auto"/>
        <w:ind w:firstLine="709"/>
        <w:jc w:val="both"/>
        <w:rPr>
          <w:color w:val="000000"/>
          <w:sz w:val="28"/>
          <w:szCs w:val="28"/>
        </w:rPr>
      </w:pPr>
      <w:r w:rsidRPr="0036214B">
        <w:rPr>
          <w:color w:val="000000"/>
          <w:sz w:val="28"/>
          <w:szCs w:val="28"/>
        </w:rPr>
        <w:t>Размер премии за риск ненадежности участников проекта опр</w:t>
      </w:r>
      <w:r w:rsidRPr="0036214B">
        <w:rPr>
          <w:color w:val="000000"/>
          <w:sz w:val="28"/>
          <w:szCs w:val="28"/>
        </w:rPr>
        <w:t>е</w:t>
      </w:r>
      <w:r w:rsidRPr="0036214B">
        <w:rPr>
          <w:color w:val="000000"/>
          <w:sz w:val="28"/>
          <w:szCs w:val="28"/>
        </w:rPr>
        <w:t>деляется экспертно каждым конкретным участником проекта с учетом его функций, обязательств перед другими участниками и обязательств других участников перед ними. Обычно поправка на этот вид риска не превышает 5%, однако ее величина существенно зависит от того, насколько детально проработан организационно–экономический м</w:t>
      </w:r>
      <w:r w:rsidRPr="0036214B">
        <w:rPr>
          <w:color w:val="000000"/>
          <w:sz w:val="28"/>
          <w:szCs w:val="28"/>
        </w:rPr>
        <w:t>е</w:t>
      </w:r>
      <w:r w:rsidRPr="0036214B">
        <w:rPr>
          <w:color w:val="000000"/>
          <w:sz w:val="28"/>
          <w:szCs w:val="28"/>
        </w:rPr>
        <w:t>ханизм реализации проекта, насколько учтены в нем опасения учас</w:t>
      </w:r>
      <w:r w:rsidRPr="0036214B">
        <w:rPr>
          <w:color w:val="000000"/>
          <w:sz w:val="28"/>
          <w:szCs w:val="28"/>
        </w:rPr>
        <w:t>т</w:t>
      </w:r>
      <w:r w:rsidRPr="0036214B">
        <w:rPr>
          <w:color w:val="000000"/>
          <w:sz w:val="28"/>
          <w:szCs w:val="28"/>
        </w:rPr>
        <w:t>ников проекта.</w:t>
      </w:r>
    </w:p>
    <w:p w:rsidR="0024521F" w:rsidRPr="0036214B" w:rsidRDefault="0024521F" w:rsidP="005655F7">
      <w:pPr>
        <w:widowControl w:val="0"/>
        <w:spacing w:line="360" w:lineRule="auto"/>
        <w:ind w:firstLine="709"/>
        <w:jc w:val="both"/>
        <w:rPr>
          <w:color w:val="000000"/>
          <w:sz w:val="28"/>
          <w:szCs w:val="28"/>
        </w:rPr>
      </w:pPr>
      <w:r w:rsidRPr="0036214B">
        <w:rPr>
          <w:bCs/>
          <w:iCs/>
          <w:color w:val="000000"/>
          <w:sz w:val="28"/>
          <w:szCs w:val="28"/>
        </w:rPr>
        <w:t>Риск неполучения предусмотренных проектом доходов</w:t>
      </w:r>
      <w:r w:rsidRPr="0036214B">
        <w:rPr>
          <w:color w:val="000000"/>
          <w:sz w:val="28"/>
          <w:szCs w:val="28"/>
        </w:rPr>
        <w:t xml:space="preserve"> об</w:t>
      </w:r>
      <w:r w:rsidRPr="0036214B">
        <w:rPr>
          <w:color w:val="000000"/>
          <w:sz w:val="28"/>
          <w:szCs w:val="28"/>
        </w:rPr>
        <w:t>у</w:t>
      </w:r>
      <w:r w:rsidRPr="0036214B">
        <w:rPr>
          <w:color w:val="000000"/>
          <w:sz w:val="28"/>
          <w:szCs w:val="28"/>
        </w:rPr>
        <w:t>словлен прежде всего техническими, технологическими и организ</w:t>
      </w:r>
      <w:r w:rsidRPr="0036214B">
        <w:rPr>
          <w:color w:val="000000"/>
          <w:sz w:val="28"/>
          <w:szCs w:val="28"/>
        </w:rPr>
        <w:t>а</w:t>
      </w:r>
      <w:r w:rsidRPr="0036214B">
        <w:rPr>
          <w:color w:val="000000"/>
          <w:sz w:val="28"/>
          <w:szCs w:val="28"/>
        </w:rPr>
        <w:t>ционными решениями проекта, а также случайными колебаниями объемов производства и цен на продукцию и ресурсы. Поправка на этот вид риска определяется с учетом технической реализуемости и обоснованности проекта, наличия необходимого научного и опытно-конструкторского задела и тщательности маркетинговых исследов</w:t>
      </w:r>
      <w:r w:rsidRPr="0036214B">
        <w:rPr>
          <w:color w:val="000000"/>
          <w:sz w:val="28"/>
          <w:szCs w:val="28"/>
        </w:rPr>
        <w:t>а</w:t>
      </w:r>
      <w:r w:rsidRPr="0036214B">
        <w:rPr>
          <w:color w:val="000000"/>
          <w:sz w:val="28"/>
          <w:szCs w:val="28"/>
        </w:rPr>
        <w:t>ний.</w:t>
      </w:r>
    </w:p>
    <w:p w:rsidR="0024521F" w:rsidRPr="0036214B" w:rsidRDefault="0024521F" w:rsidP="003D5FED">
      <w:pPr>
        <w:widowControl w:val="0"/>
        <w:spacing w:line="360" w:lineRule="auto"/>
        <w:ind w:firstLine="709"/>
        <w:jc w:val="both"/>
        <w:rPr>
          <w:color w:val="000000"/>
          <w:sz w:val="28"/>
          <w:szCs w:val="28"/>
        </w:rPr>
      </w:pPr>
      <w:r w:rsidRPr="0036214B">
        <w:rPr>
          <w:color w:val="000000"/>
          <w:sz w:val="28"/>
          <w:szCs w:val="28"/>
        </w:rPr>
        <w:t>Вопрос о конкретных значениях поправок на этот вид риска для различных отраслей промышленности и различных типов проектов является малоизученным. Если отсутствуют специальные соображ</w:t>
      </w:r>
      <w:r w:rsidRPr="0036214B">
        <w:rPr>
          <w:color w:val="000000"/>
          <w:sz w:val="28"/>
          <w:szCs w:val="28"/>
        </w:rPr>
        <w:t>е</w:t>
      </w:r>
      <w:r w:rsidRPr="0036214B">
        <w:rPr>
          <w:color w:val="000000"/>
          <w:sz w:val="28"/>
          <w:szCs w:val="28"/>
        </w:rPr>
        <w:t>ния относительно рисков данного конкретного проекта или аналоги</w:t>
      </w:r>
      <w:r w:rsidRPr="0036214B">
        <w:rPr>
          <w:color w:val="000000"/>
          <w:sz w:val="28"/>
          <w:szCs w:val="28"/>
        </w:rPr>
        <w:t>ч</w:t>
      </w:r>
      <w:r w:rsidRPr="0036214B">
        <w:rPr>
          <w:color w:val="000000"/>
          <w:sz w:val="28"/>
          <w:szCs w:val="28"/>
        </w:rPr>
        <w:t xml:space="preserve">ных проектов, размер поправок можно ориентировочно определять в соответствии с табл. </w:t>
      </w:r>
      <w:r w:rsidR="00A86A4E">
        <w:rPr>
          <w:color w:val="000000"/>
          <w:sz w:val="28"/>
          <w:szCs w:val="28"/>
        </w:rPr>
        <w:t>11</w:t>
      </w:r>
      <w:r w:rsidRPr="0036214B">
        <w:rPr>
          <w:color w:val="000000"/>
          <w:sz w:val="28"/>
          <w:szCs w:val="28"/>
        </w:rPr>
        <w:t>.</w:t>
      </w:r>
    </w:p>
    <w:p w:rsidR="002B5A54" w:rsidRPr="00267A7B" w:rsidRDefault="0024521F" w:rsidP="003D5FED">
      <w:pPr>
        <w:pStyle w:val="a3"/>
        <w:widowControl w:val="0"/>
        <w:spacing w:before="0" w:beforeAutospacing="0" w:after="0" w:afterAutospacing="0" w:line="360" w:lineRule="auto"/>
        <w:ind w:firstLine="709"/>
        <w:jc w:val="right"/>
        <w:rPr>
          <w:i/>
          <w:iCs/>
          <w:color w:val="000000"/>
          <w:sz w:val="28"/>
          <w:szCs w:val="28"/>
        </w:rPr>
      </w:pPr>
      <w:r w:rsidRPr="00267A7B">
        <w:rPr>
          <w:i/>
          <w:iCs/>
          <w:color w:val="000000"/>
          <w:sz w:val="28"/>
          <w:szCs w:val="28"/>
        </w:rPr>
        <w:t>Таблица</w:t>
      </w:r>
      <w:r w:rsidR="00023330" w:rsidRPr="00267A7B">
        <w:rPr>
          <w:i/>
          <w:iCs/>
          <w:color w:val="000000"/>
          <w:sz w:val="28"/>
          <w:szCs w:val="28"/>
        </w:rPr>
        <w:t xml:space="preserve"> </w:t>
      </w:r>
      <w:r w:rsidR="00A86A4E">
        <w:rPr>
          <w:i/>
          <w:iCs/>
          <w:color w:val="000000"/>
          <w:sz w:val="28"/>
          <w:szCs w:val="28"/>
        </w:rPr>
        <w:t>1</w:t>
      </w:r>
      <w:r w:rsidR="007137E8">
        <w:rPr>
          <w:i/>
          <w:iCs/>
          <w:color w:val="000000"/>
          <w:sz w:val="28"/>
          <w:szCs w:val="28"/>
        </w:rPr>
        <w:t>0</w:t>
      </w:r>
    </w:p>
    <w:p w:rsidR="0024521F" w:rsidRPr="0013489C" w:rsidRDefault="0024521F" w:rsidP="003D5FED">
      <w:pPr>
        <w:pStyle w:val="a3"/>
        <w:widowControl w:val="0"/>
        <w:spacing w:before="0" w:beforeAutospacing="0" w:after="0" w:afterAutospacing="0" w:line="360" w:lineRule="auto"/>
        <w:ind w:firstLine="709"/>
        <w:jc w:val="center"/>
        <w:rPr>
          <w:i/>
          <w:iCs/>
          <w:color w:val="000000"/>
          <w:sz w:val="28"/>
          <w:szCs w:val="28"/>
        </w:rPr>
      </w:pPr>
      <w:r w:rsidRPr="0013489C">
        <w:rPr>
          <w:i/>
          <w:iCs/>
          <w:color w:val="000000"/>
          <w:sz w:val="28"/>
          <w:szCs w:val="28"/>
        </w:rPr>
        <w:t>Ориентировочная величина поправок на риск</w:t>
      </w:r>
      <w:r w:rsidR="0013489C">
        <w:rPr>
          <w:i/>
          <w:iCs/>
          <w:color w:val="000000"/>
          <w:sz w:val="28"/>
          <w:szCs w:val="28"/>
        </w:rPr>
        <w:t xml:space="preserve"> </w:t>
      </w:r>
      <w:r w:rsidRPr="0013489C">
        <w:rPr>
          <w:i/>
          <w:iCs/>
          <w:color w:val="000000"/>
          <w:sz w:val="28"/>
          <w:szCs w:val="28"/>
        </w:rPr>
        <w:t>неполучения</w:t>
      </w:r>
      <w:r w:rsidR="002B5A54">
        <w:rPr>
          <w:i/>
          <w:iCs/>
          <w:color w:val="000000"/>
          <w:sz w:val="28"/>
          <w:szCs w:val="28"/>
        </w:rPr>
        <w:t xml:space="preserve">    </w:t>
      </w:r>
      <w:r w:rsidRPr="0013489C">
        <w:rPr>
          <w:i/>
          <w:iCs/>
          <w:color w:val="000000"/>
          <w:sz w:val="28"/>
          <w:szCs w:val="28"/>
        </w:rPr>
        <w:t xml:space="preserve"> предусмотренных проектом доходов</w:t>
      </w:r>
    </w:p>
    <w:tbl>
      <w:tblPr>
        <w:tblW w:w="8465" w:type="dxa"/>
        <w:jc w:val="center"/>
        <w:tblCellSpacing w:w="0"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201"/>
        <w:gridCol w:w="6010"/>
        <w:gridCol w:w="1254"/>
      </w:tblGrid>
      <w:tr w:rsidR="0024521F" w:rsidRPr="00267A7B" w:rsidTr="00AB7F8F">
        <w:trPr>
          <w:tblCellSpacing w:w="0" w:type="dxa"/>
          <w:jc w:val="center"/>
        </w:trPr>
        <w:tc>
          <w:tcPr>
            <w:tcW w:w="1201" w:type="dxa"/>
            <w:tcBorders>
              <w:top w:val="single" w:sz="4" w:space="0" w:color="auto"/>
              <w:left w:val="single" w:sz="8" w:space="0" w:color="auto"/>
              <w:bottom w:val="single" w:sz="4"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lastRenderedPageBreak/>
              <w:t>Величина</w:t>
            </w:r>
            <w:r w:rsidRPr="00267A7B">
              <w:rPr>
                <w:color w:val="000000"/>
                <w:sz w:val="24"/>
                <w:szCs w:val="24"/>
              </w:rPr>
              <w:br/>
              <w:t>риска</w:t>
            </w:r>
          </w:p>
        </w:tc>
        <w:tc>
          <w:tcPr>
            <w:tcW w:w="6010" w:type="dxa"/>
            <w:tcBorders>
              <w:top w:val="single" w:sz="4" w:space="0" w:color="auto"/>
              <w:left w:val="single" w:sz="4" w:space="0" w:color="auto"/>
              <w:bottom w:val="single" w:sz="4" w:space="0" w:color="auto"/>
              <w:right w:val="single" w:sz="4" w:space="0" w:color="auto"/>
            </w:tcBorders>
            <w:vAlign w:val="center"/>
          </w:tcPr>
          <w:p w:rsidR="0024521F" w:rsidRPr="00267A7B" w:rsidRDefault="0024521F" w:rsidP="003D5FED">
            <w:pPr>
              <w:widowControl w:val="0"/>
              <w:ind w:left="-1256"/>
              <w:jc w:val="center"/>
              <w:rPr>
                <w:color w:val="000000"/>
                <w:sz w:val="24"/>
                <w:szCs w:val="24"/>
              </w:rPr>
            </w:pPr>
            <w:r w:rsidRPr="00267A7B">
              <w:rPr>
                <w:color w:val="000000"/>
                <w:sz w:val="24"/>
                <w:szCs w:val="24"/>
              </w:rPr>
              <w:t>Пример цели проекта</w:t>
            </w:r>
          </w:p>
        </w:tc>
        <w:tc>
          <w:tcPr>
            <w:tcW w:w="1254" w:type="dxa"/>
            <w:tcBorders>
              <w:top w:val="single" w:sz="4" w:space="0" w:color="auto"/>
              <w:bottom w:val="single" w:sz="4" w:space="0" w:color="auto"/>
              <w:right w:val="single" w:sz="8"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t>Величина</w:t>
            </w:r>
            <w:r w:rsidRPr="00267A7B">
              <w:rPr>
                <w:color w:val="000000"/>
                <w:sz w:val="24"/>
                <w:szCs w:val="24"/>
              </w:rPr>
              <w:br/>
              <w:t>поправки</w:t>
            </w:r>
            <w:r w:rsidRPr="00267A7B">
              <w:rPr>
                <w:color w:val="000000"/>
                <w:sz w:val="24"/>
                <w:szCs w:val="24"/>
              </w:rPr>
              <w:br/>
              <w:t>на риск, %</w:t>
            </w:r>
          </w:p>
        </w:tc>
      </w:tr>
      <w:tr w:rsidR="0024521F" w:rsidRPr="00267A7B" w:rsidTr="00AB7F8F">
        <w:trPr>
          <w:tblCellSpacing w:w="0" w:type="dxa"/>
          <w:jc w:val="center"/>
        </w:trPr>
        <w:tc>
          <w:tcPr>
            <w:tcW w:w="1201" w:type="dxa"/>
            <w:tcBorders>
              <w:left w:val="single" w:sz="8"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t>Низкий</w:t>
            </w:r>
          </w:p>
        </w:tc>
        <w:tc>
          <w:tcPr>
            <w:tcW w:w="6010" w:type="dxa"/>
            <w:tcBorders>
              <w:left w:val="single" w:sz="4" w:space="0" w:color="auto"/>
              <w:right w:val="single" w:sz="4" w:space="0" w:color="auto"/>
            </w:tcBorders>
            <w:vAlign w:val="center"/>
          </w:tcPr>
          <w:p w:rsidR="0024521F" w:rsidRPr="00267A7B" w:rsidRDefault="0024521F" w:rsidP="003D5FED">
            <w:pPr>
              <w:widowControl w:val="0"/>
              <w:rPr>
                <w:color w:val="000000"/>
                <w:sz w:val="24"/>
                <w:szCs w:val="24"/>
              </w:rPr>
            </w:pPr>
            <w:r w:rsidRPr="00267A7B">
              <w:rPr>
                <w:color w:val="000000"/>
                <w:sz w:val="24"/>
                <w:szCs w:val="24"/>
              </w:rPr>
              <w:t>Вложения в развитие производства на базе освоенной техники</w:t>
            </w:r>
          </w:p>
        </w:tc>
        <w:tc>
          <w:tcPr>
            <w:tcW w:w="1254" w:type="dxa"/>
            <w:tcBorders>
              <w:right w:val="single" w:sz="8"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t>3 – 5</w:t>
            </w:r>
          </w:p>
        </w:tc>
      </w:tr>
      <w:tr w:rsidR="0024521F" w:rsidRPr="00267A7B" w:rsidTr="00AB7F8F">
        <w:trPr>
          <w:tblCellSpacing w:w="0" w:type="dxa"/>
          <w:jc w:val="center"/>
        </w:trPr>
        <w:tc>
          <w:tcPr>
            <w:tcW w:w="1201" w:type="dxa"/>
            <w:tcBorders>
              <w:left w:val="dotted" w:sz="4"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t>Средний</w:t>
            </w:r>
          </w:p>
        </w:tc>
        <w:tc>
          <w:tcPr>
            <w:tcW w:w="6010" w:type="dxa"/>
            <w:tcBorders>
              <w:left w:val="single" w:sz="4" w:space="0" w:color="auto"/>
              <w:right w:val="single" w:sz="4" w:space="0" w:color="auto"/>
            </w:tcBorders>
            <w:vAlign w:val="center"/>
          </w:tcPr>
          <w:p w:rsidR="0024521F" w:rsidRPr="00267A7B" w:rsidRDefault="0024521F" w:rsidP="003D5FED">
            <w:pPr>
              <w:widowControl w:val="0"/>
              <w:rPr>
                <w:color w:val="000000"/>
                <w:sz w:val="24"/>
                <w:szCs w:val="24"/>
              </w:rPr>
            </w:pPr>
            <w:r w:rsidRPr="00267A7B">
              <w:rPr>
                <w:color w:val="000000"/>
                <w:sz w:val="24"/>
                <w:szCs w:val="24"/>
              </w:rPr>
              <w:t>Увеличение объема продаж существующей продукции</w:t>
            </w:r>
          </w:p>
        </w:tc>
        <w:tc>
          <w:tcPr>
            <w:tcW w:w="1254" w:type="dxa"/>
            <w:tcBorders>
              <w:right w:val="single" w:sz="8"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t>8 – 10</w:t>
            </w:r>
          </w:p>
        </w:tc>
      </w:tr>
      <w:tr w:rsidR="0024521F" w:rsidRPr="00267A7B" w:rsidTr="00AB7F8F">
        <w:trPr>
          <w:tblCellSpacing w:w="0" w:type="dxa"/>
          <w:jc w:val="center"/>
        </w:trPr>
        <w:tc>
          <w:tcPr>
            <w:tcW w:w="1201" w:type="dxa"/>
            <w:tcBorders>
              <w:left w:val="single" w:sz="8"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t>Высокий</w:t>
            </w:r>
          </w:p>
        </w:tc>
        <w:tc>
          <w:tcPr>
            <w:tcW w:w="6010" w:type="dxa"/>
            <w:tcBorders>
              <w:left w:val="single" w:sz="4" w:space="0" w:color="auto"/>
              <w:right w:val="single" w:sz="4" w:space="0" w:color="auto"/>
            </w:tcBorders>
            <w:vAlign w:val="center"/>
          </w:tcPr>
          <w:p w:rsidR="0024521F" w:rsidRPr="00267A7B" w:rsidRDefault="0024521F" w:rsidP="003D5FED">
            <w:pPr>
              <w:widowControl w:val="0"/>
              <w:rPr>
                <w:color w:val="000000"/>
                <w:sz w:val="24"/>
                <w:szCs w:val="24"/>
              </w:rPr>
            </w:pPr>
            <w:r w:rsidRPr="00267A7B">
              <w:rPr>
                <w:color w:val="000000"/>
                <w:sz w:val="24"/>
                <w:szCs w:val="24"/>
              </w:rPr>
              <w:t>Производство и продвижение на рынке нового продукта</w:t>
            </w:r>
          </w:p>
        </w:tc>
        <w:tc>
          <w:tcPr>
            <w:tcW w:w="1254" w:type="dxa"/>
            <w:tcBorders>
              <w:bottom w:val="single" w:sz="4" w:space="0" w:color="auto"/>
              <w:right w:val="single" w:sz="8"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t>13 – 15</w:t>
            </w:r>
          </w:p>
        </w:tc>
      </w:tr>
      <w:tr w:rsidR="0024521F" w:rsidRPr="00267A7B" w:rsidTr="00AB7F8F">
        <w:trPr>
          <w:tblCellSpacing w:w="0" w:type="dxa"/>
          <w:jc w:val="center"/>
        </w:trPr>
        <w:tc>
          <w:tcPr>
            <w:tcW w:w="1201" w:type="dxa"/>
            <w:tcBorders>
              <w:left w:val="single" w:sz="8" w:space="0" w:color="auto"/>
              <w:bottom w:val="single" w:sz="4"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t>Очень</w:t>
            </w:r>
            <w:r w:rsidR="003D5FED">
              <w:rPr>
                <w:color w:val="000000"/>
                <w:sz w:val="24"/>
                <w:szCs w:val="24"/>
              </w:rPr>
              <w:t xml:space="preserve"> </w:t>
            </w:r>
            <w:r w:rsidRPr="00267A7B">
              <w:rPr>
                <w:color w:val="000000"/>
                <w:sz w:val="24"/>
                <w:szCs w:val="24"/>
              </w:rPr>
              <w:t>в</w:t>
            </w:r>
            <w:r w:rsidRPr="00267A7B">
              <w:rPr>
                <w:color w:val="000000"/>
                <w:sz w:val="24"/>
                <w:szCs w:val="24"/>
              </w:rPr>
              <w:t>ы</w:t>
            </w:r>
            <w:r w:rsidRPr="00267A7B">
              <w:rPr>
                <w:color w:val="000000"/>
                <w:sz w:val="24"/>
                <w:szCs w:val="24"/>
              </w:rPr>
              <w:t>сокий</w:t>
            </w:r>
          </w:p>
        </w:tc>
        <w:tc>
          <w:tcPr>
            <w:tcW w:w="6010" w:type="dxa"/>
            <w:tcBorders>
              <w:left w:val="single" w:sz="4" w:space="0" w:color="auto"/>
              <w:bottom w:val="single" w:sz="4" w:space="0" w:color="auto"/>
              <w:right w:val="single" w:sz="4" w:space="0" w:color="auto"/>
            </w:tcBorders>
            <w:vAlign w:val="center"/>
          </w:tcPr>
          <w:p w:rsidR="0024521F" w:rsidRPr="00267A7B" w:rsidRDefault="0024521F" w:rsidP="003D5FED">
            <w:pPr>
              <w:widowControl w:val="0"/>
              <w:rPr>
                <w:color w:val="000000"/>
                <w:sz w:val="24"/>
                <w:szCs w:val="24"/>
              </w:rPr>
            </w:pPr>
            <w:r w:rsidRPr="00267A7B">
              <w:rPr>
                <w:color w:val="000000"/>
                <w:sz w:val="24"/>
                <w:szCs w:val="24"/>
              </w:rPr>
              <w:t>Вложения в исследования и инновации</w:t>
            </w:r>
          </w:p>
        </w:tc>
        <w:tc>
          <w:tcPr>
            <w:tcW w:w="1254" w:type="dxa"/>
            <w:tcBorders>
              <w:bottom w:val="single" w:sz="4" w:space="0" w:color="auto"/>
              <w:right w:val="single" w:sz="8" w:space="0" w:color="auto"/>
            </w:tcBorders>
            <w:vAlign w:val="center"/>
          </w:tcPr>
          <w:p w:rsidR="0024521F" w:rsidRPr="00267A7B" w:rsidRDefault="0024521F" w:rsidP="003D5FED">
            <w:pPr>
              <w:widowControl w:val="0"/>
              <w:jc w:val="center"/>
              <w:rPr>
                <w:color w:val="000000"/>
                <w:sz w:val="24"/>
                <w:szCs w:val="24"/>
              </w:rPr>
            </w:pPr>
            <w:r w:rsidRPr="00267A7B">
              <w:rPr>
                <w:color w:val="000000"/>
                <w:sz w:val="24"/>
                <w:szCs w:val="24"/>
              </w:rPr>
              <w:t>18 – 20</w:t>
            </w:r>
          </w:p>
        </w:tc>
      </w:tr>
    </w:tbl>
    <w:p w:rsidR="002B5A54" w:rsidRDefault="002B5A54" w:rsidP="005655F7">
      <w:pPr>
        <w:widowControl w:val="0"/>
        <w:spacing w:before="240" w:line="360" w:lineRule="auto"/>
        <w:ind w:firstLine="709"/>
        <w:jc w:val="both"/>
        <w:rPr>
          <w:color w:val="000000"/>
          <w:sz w:val="28"/>
          <w:szCs w:val="28"/>
        </w:rPr>
      </w:pPr>
      <w:r w:rsidRPr="0036214B">
        <w:rPr>
          <w:color w:val="000000"/>
          <w:sz w:val="28"/>
          <w:szCs w:val="28"/>
        </w:rPr>
        <w:t>Риск неполучения предусмотренных проектом доходов сниж</w:t>
      </w:r>
      <w:r w:rsidRPr="0036214B">
        <w:rPr>
          <w:color w:val="000000"/>
          <w:sz w:val="28"/>
          <w:szCs w:val="28"/>
        </w:rPr>
        <w:t>а</w:t>
      </w:r>
      <w:r w:rsidRPr="0036214B">
        <w:rPr>
          <w:color w:val="000000"/>
          <w:sz w:val="28"/>
          <w:szCs w:val="28"/>
        </w:rPr>
        <w:t>ется:</w:t>
      </w:r>
    </w:p>
    <w:p w:rsidR="002B5A54" w:rsidRDefault="002B5A54" w:rsidP="00754596">
      <w:pPr>
        <w:widowControl w:val="0"/>
        <w:numPr>
          <w:ilvl w:val="0"/>
          <w:numId w:val="10"/>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при получении дополнительной информации о реализуем</w:t>
      </w:r>
      <w:r w:rsidRPr="0036214B">
        <w:rPr>
          <w:color w:val="000000"/>
          <w:sz w:val="28"/>
          <w:szCs w:val="28"/>
        </w:rPr>
        <w:t>о</w:t>
      </w:r>
      <w:r w:rsidRPr="0036214B">
        <w:rPr>
          <w:color w:val="000000"/>
          <w:sz w:val="28"/>
          <w:szCs w:val="28"/>
        </w:rPr>
        <w:t>сти и эффективности новой технологии, о запасах полезных ископа</w:t>
      </w:r>
      <w:r w:rsidRPr="0036214B">
        <w:rPr>
          <w:color w:val="000000"/>
          <w:sz w:val="28"/>
          <w:szCs w:val="28"/>
        </w:rPr>
        <w:t>е</w:t>
      </w:r>
      <w:r w:rsidRPr="0036214B">
        <w:rPr>
          <w:color w:val="000000"/>
          <w:sz w:val="28"/>
          <w:szCs w:val="28"/>
        </w:rPr>
        <w:t>мых и т.п.;</w:t>
      </w:r>
    </w:p>
    <w:p w:rsidR="002B5A54" w:rsidRDefault="002B5A54" w:rsidP="00754596">
      <w:pPr>
        <w:widowControl w:val="0"/>
        <w:numPr>
          <w:ilvl w:val="0"/>
          <w:numId w:val="10"/>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при наличии представительных маркетинговых исследов</w:t>
      </w:r>
      <w:r w:rsidRPr="0036214B">
        <w:rPr>
          <w:color w:val="000000"/>
          <w:sz w:val="28"/>
          <w:szCs w:val="28"/>
        </w:rPr>
        <w:t>а</w:t>
      </w:r>
      <w:r w:rsidRPr="0036214B">
        <w:rPr>
          <w:color w:val="000000"/>
          <w:sz w:val="28"/>
          <w:szCs w:val="28"/>
        </w:rPr>
        <w:t>ний, подтверждающих умеренно пессимистический характер прин</w:t>
      </w:r>
      <w:r w:rsidRPr="0036214B">
        <w:rPr>
          <w:color w:val="000000"/>
          <w:sz w:val="28"/>
          <w:szCs w:val="28"/>
        </w:rPr>
        <w:t>я</w:t>
      </w:r>
      <w:r w:rsidRPr="0036214B">
        <w:rPr>
          <w:color w:val="000000"/>
          <w:sz w:val="28"/>
          <w:szCs w:val="28"/>
        </w:rPr>
        <w:t>тых в проекте объемов спроса и цен и их сезонную динамику;</w:t>
      </w:r>
    </w:p>
    <w:p w:rsidR="00F343EF" w:rsidRDefault="002B5A54" w:rsidP="00754596">
      <w:pPr>
        <w:widowControl w:val="0"/>
        <w:numPr>
          <w:ilvl w:val="0"/>
          <w:numId w:val="10"/>
        </w:numPr>
        <w:tabs>
          <w:tab w:val="clear" w:pos="1440"/>
          <w:tab w:val="num" w:pos="0"/>
          <w:tab w:val="left" w:pos="1080"/>
        </w:tabs>
        <w:spacing w:line="360" w:lineRule="auto"/>
        <w:ind w:left="0" w:firstLine="709"/>
        <w:jc w:val="both"/>
        <w:rPr>
          <w:color w:val="000000"/>
          <w:sz w:val="28"/>
          <w:szCs w:val="28"/>
        </w:rPr>
      </w:pPr>
      <w:r w:rsidRPr="0036214B">
        <w:rPr>
          <w:color w:val="000000"/>
          <w:sz w:val="28"/>
          <w:szCs w:val="28"/>
        </w:rPr>
        <w:t>в случае, когда в проектной документации содержится пр</w:t>
      </w:r>
      <w:r w:rsidRPr="0036214B">
        <w:rPr>
          <w:color w:val="000000"/>
          <w:sz w:val="28"/>
          <w:szCs w:val="28"/>
        </w:rPr>
        <w:t>о</w:t>
      </w:r>
      <w:r w:rsidRPr="0036214B">
        <w:rPr>
          <w:color w:val="000000"/>
          <w:sz w:val="28"/>
          <w:szCs w:val="28"/>
        </w:rPr>
        <w:t>ект организации производства на стадии его освоения.</w:t>
      </w:r>
    </w:p>
    <w:p w:rsidR="0024521F" w:rsidRPr="003D5FED" w:rsidRDefault="00F343EF" w:rsidP="003D5FED">
      <w:pPr>
        <w:widowControl w:val="0"/>
        <w:tabs>
          <w:tab w:val="left" w:pos="1080"/>
        </w:tabs>
        <w:spacing w:before="360" w:after="240"/>
        <w:jc w:val="both"/>
        <w:rPr>
          <w:color w:val="000000"/>
          <w:sz w:val="28"/>
          <w:szCs w:val="28"/>
        </w:rPr>
      </w:pPr>
      <w:r w:rsidRPr="003D5FED">
        <w:rPr>
          <w:b/>
          <w:bCs/>
          <w:color w:val="000000"/>
          <w:sz w:val="28"/>
          <w:szCs w:val="28"/>
        </w:rPr>
        <w:t>1.3</w:t>
      </w:r>
      <w:r w:rsidR="002752D0" w:rsidRPr="003D5FED">
        <w:rPr>
          <w:b/>
          <w:bCs/>
          <w:color w:val="000000"/>
          <w:sz w:val="28"/>
          <w:szCs w:val="28"/>
        </w:rPr>
        <w:t>.</w:t>
      </w:r>
      <w:r w:rsidR="00EA626F" w:rsidRPr="003D5FED">
        <w:rPr>
          <w:b/>
          <w:bCs/>
          <w:color w:val="000000"/>
          <w:sz w:val="28"/>
          <w:szCs w:val="28"/>
        </w:rPr>
        <w:t>2</w:t>
      </w:r>
      <w:r w:rsidRPr="003D5FED">
        <w:rPr>
          <w:b/>
          <w:bCs/>
          <w:color w:val="000000"/>
          <w:sz w:val="28"/>
          <w:szCs w:val="28"/>
        </w:rPr>
        <w:t>.</w:t>
      </w:r>
      <w:r w:rsidR="0024521F" w:rsidRPr="003D5FED">
        <w:rPr>
          <w:b/>
          <w:bCs/>
          <w:color w:val="000000"/>
          <w:sz w:val="28"/>
          <w:szCs w:val="28"/>
        </w:rPr>
        <w:t xml:space="preserve"> Пофакторный расчет поправки на риск</w:t>
      </w:r>
    </w:p>
    <w:p w:rsidR="008D49CB" w:rsidRDefault="0024521F" w:rsidP="005655F7">
      <w:pPr>
        <w:widowControl w:val="0"/>
        <w:spacing w:line="360" w:lineRule="auto"/>
        <w:ind w:firstLine="709"/>
        <w:jc w:val="both"/>
        <w:rPr>
          <w:color w:val="000000"/>
          <w:sz w:val="28"/>
          <w:szCs w:val="28"/>
        </w:rPr>
      </w:pPr>
      <w:r w:rsidRPr="001D0CA9">
        <w:rPr>
          <w:color w:val="000000"/>
          <w:sz w:val="28"/>
          <w:szCs w:val="28"/>
        </w:rPr>
        <w:t>Поправка на риск, помимо метода, изложенного выше, может быть определена пофакторным расчетом. При этом в поправке сумм</w:t>
      </w:r>
      <w:r w:rsidRPr="001D0CA9">
        <w:rPr>
          <w:color w:val="000000"/>
          <w:sz w:val="28"/>
          <w:szCs w:val="28"/>
        </w:rPr>
        <w:t>и</w:t>
      </w:r>
      <w:r w:rsidRPr="001D0CA9">
        <w:rPr>
          <w:color w:val="000000"/>
          <w:sz w:val="28"/>
          <w:szCs w:val="28"/>
        </w:rPr>
        <w:t>руется влияние учитываемых факторов. В первую очередь к числу этих факторов можно отнести:</w:t>
      </w:r>
    </w:p>
    <w:p w:rsidR="008D49CB" w:rsidRDefault="0024521F" w:rsidP="00754596">
      <w:pPr>
        <w:widowControl w:val="0"/>
        <w:numPr>
          <w:ilvl w:val="0"/>
          <w:numId w:val="11"/>
        </w:numPr>
        <w:tabs>
          <w:tab w:val="clear" w:pos="1440"/>
          <w:tab w:val="num" w:pos="0"/>
          <w:tab w:val="left" w:pos="1080"/>
        </w:tabs>
        <w:spacing w:line="360" w:lineRule="auto"/>
        <w:ind w:left="0" w:firstLine="709"/>
        <w:jc w:val="both"/>
        <w:rPr>
          <w:color w:val="000000"/>
          <w:sz w:val="28"/>
          <w:szCs w:val="28"/>
        </w:rPr>
      </w:pPr>
      <w:r w:rsidRPr="001D0CA9">
        <w:rPr>
          <w:color w:val="000000"/>
          <w:sz w:val="28"/>
          <w:szCs w:val="28"/>
        </w:rPr>
        <w:t>необходимость проведения НИОКР с заранее неизвестными результатами силами специализированных научно–исследовательских и/или проектных организаций и продолжительность НИОКР;</w:t>
      </w:r>
    </w:p>
    <w:p w:rsidR="008D49CB" w:rsidRDefault="0024521F" w:rsidP="00754596">
      <w:pPr>
        <w:widowControl w:val="0"/>
        <w:numPr>
          <w:ilvl w:val="0"/>
          <w:numId w:val="11"/>
        </w:numPr>
        <w:tabs>
          <w:tab w:val="clear" w:pos="1440"/>
          <w:tab w:val="num" w:pos="0"/>
          <w:tab w:val="left" w:pos="1080"/>
        </w:tabs>
        <w:spacing w:line="360" w:lineRule="auto"/>
        <w:ind w:left="0" w:firstLine="709"/>
        <w:jc w:val="both"/>
        <w:rPr>
          <w:color w:val="000000"/>
          <w:sz w:val="28"/>
          <w:szCs w:val="28"/>
        </w:rPr>
      </w:pPr>
      <w:r w:rsidRPr="001D0CA9">
        <w:rPr>
          <w:color w:val="000000"/>
          <w:sz w:val="28"/>
          <w:szCs w:val="28"/>
        </w:rPr>
        <w:t>новизну применяемой технологии (традиционная, новая, о</w:t>
      </w:r>
      <w:r w:rsidRPr="001D0CA9">
        <w:rPr>
          <w:color w:val="000000"/>
          <w:sz w:val="28"/>
          <w:szCs w:val="28"/>
        </w:rPr>
        <w:t>т</w:t>
      </w:r>
      <w:r w:rsidRPr="001D0CA9">
        <w:rPr>
          <w:color w:val="000000"/>
          <w:sz w:val="28"/>
          <w:szCs w:val="28"/>
        </w:rPr>
        <w:t>личающаяся от традиционной различными особенностями и испол</w:t>
      </w:r>
      <w:r w:rsidRPr="001D0CA9">
        <w:rPr>
          <w:color w:val="000000"/>
          <w:sz w:val="28"/>
          <w:szCs w:val="28"/>
        </w:rPr>
        <w:t>ь</w:t>
      </w:r>
      <w:r w:rsidRPr="001D0CA9">
        <w:rPr>
          <w:color w:val="000000"/>
          <w:sz w:val="28"/>
          <w:szCs w:val="28"/>
        </w:rPr>
        <w:t>зуемыми ресурсами и т.д.);</w:t>
      </w:r>
    </w:p>
    <w:p w:rsidR="008D49CB" w:rsidRDefault="0024521F" w:rsidP="00754596">
      <w:pPr>
        <w:widowControl w:val="0"/>
        <w:numPr>
          <w:ilvl w:val="0"/>
          <w:numId w:val="11"/>
        </w:numPr>
        <w:tabs>
          <w:tab w:val="clear" w:pos="1440"/>
          <w:tab w:val="num" w:pos="0"/>
          <w:tab w:val="left" w:pos="1080"/>
        </w:tabs>
        <w:spacing w:line="360" w:lineRule="auto"/>
        <w:ind w:left="0" w:firstLine="709"/>
        <w:jc w:val="both"/>
        <w:rPr>
          <w:color w:val="000000"/>
          <w:sz w:val="28"/>
          <w:szCs w:val="28"/>
        </w:rPr>
      </w:pPr>
      <w:r w:rsidRPr="001D0CA9">
        <w:rPr>
          <w:color w:val="000000"/>
          <w:sz w:val="28"/>
          <w:szCs w:val="28"/>
        </w:rPr>
        <w:lastRenderedPageBreak/>
        <w:t>степень неопределенности объемов спроса и уровня цен на производимую продукцию;</w:t>
      </w:r>
    </w:p>
    <w:p w:rsidR="008D49CB" w:rsidRDefault="0024521F" w:rsidP="00754596">
      <w:pPr>
        <w:widowControl w:val="0"/>
        <w:numPr>
          <w:ilvl w:val="0"/>
          <w:numId w:val="11"/>
        </w:numPr>
        <w:tabs>
          <w:tab w:val="clear" w:pos="1440"/>
          <w:tab w:val="num" w:pos="0"/>
          <w:tab w:val="left" w:pos="1080"/>
        </w:tabs>
        <w:spacing w:line="360" w:lineRule="auto"/>
        <w:ind w:left="0" w:firstLine="709"/>
        <w:jc w:val="both"/>
        <w:rPr>
          <w:color w:val="000000"/>
          <w:sz w:val="28"/>
          <w:szCs w:val="28"/>
        </w:rPr>
      </w:pPr>
      <w:r w:rsidRPr="001D0CA9">
        <w:rPr>
          <w:color w:val="000000"/>
          <w:sz w:val="28"/>
          <w:szCs w:val="28"/>
        </w:rPr>
        <w:t>наличие нестабильности (цикличности) спроса на проду</w:t>
      </w:r>
      <w:r w:rsidRPr="001D0CA9">
        <w:rPr>
          <w:color w:val="000000"/>
          <w:sz w:val="28"/>
          <w:szCs w:val="28"/>
        </w:rPr>
        <w:t>к</w:t>
      </w:r>
      <w:r w:rsidRPr="001D0CA9">
        <w:rPr>
          <w:color w:val="000000"/>
          <w:sz w:val="28"/>
          <w:szCs w:val="28"/>
        </w:rPr>
        <w:t>цию;</w:t>
      </w:r>
    </w:p>
    <w:p w:rsidR="008D49CB" w:rsidRDefault="0024521F" w:rsidP="00754596">
      <w:pPr>
        <w:widowControl w:val="0"/>
        <w:numPr>
          <w:ilvl w:val="0"/>
          <w:numId w:val="11"/>
        </w:numPr>
        <w:tabs>
          <w:tab w:val="clear" w:pos="1440"/>
          <w:tab w:val="num" w:pos="0"/>
          <w:tab w:val="left" w:pos="1080"/>
        </w:tabs>
        <w:spacing w:line="360" w:lineRule="auto"/>
        <w:ind w:left="0" w:firstLine="709"/>
        <w:jc w:val="both"/>
        <w:rPr>
          <w:color w:val="000000"/>
          <w:sz w:val="28"/>
          <w:szCs w:val="28"/>
        </w:rPr>
      </w:pPr>
      <w:r w:rsidRPr="001D0CA9">
        <w:rPr>
          <w:color w:val="000000"/>
          <w:sz w:val="28"/>
          <w:szCs w:val="28"/>
        </w:rPr>
        <w:t>наличие неопределенности внешней среды при реализации проекта (горно-геологические, климатические и иные природные условия, агрессивность внешней среды и т.п.);</w:t>
      </w:r>
    </w:p>
    <w:p w:rsidR="0024521F" w:rsidRPr="001D0CA9" w:rsidRDefault="0024521F" w:rsidP="00754596">
      <w:pPr>
        <w:widowControl w:val="0"/>
        <w:numPr>
          <w:ilvl w:val="0"/>
          <w:numId w:val="11"/>
        </w:numPr>
        <w:tabs>
          <w:tab w:val="clear" w:pos="1440"/>
          <w:tab w:val="num" w:pos="0"/>
          <w:tab w:val="left" w:pos="1080"/>
        </w:tabs>
        <w:spacing w:line="360" w:lineRule="auto"/>
        <w:ind w:left="0" w:firstLine="709"/>
        <w:jc w:val="both"/>
        <w:rPr>
          <w:color w:val="000000"/>
          <w:sz w:val="28"/>
          <w:szCs w:val="28"/>
        </w:rPr>
      </w:pPr>
      <w:r w:rsidRPr="001D0CA9">
        <w:rPr>
          <w:color w:val="000000"/>
          <w:sz w:val="28"/>
          <w:szCs w:val="28"/>
        </w:rPr>
        <w:t>наличие неопределенности процесса освоения применяемой техники и технологии.</w:t>
      </w:r>
    </w:p>
    <w:p w:rsidR="0024521F" w:rsidRPr="001D0CA9" w:rsidRDefault="0024521F" w:rsidP="005655F7">
      <w:pPr>
        <w:widowControl w:val="0"/>
        <w:spacing w:line="360" w:lineRule="auto"/>
        <w:ind w:firstLine="709"/>
        <w:jc w:val="both"/>
        <w:rPr>
          <w:color w:val="000000"/>
          <w:sz w:val="28"/>
          <w:szCs w:val="28"/>
        </w:rPr>
      </w:pPr>
      <w:r w:rsidRPr="001D0CA9">
        <w:rPr>
          <w:color w:val="000000"/>
          <w:sz w:val="28"/>
          <w:szCs w:val="28"/>
        </w:rPr>
        <w:t>Каждому фактору в зависимости от его оценки можно прип</w:t>
      </w:r>
      <w:r w:rsidRPr="001D0CA9">
        <w:rPr>
          <w:color w:val="000000"/>
          <w:sz w:val="28"/>
          <w:szCs w:val="28"/>
        </w:rPr>
        <w:t>и</w:t>
      </w:r>
      <w:r w:rsidRPr="001D0CA9">
        <w:rPr>
          <w:color w:val="000000"/>
          <w:sz w:val="28"/>
          <w:szCs w:val="28"/>
        </w:rPr>
        <w:t>сать величину поправки на риск по этому фактору, вообще говоря, з</w:t>
      </w:r>
      <w:r w:rsidRPr="001D0CA9">
        <w:rPr>
          <w:color w:val="000000"/>
          <w:sz w:val="28"/>
          <w:szCs w:val="28"/>
        </w:rPr>
        <w:t>а</w:t>
      </w:r>
      <w:r w:rsidRPr="001D0CA9">
        <w:rPr>
          <w:color w:val="000000"/>
          <w:sz w:val="28"/>
          <w:szCs w:val="28"/>
        </w:rPr>
        <w:t>висящую от отрасли, к которой относится проект, и региона, в кот</w:t>
      </w:r>
      <w:r w:rsidRPr="001D0CA9">
        <w:rPr>
          <w:color w:val="000000"/>
          <w:sz w:val="28"/>
          <w:szCs w:val="28"/>
        </w:rPr>
        <w:t>о</w:t>
      </w:r>
      <w:r w:rsidRPr="001D0CA9">
        <w:rPr>
          <w:color w:val="000000"/>
          <w:sz w:val="28"/>
          <w:szCs w:val="28"/>
        </w:rPr>
        <w:t>ром он реализуется. В тех случаях, когда эти факторы являются нез</w:t>
      </w:r>
      <w:r w:rsidRPr="001D0CA9">
        <w:rPr>
          <w:color w:val="000000"/>
          <w:sz w:val="28"/>
          <w:szCs w:val="28"/>
        </w:rPr>
        <w:t>а</w:t>
      </w:r>
      <w:r w:rsidRPr="001D0CA9">
        <w:rPr>
          <w:color w:val="000000"/>
          <w:sz w:val="28"/>
          <w:szCs w:val="28"/>
        </w:rPr>
        <w:t>висимыми и в смысле риска дополняют друг друга, поправки на риск по отдельным факторам следует сложить для получения общей п</w:t>
      </w:r>
      <w:r w:rsidRPr="001D0CA9">
        <w:rPr>
          <w:color w:val="000000"/>
          <w:sz w:val="28"/>
          <w:szCs w:val="28"/>
        </w:rPr>
        <w:t>о</w:t>
      </w:r>
      <w:r w:rsidRPr="001D0CA9">
        <w:rPr>
          <w:color w:val="000000"/>
          <w:sz w:val="28"/>
          <w:szCs w:val="28"/>
        </w:rPr>
        <w:t>правки, учитывающей риск неполучения доходов, запланированных проектом. Однако для избежания повторного счета значения поправок на риск по отдельным факторам можно складывать не всегда. Напр</w:t>
      </w:r>
      <w:r w:rsidRPr="001D0CA9">
        <w:rPr>
          <w:color w:val="000000"/>
          <w:sz w:val="28"/>
          <w:szCs w:val="28"/>
        </w:rPr>
        <w:t>и</w:t>
      </w:r>
      <w:r w:rsidRPr="001D0CA9">
        <w:rPr>
          <w:color w:val="000000"/>
          <w:sz w:val="28"/>
          <w:szCs w:val="28"/>
        </w:rPr>
        <w:t>мер, поправку на риск, соответствующую необходимости проведения НИОКР, едва ли следует складывать с поправкой соответствующей неопределенности применения используемой техники или технол</w:t>
      </w:r>
      <w:r w:rsidRPr="001D0CA9">
        <w:rPr>
          <w:color w:val="000000"/>
          <w:sz w:val="28"/>
          <w:szCs w:val="28"/>
        </w:rPr>
        <w:t>о</w:t>
      </w:r>
      <w:r w:rsidRPr="001D0CA9">
        <w:rPr>
          <w:color w:val="000000"/>
          <w:sz w:val="28"/>
          <w:szCs w:val="28"/>
        </w:rPr>
        <w:t>гии. Так как риск, связанный с необходимостью проведения НИОКР, может включать такую неопределенность. Отметим, что если пон</w:t>
      </w:r>
      <w:r w:rsidRPr="001D0CA9">
        <w:rPr>
          <w:color w:val="000000"/>
          <w:sz w:val="28"/>
          <w:szCs w:val="28"/>
        </w:rPr>
        <w:t>и</w:t>
      </w:r>
      <w:r w:rsidRPr="001D0CA9">
        <w:rPr>
          <w:color w:val="000000"/>
          <w:sz w:val="28"/>
          <w:szCs w:val="28"/>
        </w:rPr>
        <w:t>мать риск как возможность неполучения предусмотренных проектом доходов в результате реализации соответствующего неблагоприятного сценария осуществления проекта, что типично для нынешней росси</w:t>
      </w:r>
      <w:r w:rsidRPr="001D0CA9">
        <w:rPr>
          <w:color w:val="000000"/>
          <w:sz w:val="28"/>
          <w:szCs w:val="28"/>
        </w:rPr>
        <w:t>й</w:t>
      </w:r>
      <w:r w:rsidRPr="001D0CA9">
        <w:rPr>
          <w:color w:val="000000"/>
          <w:sz w:val="28"/>
          <w:szCs w:val="28"/>
        </w:rPr>
        <w:t>ской экономики, то наиболее последовательный и надежный способ его учета должен базироваться на анализе представительного множ</w:t>
      </w:r>
      <w:r w:rsidRPr="001D0CA9">
        <w:rPr>
          <w:color w:val="000000"/>
          <w:sz w:val="28"/>
          <w:szCs w:val="28"/>
        </w:rPr>
        <w:t>е</w:t>
      </w:r>
      <w:r w:rsidRPr="001D0CA9">
        <w:rPr>
          <w:color w:val="000000"/>
          <w:sz w:val="28"/>
          <w:szCs w:val="28"/>
        </w:rPr>
        <w:lastRenderedPageBreak/>
        <w:t>ства возможных сценариев реализации проекта. Однако в тех случаях, когда обоснованно выбрать представительное множество сценариев не удается, введение поправки на риск позволяет учесть риск хотя бы приближенно. В то же время этим методом следует пользоваться с определенной осторожностью. Например, для некоторых проектов при введении поправки на риск в норму дисконта интегральный эк</w:t>
      </w:r>
      <w:r w:rsidRPr="001D0CA9">
        <w:rPr>
          <w:color w:val="000000"/>
          <w:sz w:val="28"/>
          <w:szCs w:val="28"/>
        </w:rPr>
        <w:t>о</w:t>
      </w:r>
      <w:r w:rsidRPr="001D0CA9">
        <w:rPr>
          <w:color w:val="000000"/>
          <w:sz w:val="28"/>
          <w:szCs w:val="28"/>
        </w:rPr>
        <w:t>номический эффект (NPV) повышается, так что с учетом риска проект будет казаться более эффективным, чем без учета риска (у таких пр</w:t>
      </w:r>
      <w:r w:rsidRPr="001D0CA9">
        <w:rPr>
          <w:color w:val="000000"/>
          <w:sz w:val="28"/>
          <w:szCs w:val="28"/>
        </w:rPr>
        <w:t>о</w:t>
      </w:r>
      <w:r w:rsidRPr="001D0CA9">
        <w:rPr>
          <w:color w:val="000000"/>
          <w:sz w:val="28"/>
          <w:szCs w:val="28"/>
        </w:rPr>
        <w:t>ектов положительные элементы денежного потока чередуются с отр</w:t>
      </w:r>
      <w:r w:rsidRPr="001D0CA9">
        <w:rPr>
          <w:color w:val="000000"/>
          <w:sz w:val="28"/>
          <w:szCs w:val="28"/>
        </w:rPr>
        <w:t>и</w:t>
      </w:r>
      <w:r w:rsidRPr="001D0CA9">
        <w:rPr>
          <w:color w:val="000000"/>
          <w:sz w:val="28"/>
          <w:szCs w:val="28"/>
        </w:rPr>
        <w:t>цательными). В этих случаях поправку на риск рекомендуется не пр</w:t>
      </w:r>
      <w:r w:rsidRPr="001D0CA9">
        <w:rPr>
          <w:color w:val="000000"/>
          <w:sz w:val="28"/>
          <w:szCs w:val="28"/>
        </w:rPr>
        <w:t>о</w:t>
      </w:r>
      <w:r w:rsidRPr="001D0CA9">
        <w:rPr>
          <w:color w:val="000000"/>
          <w:sz w:val="28"/>
          <w:szCs w:val="28"/>
        </w:rPr>
        <w:t>изводить.</w:t>
      </w:r>
    </w:p>
    <w:p w:rsidR="0024521F" w:rsidRPr="001D0CA9" w:rsidRDefault="0024521F" w:rsidP="005655F7">
      <w:pPr>
        <w:widowControl w:val="0"/>
        <w:spacing w:line="360" w:lineRule="auto"/>
        <w:ind w:firstLine="709"/>
        <w:jc w:val="both"/>
        <w:rPr>
          <w:color w:val="000000"/>
          <w:sz w:val="28"/>
          <w:szCs w:val="28"/>
        </w:rPr>
      </w:pPr>
      <w:r w:rsidRPr="001D0CA9">
        <w:rPr>
          <w:color w:val="000000"/>
          <w:sz w:val="28"/>
          <w:szCs w:val="28"/>
        </w:rPr>
        <w:t>Необходимо отметить также, что расчет, основанный на попра</w:t>
      </w:r>
      <w:r w:rsidRPr="001D0CA9">
        <w:rPr>
          <w:color w:val="000000"/>
          <w:sz w:val="28"/>
          <w:szCs w:val="28"/>
        </w:rPr>
        <w:t>в</w:t>
      </w:r>
      <w:r w:rsidRPr="001D0CA9">
        <w:rPr>
          <w:color w:val="000000"/>
          <w:sz w:val="28"/>
          <w:szCs w:val="28"/>
        </w:rPr>
        <w:t>ке к норме дисконта, одинаковой для положительных и отрицател</w:t>
      </w:r>
      <w:r w:rsidRPr="001D0CA9">
        <w:rPr>
          <w:color w:val="000000"/>
          <w:sz w:val="28"/>
          <w:szCs w:val="28"/>
        </w:rPr>
        <w:t>ь</w:t>
      </w:r>
      <w:r w:rsidRPr="001D0CA9">
        <w:rPr>
          <w:color w:val="000000"/>
          <w:sz w:val="28"/>
          <w:szCs w:val="28"/>
        </w:rPr>
        <w:t>ных элементов денежного потока (хотя, возможно и переменной во времени), может приводить к неоправданному завышению эффекти</w:t>
      </w:r>
      <w:r w:rsidRPr="001D0CA9">
        <w:rPr>
          <w:color w:val="000000"/>
          <w:sz w:val="28"/>
          <w:szCs w:val="28"/>
        </w:rPr>
        <w:t>в</w:t>
      </w:r>
      <w:r w:rsidRPr="001D0CA9">
        <w:rPr>
          <w:color w:val="000000"/>
          <w:sz w:val="28"/>
          <w:szCs w:val="28"/>
        </w:rPr>
        <w:t xml:space="preserve">ности как проекта «в целом» (для проектов, денежные потоки которых принимают отрицательные значения не только в начале расчетного периода), так и эффективности участия в проекте. </w:t>
      </w:r>
      <w:r w:rsidRPr="001D0CA9">
        <w:rPr>
          <w:bCs/>
          <w:iCs/>
          <w:color w:val="000000"/>
          <w:sz w:val="28"/>
          <w:szCs w:val="28"/>
        </w:rPr>
        <w:t>Однако полностью отказаться от этого метода расчета сегодня нельзя, так как другие м</w:t>
      </w:r>
      <w:r w:rsidRPr="001D0CA9">
        <w:rPr>
          <w:bCs/>
          <w:iCs/>
          <w:color w:val="000000"/>
          <w:sz w:val="28"/>
          <w:szCs w:val="28"/>
        </w:rPr>
        <w:t>е</w:t>
      </w:r>
      <w:r w:rsidRPr="001D0CA9">
        <w:rPr>
          <w:bCs/>
          <w:iCs/>
          <w:color w:val="000000"/>
          <w:sz w:val="28"/>
          <w:szCs w:val="28"/>
        </w:rPr>
        <w:t>тоды учета риска неполучения предусмотренных проектом доходов, в большей степени соответствующие российским экономическим ре</w:t>
      </w:r>
      <w:r w:rsidRPr="001D0CA9">
        <w:rPr>
          <w:bCs/>
          <w:iCs/>
          <w:color w:val="000000"/>
          <w:sz w:val="28"/>
          <w:szCs w:val="28"/>
        </w:rPr>
        <w:t>а</w:t>
      </w:r>
      <w:r w:rsidRPr="001D0CA9">
        <w:rPr>
          <w:bCs/>
          <w:iCs/>
          <w:color w:val="000000"/>
          <w:sz w:val="28"/>
          <w:szCs w:val="28"/>
        </w:rPr>
        <w:t>лиям, недостаточно разработаны для того, чтобы его заменить.</w:t>
      </w:r>
      <w:r w:rsidRPr="001D0CA9">
        <w:rPr>
          <w:color w:val="000000"/>
          <w:sz w:val="28"/>
          <w:szCs w:val="28"/>
        </w:rPr>
        <w:t xml:space="preserve"> В тех же случаях, когда риск адекватно учитывается путем соответству</w:t>
      </w:r>
      <w:r w:rsidRPr="001D0CA9">
        <w:rPr>
          <w:color w:val="000000"/>
          <w:sz w:val="28"/>
          <w:szCs w:val="28"/>
        </w:rPr>
        <w:t>ю</w:t>
      </w:r>
      <w:r w:rsidRPr="001D0CA9">
        <w:rPr>
          <w:color w:val="000000"/>
          <w:sz w:val="28"/>
          <w:szCs w:val="28"/>
        </w:rPr>
        <w:t>щей корректировки притоков и оттоков денежных средств, при зад</w:t>
      </w:r>
      <w:r w:rsidRPr="001D0CA9">
        <w:rPr>
          <w:color w:val="000000"/>
          <w:sz w:val="28"/>
          <w:szCs w:val="28"/>
        </w:rPr>
        <w:t>а</w:t>
      </w:r>
      <w:r w:rsidRPr="001D0CA9">
        <w:rPr>
          <w:color w:val="000000"/>
          <w:sz w:val="28"/>
          <w:szCs w:val="28"/>
        </w:rPr>
        <w:t>нии различных сценариев осуществления проекта или каким-либо другим корректным способом, дополнительно вводить поправки на риск в норму дисконта не следует, так как это привело бы к двойному учету рисков.</w:t>
      </w:r>
    </w:p>
    <w:p w:rsidR="0024521F" w:rsidRPr="003D5FED" w:rsidRDefault="001B279A" w:rsidP="003D5FED">
      <w:pPr>
        <w:widowControl w:val="0"/>
        <w:spacing w:before="360" w:after="240"/>
        <w:rPr>
          <w:b/>
          <w:bCs/>
          <w:color w:val="000000"/>
          <w:sz w:val="28"/>
          <w:szCs w:val="28"/>
        </w:rPr>
      </w:pPr>
      <w:r w:rsidRPr="003D5FED">
        <w:rPr>
          <w:b/>
          <w:bCs/>
          <w:color w:val="000000"/>
          <w:sz w:val="28"/>
          <w:szCs w:val="28"/>
        </w:rPr>
        <w:lastRenderedPageBreak/>
        <w:t>1.3</w:t>
      </w:r>
      <w:r w:rsidR="0024521F" w:rsidRPr="003D5FED">
        <w:rPr>
          <w:b/>
          <w:bCs/>
          <w:color w:val="000000"/>
          <w:sz w:val="28"/>
          <w:szCs w:val="28"/>
        </w:rPr>
        <w:t>.</w:t>
      </w:r>
      <w:r w:rsidR="002752D0" w:rsidRPr="003D5FED">
        <w:rPr>
          <w:b/>
          <w:bCs/>
          <w:color w:val="000000"/>
          <w:sz w:val="28"/>
          <w:szCs w:val="28"/>
        </w:rPr>
        <w:t>3</w:t>
      </w:r>
      <w:r w:rsidR="009839E8">
        <w:rPr>
          <w:b/>
          <w:bCs/>
          <w:color w:val="000000"/>
          <w:sz w:val="28"/>
          <w:szCs w:val="28"/>
        </w:rPr>
        <w:t>.</w:t>
      </w:r>
      <w:r w:rsidR="0024521F" w:rsidRPr="003D5FED">
        <w:rPr>
          <w:b/>
          <w:bCs/>
          <w:color w:val="000000"/>
          <w:sz w:val="28"/>
          <w:szCs w:val="28"/>
        </w:rPr>
        <w:t xml:space="preserve"> Оценка совокупной инфляции</w:t>
      </w:r>
    </w:p>
    <w:p w:rsidR="0024521F" w:rsidRPr="00214059" w:rsidRDefault="0024521F" w:rsidP="005655F7">
      <w:pPr>
        <w:widowControl w:val="0"/>
        <w:spacing w:line="360" w:lineRule="auto"/>
        <w:ind w:firstLine="709"/>
        <w:jc w:val="both"/>
        <w:rPr>
          <w:color w:val="000000"/>
          <w:sz w:val="28"/>
          <w:szCs w:val="28"/>
        </w:rPr>
      </w:pPr>
      <w:r w:rsidRPr="00214059">
        <w:rPr>
          <w:color w:val="000000"/>
          <w:sz w:val="28"/>
          <w:szCs w:val="28"/>
        </w:rPr>
        <w:t>На эффективность нового предпринимательского дела большую роль оказывает совокупная инфляция</w:t>
      </w:r>
      <w:r>
        <w:rPr>
          <w:color w:val="000000"/>
          <w:sz w:val="28"/>
          <w:szCs w:val="28"/>
        </w:rPr>
        <w:t xml:space="preserve">, </w:t>
      </w:r>
      <w:r w:rsidRPr="00214059">
        <w:rPr>
          <w:color w:val="000000"/>
          <w:sz w:val="28"/>
          <w:szCs w:val="28"/>
        </w:rPr>
        <w:t>вносящая свои поправки на з</w:t>
      </w:r>
      <w:r w:rsidRPr="00214059">
        <w:rPr>
          <w:color w:val="000000"/>
          <w:sz w:val="28"/>
          <w:szCs w:val="28"/>
        </w:rPr>
        <w:t>а</w:t>
      </w:r>
      <w:r w:rsidRPr="00214059">
        <w:rPr>
          <w:color w:val="000000"/>
          <w:sz w:val="28"/>
          <w:szCs w:val="28"/>
        </w:rPr>
        <w:t>траты и результаты будущего п</w:t>
      </w:r>
      <w:r>
        <w:rPr>
          <w:color w:val="000000"/>
          <w:sz w:val="28"/>
          <w:szCs w:val="28"/>
        </w:rPr>
        <w:t>р</w:t>
      </w:r>
      <w:r w:rsidRPr="00214059">
        <w:rPr>
          <w:color w:val="000000"/>
          <w:sz w:val="28"/>
          <w:szCs w:val="28"/>
        </w:rPr>
        <w:t>оизводства. И если не учесть корре</w:t>
      </w:r>
      <w:r w:rsidRPr="00214059">
        <w:rPr>
          <w:color w:val="000000"/>
          <w:sz w:val="28"/>
          <w:szCs w:val="28"/>
        </w:rPr>
        <w:t>к</w:t>
      </w:r>
      <w:r w:rsidRPr="00214059">
        <w:rPr>
          <w:color w:val="000000"/>
          <w:sz w:val="28"/>
          <w:szCs w:val="28"/>
        </w:rPr>
        <w:t>тивы в стоимости приобретаемых средств производства и продажных цен на выпускаемую продукцию в будущем, когда начнётся произво</w:t>
      </w:r>
      <w:r w:rsidRPr="00214059">
        <w:rPr>
          <w:color w:val="000000"/>
          <w:sz w:val="28"/>
          <w:szCs w:val="28"/>
        </w:rPr>
        <w:t>д</w:t>
      </w:r>
      <w:r w:rsidRPr="00214059">
        <w:rPr>
          <w:color w:val="000000"/>
          <w:sz w:val="28"/>
          <w:szCs w:val="28"/>
        </w:rPr>
        <w:t>ство товаров и новое дело станет функционировать, то ошибки в оценке бизнеса под влиянием инфляции могут оказаться весьма и весьма существенными.</w:t>
      </w:r>
    </w:p>
    <w:p w:rsidR="0024521F" w:rsidRPr="00214059" w:rsidRDefault="0024521F" w:rsidP="005655F7">
      <w:pPr>
        <w:widowControl w:val="0"/>
        <w:spacing w:line="360" w:lineRule="auto"/>
        <w:ind w:firstLine="709"/>
        <w:jc w:val="both"/>
        <w:rPr>
          <w:color w:val="000000"/>
          <w:sz w:val="28"/>
          <w:szCs w:val="28"/>
        </w:rPr>
      </w:pPr>
      <w:r w:rsidRPr="00214059">
        <w:rPr>
          <w:color w:val="000000"/>
          <w:sz w:val="28"/>
          <w:szCs w:val="28"/>
        </w:rPr>
        <w:t>Когда период до начала эксплуатации проекта небольшой (например, один-два месяца), то им можно пренебречь и инфляцию не учитывать (разумеется, если она не составляет десятки процентов в месяц). Если указанный перио</w:t>
      </w:r>
      <w:r>
        <w:rPr>
          <w:color w:val="000000"/>
          <w:sz w:val="28"/>
          <w:szCs w:val="28"/>
        </w:rPr>
        <w:t>д</w:t>
      </w:r>
      <w:r w:rsidRPr="00214059">
        <w:rPr>
          <w:color w:val="000000"/>
          <w:sz w:val="28"/>
          <w:szCs w:val="28"/>
        </w:rPr>
        <w:t xml:space="preserve"> достаточно значителен (например, н</w:t>
      </w:r>
      <w:r w:rsidRPr="00214059">
        <w:rPr>
          <w:color w:val="000000"/>
          <w:sz w:val="28"/>
          <w:szCs w:val="28"/>
        </w:rPr>
        <w:t>е</w:t>
      </w:r>
      <w:r w:rsidRPr="00214059">
        <w:rPr>
          <w:color w:val="000000"/>
          <w:sz w:val="28"/>
          <w:szCs w:val="28"/>
        </w:rPr>
        <w:t>сколько месяцев, а то и лет), то учёт инфляции в таких условиях не только целесообразен, но и необходим, чтобы по возможности прои</w:t>
      </w:r>
      <w:r w:rsidRPr="00214059">
        <w:rPr>
          <w:color w:val="000000"/>
          <w:sz w:val="28"/>
          <w:szCs w:val="28"/>
        </w:rPr>
        <w:t>з</w:t>
      </w:r>
      <w:r w:rsidRPr="00214059">
        <w:rPr>
          <w:color w:val="000000"/>
          <w:sz w:val="28"/>
          <w:szCs w:val="28"/>
        </w:rPr>
        <w:t>вести оценку бизнеса как можно точнее.</w:t>
      </w:r>
    </w:p>
    <w:p w:rsidR="0024521F" w:rsidRPr="00214059" w:rsidRDefault="0024521F" w:rsidP="005655F7">
      <w:pPr>
        <w:widowControl w:val="0"/>
        <w:spacing w:line="360" w:lineRule="auto"/>
        <w:ind w:firstLine="709"/>
        <w:jc w:val="both"/>
        <w:rPr>
          <w:color w:val="000000"/>
          <w:sz w:val="28"/>
          <w:szCs w:val="28"/>
        </w:rPr>
      </w:pPr>
      <w:r w:rsidRPr="00214059">
        <w:rPr>
          <w:color w:val="000000"/>
          <w:sz w:val="28"/>
          <w:szCs w:val="28"/>
        </w:rPr>
        <w:t>Расчёт стоимости используемых производственных ресурсов и реализуемых товаров с учётом инфляции ведётся по формуле:</w:t>
      </w:r>
    </w:p>
    <w:p w:rsidR="0024521F" w:rsidRPr="00214059" w:rsidRDefault="0024521F" w:rsidP="00AB7F8F">
      <w:pPr>
        <w:widowControl w:val="0"/>
        <w:spacing w:beforeAutospacing="1" w:afterAutospacing="1" w:line="360" w:lineRule="auto"/>
        <w:ind w:firstLine="2835"/>
        <w:jc w:val="center"/>
        <w:rPr>
          <w:color w:val="000000"/>
          <w:sz w:val="28"/>
          <w:szCs w:val="28"/>
        </w:rPr>
      </w:pPr>
      <w:r w:rsidRPr="00214059">
        <w:rPr>
          <w:color w:val="000000"/>
          <w:sz w:val="28"/>
          <w:szCs w:val="28"/>
        </w:rPr>
        <w:t>Ф</w:t>
      </w:r>
      <w:r w:rsidRPr="00214059">
        <w:rPr>
          <w:color w:val="000000"/>
          <w:sz w:val="28"/>
          <w:szCs w:val="28"/>
          <w:vertAlign w:val="subscript"/>
        </w:rPr>
        <w:t>и</w:t>
      </w:r>
      <w:r w:rsidRPr="00214059">
        <w:rPr>
          <w:color w:val="000000"/>
          <w:sz w:val="28"/>
          <w:szCs w:val="28"/>
        </w:rPr>
        <w:t xml:space="preserve"> = Ф ( 1 + и ),</w:t>
      </w:r>
      <w:r w:rsidR="008D49CB">
        <w:rPr>
          <w:color w:val="000000"/>
          <w:sz w:val="28"/>
          <w:szCs w:val="28"/>
        </w:rPr>
        <w:t xml:space="preserve">                                             (</w:t>
      </w:r>
      <w:r w:rsidR="00F343EF">
        <w:rPr>
          <w:color w:val="000000"/>
          <w:sz w:val="28"/>
          <w:szCs w:val="28"/>
        </w:rPr>
        <w:t>3</w:t>
      </w:r>
      <w:r w:rsidR="00AC7647">
        <w:rPr>
          <w:color w:val="000000"/>
          <w:sz w:val="28"/>
          <w:szCs w:val="28"/>
        </w:rPr>
        <w:t>9</w:t>
      </w:r>
      <w:r w:rsidR="008D49CB">
        <w:rPr>
          <w:color w:val="000000"/>
          <w:sz w:val="28"/>
          <w:szCs w:val="28"/>
        </w:rPr>
        <w:t>)</w:t>
      </w:r>
    </w:p>
    <w:p w:rsidR="0024521F" w:rsidRPr="00214059" w:rsidRDefault="0024521F" w:rsidP="003D5FED">
      <w:pPr>
        <w:widowControl w:val="0"/>
        <w:spacing w:line="360" w:lineRule="auto"/>
        <w:jc w:val="both"/>
        <w:rPr>
          <w:color w:val="000000"/>
          <w:sz w:val="28"/>
          <w:szCs w:val="28"/>
        </w:rPr>
      </w:pPr>
      <w:r w:rsidRPr="00214059">
        <w:rPr>
          <w:color w:val="000000"/>
          <w:sz w:val="28"/>
          <w:szCs w:val="28"/>
        </w:rPr>
        <w:t xml:space="preserve">где </w:t>
      </w:r>
      <w:r w:rsidR="003D5FED">
        <w:rPr>
          <w:color w:val="000000"/>
          <w:sz w:val="28"/>
          <w:szCs w:val="28"/>
        </w:rPr>
        <w:t xml:space="preserve">  </w:t>
      </w:r>
      <w:r w:rsidRPr="00214059">
        <w:rPr>
          <w:color w:val="000000"/>
          <w:sz w:val="28"/>
          <w:szCs w:val="28"/>
        </w:rPr>
        <w:t>Ф – стоимость конкретного производственного ресурса на м</w:t>
      </w:r>
      <w:r w:rsidRPr="00214059">
        <w:rPr>
          <w:color w:val="000000"/>
          <w:sz w:val="28"/>
          <w:szCs w:val="28"/>
        </w:rPr>
        <w:t>о</w:t>
      </w:r>
      <w:r w:rsidRPr="00214059">
        <w:rPr>
          <w:color w:val="000000"/>
          <w:sz w:val="28"/>
          <w:szCs w:val="28"/>
        </w:rPr>
        <w:t>мент начала реализации проекта;</w:t>
      </w:r>
    </w:p>
    <w:p w:rsidR="0024521F" w:rsidRPr="00214059" w:rsidRDefault="0024521F" w:rsidP="005655F7">
      <w:pPr>
        <w:widowControl w:val="0"/>
        <w:spacing w:line="360" w:lineRule="auto"/>
        <w:ind w:firstLine="709"/>
        <w:jc w:val="both"/>
        <w:rPr>
          <w:color w:val="000000"/>
          <w:sz w:val="28"/>
          <w:szCs w:val="28"/>
        </w:rPr>
      </w:pPr>
      <w:r w:rsidRPr="00214059">
        <w:rPr>
          <w:color w:val="000000"/>
          <w:sz w:val="28"/>
          <w:szCs w:val="28"/>
        </w:rPr>
        <w:t>Ф</w:t>
      </w:r>
      <w:r w:rsidRPr="00214059">
        <w:rPr>
          <w:color w:val="000000"/>
          <w:sz w:val="28"/>
          <w:szCs w:val="28"/>
          <w:vertAlign w:val="subscript"/>
        </w:rPr>
        <w:t xml:space="preserve">и </w:t>
      </w:r>
      <w:r w:rsidRPr="00214059">
        <w:rPr>
          <w:color w:val="000000"/>
          <w:sz w:val="28"/>
          <w:szCs w:val="28"/>
        </w:rPr>
        <w:t>– стоимость этого ресурса после освоения проектной мощн</w:t>
      </w:r>
      <w:r w:rsidRPr="00214059">
        <w:rPr>
          <w:color w:val="000000"/>
          <w:sz w:val="28"/>
          <w:szCs w:val="28"/>
        </w:rPr>
        <w:t>о</w:t>
      </w:r>
      <w:r w:rsidRPr="00214059">
        <w:rPr>
          <w:color w:val="000000"/>
          <w:sz w:val="28"/>
          <w:szCs w:val="28"/>
        </w:rPr>
        <w:t>сти нового предпринимательского дела;</w:t>
      </w:r>
    </w:p>
    <w:p w:rsidR="0024521F" w:rsidRPr="00214059" w:rsidRDefault="0024521F" w:rsidP="005655F7">
      <w:pPr>
        <w:widowControl w:val="0"/>
        <w:spacing w:line="360" w:lineRule="auto"/>
        <w:ind w:firstLine="709"/>
        <w:jc w:val="both"/>
        <w:rPr>
          <w:color w:val="000000"/>
          <w:sz w:val="28"/>
          <w:szCs w:val="28"/>
        </w:rPr>
      </w:pPr>
      <w:r w:rsidRPr="00214059">
        <w:rPr>
          <w:color w:val="000000"/>
          <w:sz w:val="28"/>
          <w:szCs w:val="28"/>
        </w:rPr>
        <w:t>И – темп инфляции  за то же время. Т.е. за время освоения в д</w:t>
      </w:r>
      <w:r w:rsidRPr="00214059">
        <w:rPr>
          <w:color w:val="000000"/>
          <w:sz w:val="28"/>
          <w:szCs w:val="28"/>
        </w:rPr>
        <w:t>о</w:t>
      </w:r>
      <w:r w:rsidRPr="00214059">
        <w:rPr>
          <w:color w:val="000000"/>
          <w:sz w:val="28"/>
          <w:szCs w:val="28"/>
        </w:rPr>
        <w:t>лях от единицы – и = И/100;</w:t>
      </w:r>
    </w:p>
    <w:p w:rsidR="0024521F" w:rsidRPr="00214059" w:rsidRDefault="0024521F" w:rsidP="005655F7">
      <w:pPr>
        <w:widowControl w:val="0"/>
        <w:spacing w:line="360" w:lineRule="auto"/>
        <w:ind w:firstLine="709"/>
        <w:jc w:val="both"/>
        <w:rPr>
          <w:color w:val="000000"/>
          <w:sz w:val="28"/>
          <w:szCs w:val="28"/>
        </w:rPr>
      </w:pPr>
      <w:r>
        <w:rPr>
          <w:color w:val="000000"/>
          <w:sz w:val="28"/>
          <w:szCs w:val="28"/>
        </w:rPr>
        <w:t>и</w:t>
      </w:r>
      <w:r w:rsidRPr="00214059">
        <w:rPr>
          <w:color w:val="000000"/>
          <w:sz w:val="28"/>
          <w:szCs w:val="28"/>
        </w:rPr>
        <w:t>– темп инфляции за тот же период в процентах.</w:t>
      </w:r>
    </w:p>
    <w:p w:rsidR="0024521F" w:rsidRPr="00214059" w:rsidRDefault="0024521F" w:rsidP="005655F7">
      <w:pPr>
        <w:widowControl w:val="0"/>
        <w:spacing w:line="360" w:lineRule="auto"/>
        <w:ind w:firstLine="709"/>
        <w:jc w:val="both"/>
        <w:rPr>
          <w:color w:val="000000"/>
          <w:sz w:val="28"/>
          <w:szCs w:val="28"/>
        </w:rPr>
      </w:pPr>
      <w:r w:rsidRPr="00214059">
        <w:rPr>
          <w:color w:val="000000"/>
          <w:sz w:val="28"/>
          <w:szCs w:val="28"/>
        </w:rPr>
        <w:t>Использование формулы предполагает, что исчисление стоим</w:t>
      </w:r>
      <w:r w:rsidRPr="00214059">
        <w:rPr>
          <w:color w:val="000000"/>
          <w:sz w:val="28"/>
          <w:szCs w:val="28"/>
        </w:rPr>
        <w:t>о</w:t>
      </w:r>
      <w:r w:rsidRPr="00214059">
        <w:rPr>
          <w:color w:val="000000"/>
          <w:sz w:val="28"/>
          <w:szCs w:val="28"/>
        </w:rPr>
        <w:lastRenderedPageBreak/>
        <w:t>сти ресурсов и товаров с учётом инфляции будет производиться по каждому ресурсу и по каждому производимому товару отдельно, п</w:t>
      </w:r>
      <w:r w:rsidRPr="00214059">
        <w:rPr>
          <w:color w:val="000000"/>
          <w:sz w:val="28"/>
          <w:szCs w:val="28"/>
        </w:rPr>
        <w:t>о</w:t>
      </w:r>
      <w:r w:rsidRPr="00214059">
        <w:rPr>
          <w:color w:val="000000"/>
          <w:sz w:val="28"/>
          <w:szCs w:val="28"/>
        </w:rPr>
        <w:t>скольку инфляция по каждому ресурсу и товару неодинакова. Разл</w:t>
      </w:r>
      <w:r w:rsidRPr="00214059">
        <w:rPr>
          <w:color w:val="000000"/>
          <w:sz w:val="28"/>
          <w:szCs w:val="28"/>
        </w:rPr>
        <w:t>и</w:t>
      </w:r>
      <w:r w:rsidRPr="00214059">
        <w:rPr>
          <w:color w:val="000000"/>
          <w:sz w:val="28"/>
          <w:szCs w:val="28"/>
        </w:rPr>
        <w:t>чие в темпах инфляции по ресурсам, которые имеют место на практ</w:t>
      </w:r>
      <w:r w:rsidRPr="00214059">
        <w:rPr>
          <w:color w:val="000000"/>
          <w:sz w:val="28"/>
          <w:szCs w:val="28"/>
        </w:rPr>
        <w:t>и</w:t>
      </w:r>
      <w:r w:rsidRPr="00214059">
        <w:rPr>
          <w:color w:val="000000"/>
          <w:sz w:val="28"/>
          <w:szCs w:val="28"/>
        </w:rPr>
        <w:t>ке, приводят к возможным ошибкам при оценке затрат и результатов реализуемого проекта (при условии если инфляция не учтена).</w:t>
      </w:r>
    </w:p>
    <w:p w:rsidR="0024521F" w:rsidRPr="00214059" w:rsidRDefault="0024521F" w:rsidP="005655F7">
      <w:pPr>
        <w:widowControl w:val="0"/>
        <w:spacing w:line="360" w:lineRule="auto"/>
        <w:ind w:firstLine="709"/>
        <w:jc w:val="both"/>
        <w:rPr>
          <w:color w:val="000000"/>
          <w:sz w:val="28"/>
          <w:szCs w:val="28"/>
        </w:rPr>
      </w:pPr>
      <w:r w:rsidRPr="00214059">
        <w:rPr>
          <w:color w:val="000000"/>
          <w:sz w:val="28"/>
          <w:szCs w:val="28"/>
        </w:rPr>
        <w:t>Если темпы инфляции по всем ресурсам и товарам совпадают за рассматриваемый период времени, то именно тогда инфляцией можно пренебречь, ибо в этом случае она не влияет на относительные оценки эффективности бизнеса в целом и на эффективность капитальных вложений, хотя абсолютные оценки и бизнеса, и вложений, безусло</w:t>
      </w:r>
      <w:r w:rsidRPr="00214059">
        <w:rPr>
          <w:color w:val="000000"/>
          <w:sz w:val="28"/>
          <w:szCs w:val="28"/>
        </w:rPr>
        <w:t>в</w:t>
      </w:r>
      <w:r w:rsidRPr="00214059">
        <w:rPr>
          <w:color w:val="000000"/>
          <w:sz w:val="28"/>
          <w:szCs w:val="28"/>
        </w:rPr>
        <w:t>но, изменятся. Однако в сравнении друг с другом относительные оценки останутся без последствий.</w:t>
      </w:r>
    </w:p>
    <w:p w:rsidR="0024521F" w:rsidRPr="00214059" w:rsidRDefault="0024521F" w:rsidP="00DD0DB7">
      <w:pPr>
        <w:widowControl w:val="0"/>
        <w:spacing w:line="360" w:lineRule="auto"/>
        <w:ind w:firstLine="709"/>
        <w:jc w:val="both"/>
        <w:rPr>
          <w:color w:val="000000"/>
          <w:sz w:val="28"/>
          <w:szCs w:val="28"/>
        </w:rPr>
      </w:pPr>
      <w:r w:rsidRPr="00214059">
        <w:rPr>
          <w:color w:val="000000"/>
          <w:sz w:val="28"/>
          <w:szCs w:val="28"/>
        </w:rPr>
        <w:t>Указанные особенности следует учитывать в процессе провед</w:t>
      </w:r>
      <w:r w:rsidRPr="00214059">
        <w:rPr>
          <w:color w:val="000000"/>
          <w:sz w:val="28"/>
          <w:szCs w:val="28"/>
        </w:rPr>
        <w:t>е</w:t>
      </w:r>
      <w:r w:rsidRPr="00214059">
        <w:rPr>
          <w:color w:val="000000"/>
          <w:sz w:val="28"/>
          <w:szCs w:val="28"/>
        </w:rPr>
        <w:t>ния экспертизы предпринимательского проекта.</w:t>
      </w:r>
    </w:p>
    <w:p w:rsidR="002C7DC5" w:rsidRPr="003D5FED" w:rsidRDefault="00287D78" w:rsidP="00DD0DB7">
      <w:pPr>
        <w:widowControl w:val="0"/>
        <w:spacing w:before="360" w:after="240"/>
        <w:ind w:left="567" w:hanging="567"/>
        <w:rPr>
          <w:b/>
          <w:sz w:val="32"/>
          <w:szCs w:val="32"/>
        </w:rPr>
      </w:pPr>
      <w:r w:rsidRPr="003D5FED">
        <w:rPr>
          <w:b/>
          <w:sz w:val="32"/>
          <w:szCs w:val="32"/>
        </w:rPr>
        <w:t>1.4</w:t>
      </w:r>
      <w:r w:rsidR="00DD0DB7">
        <w:rPr>
          <w:b/>
          <w:sz w:val="32"/>
          <w:szCs w:val="32"/>
        </w:rPr>
        <w:t>.</w:t>
      </w:r>
      <w:r w:rsidR="002C7DC5" w:rsidRPr="003D5FED">
        <w:rPr>
          <w:b/>
          <w:sz w:val="32"/>
          <w:szCs w:val="32"/>
        </w:rPr>
        <w:t xml:space="preserve"> </w:t>
      </w:r>
      <w:r w:rsidR="0024521F" w:rsidRPr="003D5FED">
        <w:rPr>
          <w:b/>
          <w:sz w:val="32"/>
          <w:szCs w:val="32"/>
        </w:rPr>
        <w:t>Оценка предпринимательского бизнеса</w:t>
      </w:r>
      <w:r w:rsidR="002C7DC5" w:rsidRPr="003D5FED">
        <w:rPr>
          <w:b/>
          <w:sz w:val="32"/>
          <w:szCs w:val="32"/>
        </w:rPr>
        <w:t>.</w:t>
      </w:r>
      <w:r w:rsidRPr="003D5FED">
        <w:rPr>
          <w:b/>
          <w:sz w:val="32"/>
          <w:szCs w:val="32"/>
        </w:rPr>
        <w:t xml:space="preserve"> </w:t>
      </w:r>
      <w:r w:rsidR="00DD0DB7">
        <w:rPr>
          <w:b/>
          <w:sz w:val="32"/>
          <w:szCs w:val="32"/>
        </w:rPr>
        <w:t xml:space="preserve">                 </w:t>
      </w:r>
      <w:r w:rsidR="002C7DC5" w:rsidRPr="003D5FED">
        <w:rPr>
          <w:b/>
          <w:bCs/>
          <w:color w:val="000000"/>
          <w:sz w:val="32"/>
          <w:szCs w:val="32"/>
        </w:rPr>
        <w:t>Расчет границ безубыточности</w:t>
      </w:r>
    </w:p>
    <w:p w:rsidR="0024521F" w:rsidRPr="00815D33" w:rsidRDefault="0024521F" w:rsidP="00DD0DB7">
      <w:pPr>
        <w:widowControl w:val="0"/>
        <w:spacing w:line="360" w:lineRule="auto"/>
        <w:ind w:firstLine="709"/>
        <w:jc w:val="both"/>
        <w:rPr>
          <w:color w:val="000000"/>
          <w:sz w:val="28"/>
          <w:szCs w:val="28"/>
        </w:rPr>
      </w:pPr>
      <w:r w:rsidRPr="00815D33">
        <w:rPr>
          <w:color w:val="000000"/>
          <w:sz w:val="28"/>
          <w:szCs w:val="28"/>
        </w:rPr>
        <w:t>Степень устойчивости проекта по отношению к возможным и</w:t>
      </w:r>
      <w:r w:rsidRPr="00815D33">
        <w:rPr>
          <w:color w:val="000000"/>
          <w:sz w:val="28"/>
          <w:szCs w:val="28"/>
        </w:rPr>
        <w:t>з</w:t>
      </w:r>
      <w:r w:rsidRPr="00815D33">
        <w:rPr>
          <w:color w:val="000000"/>
          <w:sz w:val="28"/>
          <w:szCs w:val="28"/>
        </w:rPr>
        <w:t>менениям условий реализации может быть охарактеризована показ</w:t>
      </w:r>
      <w:r w:rsidRPr="00815D33">
        <w:rPr>
          <w:color w:val="000000"/>
          <w:sz w:val="28"/>
          <w:szCs w:val="28"/>
        </w:rPr>
        <w:t>а</w:t>
      </w:r>
      <w:r w:rsidRPr="00815D33">
        <w:rPr>
          <w:color w:val="000000"/>
          <w:sz w:val="28"/>
          <w:szCs w:val="28"/>
        </w:rPr>
        <w:t xml:space="preserve">телями </w:t>
      </w:r>
      <w:r w:rsidRPr="00D42736">
        <w:rPr>
          <w:bCs/>
          <w:iCs/>
          <w:color w:val="000000"/>
          <w:sz w:val="28"/>
          <w:szCs w:val="28"/>
        </w:rPr>
        <w:t xml:space="preserve">границ безубыточности </w:t>
      </w:r>
      <w:r w:rsidRPr="00D42736">
        <w:rPr>
          <w:iCs/>
          <w:color w:val="000000"/>
          <w:sz w:val="28"/>
          <w:szCs w:val="28"/>
        </w:rPr>
        <w:t xml:space="preserve">и </w:t>
      </w:r>
      <w:r w:rsidRPr="00D42736">
        <w:rPr>
          <w:bCs/>
          <w:iCs/>
          <w:color w:val="000000"/>
          <w:sz w:val="28"/>
          <w:szCs w:val="28"/>
        </w:rPr>
        <w:t>предельных значений</w:t>
      </w:r>
      <w:r w:rsidRPr="00D42736">
        <w:rPr>
          <w:bCs/>
          <w:color w:val="000000"/>
          <w:sz w:val="28"/>
          <w:szCs w:val="28"/>
        </w:rPr>
        <w:t xml:space="preserve"> </w:t>
      </w:r>
      <w:r w:rsidRPr="00D42736">
        <w:rPr>
          <w:color w:val="000000"/>
          <w:sz w:val="28"/>
          <w:szCs w:val="28"/>
        </w:rPr>
        <w:t>т</w:t>
      </w:r>
      <w:r w:rsidRPr="00815D33">
        <w:rPr>
          <w:color w:val="000000"/>
          <w:sz w:val="28"/>
          <w:szCs w:val="28"/>
        </w:rPr>
        <w:t>аких пар</w:t>
      </w:r>
      <w:r w:rsidRPr="00815D33">
        <w:rPr>
          <w:color w:val="000000"/>
          <w:sz w:val="28"/>
          <w:szCs w:val="28"/>
        </w:rPr>
        <w:t>а</w:t>
      </w:r>
      <w:r w:rsidRPr="00815D33">
        <w:rPr>
          <w:color w:val="000000"/>
          <w:sz w:val="28"/>
          <w:szCs w:val="28"/>
        </w:rPr>
        <w:t>метров проекта,</w:t>
      </w:r>
      <w:r w:rsidRPr="00815D33">
        <w:rPr>
          <w:b/>
          <w:bCs/>
          <w:color w:val="000000"/>
          <w:sz w:val="28"/>
          <w:szCs w:val="28"/>
        </w:rPr>
        <w:t xml:space="preserve"> </w:t>
      </w:r>
      <w:r w:rsidRPr="00815D33">
        <w:rPr>
          <w:color w:val="000000"/>
          <w:sz w:val="28"/>
          <w:szCs w:val="28"/>
        </w:rPr>
        <w:t>как объем производства, цены производимой проду</w:t>
      </w:r>
      <w:r w:rsidRPr="00815D33">
        <w:rPr>
          <w:color w:val="000000"/>
          <w:sz w:val="28"/>
          <w:szCs w:val="28"/>
        </w:rPr>
        <w:t>к</w:t>
      </w:r>
      <w:r w:rsidRPr="00815D33">
        <w:rPr>
          <w:color w:val="000000"/>
          <w:sz w:val="28"/>
          <w:szCs w:val="28"/>
        </w:rPr>
        <w:t>ции и пр. Подобные показатели используются только для оценки вл</w:t>
      </w:r>
      <w:r w:rsidRPr="00815D33">
        <w:rPr>
          <w:color w:val="000000"/>
          <w:sz w:val="28"/>
          <w:szCs w:val="28"/>
        </w:rPr>
        <w:t>и</w:t>
      </w:r>
      <w:r w:rsidRPr="00815D33">
        <w:rPr>
          <w:color w:val="000000"/>
          <w:sz w:val="28"/>
          <w:szCs w:val="28"/>
        </w:rPr>
        <w:t>яния возможного изменения параметров проекта на его финансовую реализуемость и эффективность, но сами они не относятся к показат</w:t>
      </w:r>
      <w:r w:rsidRPr="00815D33">
        <w:rPr>
          <w:color w:val="000000"/>
          <w:sz w:val="28"/>
          <w:szCs w:val="28"/>
        </w:rPr>
        <w:t>е</w:t>
      </w:r>
      <w:r w:rsidRPr="00815D33">
        <w:rPr>
          <w:color w:val="000000"/>
          <w:sz w:val="28"/>
          <w:szCs w:val="28"/>
        </w:rPr>
        <w:t>лям эффективности ИП, и их вычисление не заменяет расчетов инт</w:t>
      </w:r>
      <w:r w:rsidRPr="00815D33">
        <w:rPr>
          <w:color w:val="000000"/>
          <w:sz w:val="28"/>
          <w:szCs w:val="28"/>
        </w:rPr>
        <w:t>е</w:t>
      </w:r>
      <w:r w:rsidRPr="00815D33">
        <w:rPr>
          <w:color w:val="000000"/>
          <w:sz w:val="28"/>
          <w:szCs w:val="28"/>
        </w:rPr>
        <w:t>гральных показателей эффективности.</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Граница безубыточности параметра проекта для некоторого ш</w:t>
      </w:r>
      <w:r w:rsidRPr="00815D33">
        <w:rPr>
          <w:color w:val="000000"/>
          <w:sz w:val="28"/>
          <w:szCs w:val="28"/>
        </w:rPr>
        <w:t>а</w:t>
      </w:r>
      <w:r w:rsidRPr="00815D33">
        <w:rPr>
          <w:color w:val="000000"/>
          <w:sz w:val="28"/>
          <w:szCs w:val="28"/>
        </w:rPr>
        <w:lastRenderedPageBreak/>
        <w:t>га расчетного периода определяется как такой коэффициент к знач</w:t>
      </w:r>
      <w:r w:rsidRPr="00815D33">
        <w:rPr>
          <w:color w:val="000000"/>
          <w:sz w:val="28"/>
          <w:szCs w:val="28"/>
        </w:rPr>
        <w:t>е</w:t>
      </w:r>
      <w:r w:rsidRPr="00815D33">
        <w:rPr>
          <w:color w:val="000000"/>
          <w:sz w:val="28"/>
          <w:szCs w:val="28"/>
        </w:rPr>
        <w:t>нию этого параметра на данном шаге, при применении которого ч</w:t>
      </w:r>
      <w:r w:rsidRPr="00815D33">
        <w:rPr>
          <w:color w:val="000000"/>
          <w:sz w:val="28"/>
          <w:szCs w:val="28"/>
        </w:rPr>
        <w:t>и</w:t>
      </w:r>
      <w:r w:rsidRPr="00815D33">
        <w:rPr>
          <w:color w:val="000000"/>
          <w:sz w:val="28"/>
          <w:szCs w:val="28"/>
        </w:rPr>
        <w:t>стая прибыль, полученная в проекте на этом шаге, становится нул</w:t>
      </w:r>
      <w:r w:rsidRPr="00815D33">
        <w:rPr>
          <w:color w:val="000000"/>
          <w:sz w:val="28"/>
          <w:szCs w:val="28"/>
        </w:rPr>
        <w:t>е</w:t>
      </w:r>
      <w:r w:rsidRPr="00815D33">
        <w:rPr>
          <w:color w:val="000000"/>
          <w:sz w:val="28"/>
          <w:szCs w:val="28"/>
        </w:rPr>
        <w:t>вой. Одним из наиболее распространенных показателей этого типа я</w:t>
      </w:r>
      <w:r w:rsidRPr="00815D33">
        <w:rPr>
          <w:color w:val="000000"/>
          <w:sz w:val="28"/>
          <w:szCs w:val="28"/>
        </w:rPr>
        <w:t>в</w:t>
      </w:r>
      <w:r w:rsidRPr="00815D33">
        <w:rPr>
          <w:color w:val="000000"/>
          <w:sz w:val="28"/>
          <w:szCs w:val="28"/>
        </w:rPr>
        <w:t xml:space="preserve">ляется </w:t>
      </w:r>
      <w:r w:rsidRPr="00D42736">
        <w:rPr>
          <w:bCs/>
          <w:color w:val="000000"/>
          <w:sz w:val="28"/>
          <w:szCs w:val="28"/>
        </w:rPr>
        <w:t>уровень безубыточности</w:t>
      </w:r>
      <w:r w:rsidRPr="00815D33">
        <w:rPr>
          <w:color w:val="000000"/>
          <w:sz w:val="28"/>
          <w:szCs w:val="28"/>
        </w:rPr>
        <w:t>. Он обычно определяется для проекта в целом, чему и соответствует приводимая ниже формула (</w:t>
      </w:r>
      <w:r w:rsidR="00AC7647">
        <w:rPr>
          <w:color w:val="000000"/>
          <w:sz w:val="28"/>
          <w:szCs w:val="28"/>
        </w:rPr>
        <w:t>40</w:t>
      </w:r>
      <w:r w:rsidRPr="00815D33">
        <w:rPr>
          <w:color w:val="000000"/>
          <w:sz w:val="28"/>
          <w:szCs w:val="28"/>
        </w:rPr>
        <w:t>)</w:t>
      </w:r>
    </w:p>
    <w:p w:rsidR="00980EEB" w:rsidRDefault="0024521F" w:rsidP="005655F7">
      <w:pPr>
        <w:widowControl w:val="0"/>
        <w:spacing w:line="360" w:lineRule="auto"/>
        <w:ind w:firstLine="709"/>
        <w:jc w:val="both"/>
        <w:rPr>
          <w:color w:val="000000"/>
          <w:sz w:val="28"/>
          <w:szCs w:val="28"/>
        </w:rPr>
      </w:pPr>
      <w:r w:rsidRPr="00815D33">
        <w:rPr>
          <w:color w:val="000000"/>
          <w:sz w:val="28"/>
          <w:szCs w:val="28"/>
        </w:rPr>
        <w:t>Уровнем безубыточности УБ</w:t>
      </w:r>
      <w:r w:rsidRPr="00815D33">
        <w:rPr>
          <w:color w:val="000000"/>
          <w:sz w:val="28"/>
          <w:szCs w:val="28"/>
          <w:vertAlign w:val="subscript"/>
        </w:rPr>
        <w:t>m</w:t>
      </w:r>
      <w:r w:rsidRPr="00815D33">
        <w:rPr>
          <w:i/>
          <w:iCs/>
          <w:color w:val="000000"/>
          <w:sz w:val="28"/>
          <w:szCs w:val="28"/>
        </w:rPr>
        <w:t xml:space="preserve"> </w:t>
      </w:r>
      <w:r w:rsidRPr="00815D33">
        <w:rPr>
          <w:color w:val="000000"/>
          <w:sz w:val="28"/>
          <w:szCs w:val="28"/>
        </w:rPr>
        <w:t>на шаге m называется отношение объема продаж (производства), соответствующего «точке безубыто</w:t>
      </w:r>
      <w:r w:rsidRPr="00815D33">
        <w:rPr>
          <w:color w:val="000000"/>
          <w:sz w:val="28"/>
          <w:szCs w:val="28"/>
        </w:rPr>
        <w:t>ч</w:t>
      </w:r>
      <w:r w:rsidRPr="00815D33">
        <w:rPr>
          <w:color w:val="000000"/>
          <w:sz w:val="28"/>
          <w:szCs w:val="28"/>
        </w:rPr>
        <w:t>ности» (Vкр</w:t>
      </w:r>
      <w:r w:rsidRPr="00815D33">
        <w:rPr>
          <w:color w:val="000000"/>
          <w:sz w:val="28"/>
          <w:szCs w:val="28"/>
          <w:vertAlign w:val="subscript"/>
        </w:rPr>
        <w:t>m</w:t>
      </w:r>
      <w:r w:rsidRPr="00815D33">
        <w:rPr>
          <w:color w:val="000000"/>
          <w:sz w:val="28"/>
          <w:szCs w:val="28"/>
        </w:rPr>
        <w:t>), к проектному (V</w:t>
      </w:r>
      <w:r w:rsidRPr="00815D33">
        <w:rPr>
          <w:color w:val="000000"/>
          <w:sz w:val="28"/>
          <w:szCs w:val="28"/>
          <w:vertAlign w:val="subscript"/>
        </w:rPr>
        <w:t>m</w:t>
      </w:r>
      <w:r w:rsidRPr="00815D33">
        <w:rPr>
          <w:color w:val="000000"/>
          <w:sz w:val="28"/>
          <w:szCs w:val="28"/>
        </w:rPr>
        <w:t>) на этом шаге. Под «точкой безуб</w:t>
      </w:r>
      <w:r w:rsidRPr="00815D33">
        <w:rPr>
          <w:color w:val="000000"/>
          <w:sz w:val="28"/>
          <w:szCs w:val="28"/>
        </w:rPr>
        <w:t>ы</w:t>
      </w:r>
      <w:r w:rsidRPr="00815D33">
        <w:rPr>
          <w:color w:val="000000"/>
          <w:sz w:val="28"/>
          <w:szCs w:val="28"/>
        </w:rPr>
        <w:t>точности» понимается объем продаж, при котором чистая прибыль становится равной нулю. При определении этого показателя приним</w:t>
      </w:r>
      <w:r w:rsidRPr="00815D33">
        <w:rPr>
          <w:color w:val="000000"/>
          <w:sz w:val="28"/>
          <w:szCs w:val="28"/>
        </w:rPr>
        <w:t>а</w:t>
      </w:r>
      <w:r w:rsidRPr="00815D33">
        <w:rPr>
          <w:color w:val="000000"/>
          <w:sz w:val="28"/>
          <w:szCs w:val="28"/>
        </w:rPr>
        <w:t>ется, что на шаге m:</w:t>
      </w:r>
    </w:p>
    <w:p w:rsidR="00980EEB" w:rsidRPr="003D5FED" w:rsidRDefault="0024521F" w:rsidP="00754596">
      <w:pPr>
        <w:pStyle w:val="af6"/>
        <w:widowControl w:val="0"/>
        <w:numPr>
          <w:ilvl w:val="0"/>
          <w:numId w:val="141"/>
        </w:numPr>
        <w:tabs>
          <w:tab w:val="left" w:pos="1134"/>
        </w:tabs>
        <w:spacing w:line="360" w:lineRule="auto"/>
        <w:ind w:left="0" w:firstLine="709"/>
        <w:jc w:val="both"/>
        <w:rPr>
          <w:color w:val="000000"/>
          <w:sz w:val="28"/>
          <w:szCs w:val="28"/>
        </w:rPr>
      </w:pPr>
      <w:r w:rsidRPr="003D5FED">
        <w:rPr>
          <w:color w:val="000000"/>
          <w:sz w:val="28"/>
          <w:szCs w:val="28"/>
        </w:rPr>
        <w:t>объем производства равен объему продаж;</w:t>
      </w:r>
    </w:p>
    <w:p w:rsidR="00980EEB" w:rsidRPr="003D5FED" w:rsidRDefault="0024521F" w:rsidP="00754596">
      <w:pPr>
        <w:pStyle w:val="af6"/>
        <w:widowControl w:val="0"/>
        <w:numPr>
          <w:ilvl w:val="0"/>
          <w:numId w:val="141"/>
        </w:numPr>
        <w:tabs>
          <w:tab w:val="left" w:pos="1134"/>
        </w:tabs>
        <w:spacing w:line="360" w:lineRule="auto"/>
        <w:ind w:left="0" w:firstLine="709"/>
        <w:jc w:val="both"/>
        <w:rPr>
          <w:color w:val="000000"/>
          <w:sz w:val="28"/>
          <w:szCs w:val="28"/>
        </w:rPr>
      </w:pPr>
      <w:r w:rsidRPr="003D5FED">
        <w:rPr>
          <w:color w:val="000000"/>
          <w:sz w:val="28"/>
          <w:szCs w:val="28"/>
        </w:rPr>
        <w:t>объем выручки меняется пропорционально объему продаж;</w:t>
      </w:r>
    </w:p>
    <w:p w:rsidR="00980EEB" w:rsidRPr="003D5FED" w:rsidRDefault="0024521F" w:rsidP="00754596">
      <w:pPr>
        <w:pStyle w:val="af6"/>
        <w:widowControl w:val="0"/>
        <w:numPr>
          <w:ilvl w:val="0"/>
          <w:numId w:val="141"/>
        </w:numPr>
        <w:tabs>
          <w:tab w:val="left" w:pos="1134"/>
        </w:tabs>
        <w:spacing w:line="360" w:lineRule="auto"/>
        <w:ind w:left="0" w:firstLine="709"/>
        <w:jc w:val="both"/>
        <w:rPr>
          <w:color w:val="000000"/>
          <w:sz w:val="28"/>
          <w:szCs w:val="28"/>
        </w:rPr>
      </w:pPr>
      <w:r w:rsidRPr="003D5FED">
        <w:rPr>
          <w:color w:val="000000"/>
          <w:sz w:val="28"/>
          <w:szCs w:val="28"/>
        </w:rPr>
        <w:t>доходы от внереализационной деятельности и расходы по этой деятельности не зависят от объемов продаж;</w:t>
      </w:r>
    </w:p>
    <w:p w:rsidR="00980EEB" w:rsidRPr="003D5FED" w:rsidRDefault="0024521F" w:rsidP="00754596">
      <w:pPr>
        <w:pStyle w:val="af6"/>
        <w:widowControl w:val="0"/>
        <w:numPr>
          <w:ilvl w:val="0"/>
          <w:numId w:val="141"/>
        </w:numPr>
        <w:tabs>
          <w:tab w:val="left" w:pos="1134"/>
        </w:tabs>
        <w:spacing w:line="360" w:lineRule="auto"/>
        <w:ind w:left="0" w:firstLine="709"/>
        <w:jc w:val="both"/>
        <w:rPr>
          <w:color w:val="000000"/>
          <w:sz w:val="28"/>
          <w:szCs w:val="28"/>
        </w:rPr>
      </w:pPr>
      <w:r w:rsidRPr="003D5FED">
        <w:rPr>
          <w:color w:val="000000"/>
          <w:sz w:val="28"/>
          <w:szCs w:val="28"/>
        </w:rPr>
        <w:t>полные текущие издержки производства могут быть разд</w:t>
      </w:r>
      <w:r w:rsidRPr="003D5FED">
        <w:rPr>
          <w:color w:val="000000"/>
          <w:sz w:val="28"/>
          <w:szCs w:val="28"/>
        </w:rPr>
        <w:t>е</w:t>
      </w:r>
      <w:r w:rsidRPr="003D5FED">
        <w:rPr>
          <w:color w:val="000000"/>
          <w:sz w:val="28"/>
          <w:szCs w:val="28"/>
        </w:rPr>
        <w:t>лены на условно-постоянные (не изменяющиеся при изменении объ</w:t>
      </w:r>
      <w:r w:rsidRPr="003D5FED">
        <w:rPr>
          <w:color w:val="000000"/>
          <w:sz w:val="28"/>
          <w:szCs w:val="28"/>
        </w:rPr>
        <w:t>е</w:t>
      </w:r>
      <w:r w:rsidRPr="003D5FED">
        <w:rPr>
          <w:color w:val="000000"/>
          <w:sz w:val="28"/>
          <w:szCs w:val="28"/>
        </w:rPr>
        <w:t>ма производства) и условно-переменные, изменяющиеся прямо пр</w:t>
      </w:r>
      <w:r w:rsidRPr="003D5FED">
        <w:rPr>
          <w:color w:val="000000"/>
          <w:sz w:val="28"/>
          <w:szCs w:val="28"/>
        </w:rPr>
        <w:t>о</w:t>
      </w:r>
      <w:r w:rsidRPr="003D5FED">
        <w:rPr>
          <w:color w:val="000000"/>
          <w:sz w:val="28"/>
          <w:szCs w:val="28"/>
        </w:rPr>
        <w:t>порционально объемам производства;</w:t>
      </w:r>
    </w:p>
    <w:p w:rsidR="0024521F" w:rsidRPr="003D5FED" w:rsidRDefault="0024521F" w:rsidP="00754596">
      <w:pPr>
        <w:pStyle w:val="af6"/>
        <w:widowControl w:val="0"/>
        <w:numPr>
          <w:ilvl w:val="0"/>
          <w:numId w:val="141"/>
        </w:numPr>
        <w:tabs>
          <w:tab w:val="left" w:pos="1134"/>
        </w:tabs>
        <w:spacing w:line="360" w:lineRule="auto"/>
        <w:ind w:left="0" w:firstLine="709"/>
        <w:jc w:val="both"/>
        <w:rPr>
          <w:color w:val="000000"/>
          <w:sz w:val="28"/>
          <w:szCs w:val="28"/>
        </w:rPr>
      </w:pPr>
      <w:r w:rsidRPr="003D5FED">
        <w:rPr>
          <w:color w:val="000000"/>
          <w:sz w:val="28"/>
          <w:szCs w:val="28"/>
        </w:rPr>
        <w:t>расчет уровня безубыточности производится по формуле</w:t>
      </w:r>
      <w:r w:rsidR="00DA6B09" w:rsidRPr="003D5FED">
        <w:rPr>
          <w:color w:val="000000"/>
          <w:sz w:val="28"/>
          <w:szCs w:val="28"/>
        </w:rPr>
        <w:t>:</w:t>
      </w:r>
    </w:p>
    <w:p w:rsidR="0024521F" w:rsidRPr="00815D33" w:rsidRDefault="00C367FF" w:rsidP="005655F7">
      <w:pPr>
        <w:widowControl w:val="0"/>
        <w:spacing w:line="360" w:lineRule="auto"/>
        <w:ind w:firstLine="709"/>
        <w:jc w:val="both"/>
        <w:rPr>
          <w:color w:val="000000"/>
          <w:sz w:val="28"/>
          <w:szCs w:val="28"/>
        </w:rPr>
      </w:pPr>
      <w:r>
        <w:rPr>
          <w:color w:val="000000"/>
          <w:sz w:val="28"/>
          <w:szCs w:val="28"/>
        </w:rPr>
        <w:tab/>
      </w:r>
      <w:r>
        <w:rPr>
          <w:color w:val="000000"/>
          <w:sz w:val="28"/>
          <w:szCs w:val="28"/>
        </w:rPr>
        <w:tab/>
      </w:r>
      <w:r>
        <w:rPr>
          <w:color w:val="000000"/>
          <w:sz w:val="28"/>
          <w:szCs w:val="28"/>
        </w:rPr>
        <w:tab/>
      </w:r>
      <w:r w:rsidR="00D31863">
        <w:rPr>
          <w:noProof/>
          <w:color w:val="000000"/>
          <w:sz w:val="28"/>
          <w:szCs w:val="28"/>
          <w:vertAlign w:val="subscript"/>
        </w:rPr>
        <w:drawing>
          <wp:inline distT="0" distB="0" distL="0" distR="0">
            <wp:extent cx="942975" cy="542925"/>
            <wp:effectExtent l="19050" t="0" r="0" b="0"/>
            <wp:docPr id="68" name="Рисунок 68" descr="7_4-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_4-f1"/>
                    <pic:cNvPicPr>
                      <a:picLocks noChangeAspect="1" noChangeArrowheads="1"/>
                    </pic:cNvPicPr>
                  </pic:nvPicPr>
                  <pic:blipFill>
                    <a:blip r:embed="rId133"/>
                    <a:srcRect/>
                    <a:stretch>
                      <a:fillRect/>
                    </a:stretch>
                  </pic:blipFill>
                  <pic:spPr bwMode="auto">
                    <a:xfrm>
                      <a:off x="0" y="0"/>
                      <a:ext cx="942975" cy="542925"/>
                    </a:xfrm>
                    <a:prstGeom prst="rect">
                      <a:avLst/>
                    </a:prstGeom>
                    <a:noFill/>
                    <a:ln w="9525">
                      <a:noFill/>
                      <a:miter lim="800000"/>
                      <a:headEnd/>
                      <a:tailEnd/>
                    </a:ln>
                  </pic:spPr>
                </pic:pic>
              </a:graphicData>
            </a:graphic>
          </wp:inline>
        </w:drawing>
      </w:r>
      <w:r>
        <w:rPr>
          <w:color w:val="000000"/>
          <w:sz w:val="28"/>
          <w:szCs w:val="28"/>
        </w:rPr>
        <w:tab/>
      </w:r>
      <w:r>
        <w:rPr>
          <w:color w:val="000000"/>
          <w:sz w:val="28"/>
          <w:szCs w:val="28"/>
        </w:rPr>
        <w:tab/>
      </w:r>
      <w:r>
        <w:rPr>
          <w:color w:val="000000"/>
          <w:sz w:val="28"/>
          <w:szCs w:val="28"/>
        </w:rPr>
        <w:tab/>
      </w:r>
      <w:r>
        <w:rPr>
          <w:color w:val="000000"/>
          <w:sz w:val="28"/>
          <w:szCs w:val="28"/>
        </w:rPr>
        <w:tab/>
      </w:r>
      <w:r w:rsidR="00DA6B09">
        <w:rPr>
          <w:color w:val="000000"/>
          <w:sz w:val="28"/>
          <w:szCs w:val="28"/>
        </w:rPr>
        <w:t xml:space="preserve">             </w:t>
      </w:r>
      <w:r w:rsidR="0024521F" w:rsidRPr="00815D33">
        <w:rPr>
          <w:color w:val="000000"/>
          <w:sz w:val="28"/>
          <w:szCs w:val="28"/>
        </w:rPr>
        <w:t>(</w:t>
      </w:r>
      <w:r w:rsidR="00AC7647">
        <w:rPr>
          <w:color w:val="000000"/>
          <w:sz w:val="28"/>
          <w:szCs w:val="28"/>
        </w:rPr>
        <w:t>40</w:t>
      </w:r>
      <w:r w:rsidR="0024521F" w:rsidRPr="00815D33">
        <w:rPr>
          <w:color w:val="000000"/>
          <w:sz w:val="28"/>
          <w:szCs w:val="28"/>
        </w:rPr>
        <w:t>)</w:t>
      </w:r>
    </w:p>
    <w:p w:rsidR="0024521F" w:rsidRPr="00815D33" w:rsidRDefault="0024521F" w:rsidP="005655F7">
      <w:pPr>
        <w:widowControl w:val="0"/>
        <w:spacing w:beforeAutospacing="1" w:afterAutospacing="1" w:line="360" w:lineRule="auto"/>
        <w:ind w:firstLine="709"/>
        <w:rPr>
          <w:color w:val="000000"/>
          <w:sz w:val="28"/>
          <w:szCs w:val="28"/>
        </w:rPr>
      </w:pPr>
      <w:r w:rsidRPr="00815D33">
        <w:rPr>
          <w:color w:val="000000"/>
          <w:sz w:val="28"/>
          <w:szCs w:val="28"/>
        </w:rPr>
        <w:t>Точка безубыточности Vкр</w:t>
      </w:r>
      <w:r w:rsidRPr="00815D33">
        <w:rPr>
          <w:color w:val="000000"/>
          <w:sz w:val="28"/>
          <w:szCs w:val="28"/>
          <w:vertAlign w:val="subscript"/>
        </w:rPr>
        <w:t>m</w:t>
      </w:r>
      <w:r w:rsidRPr="00815D33">
        <w:rPr>
          <w:color w:val="000000"/>
          <w:sz w:val="28"/>
          <w:szCs w:val="28"/>
        </w:rPr>
        <w:t xml:space="preserve"> определяется по формуле</w:t>
      </w:r>
      <w:r w:rsidR="00DA6B09">
        <w:rPr>
          <w:color w:val="000000"/>
          <w:sz w:val="28"/>
          <w:szCs w:val="28"/>
        </w:rPr>
        <w:t>:</w:t>
      </w:r>
    </w:p>
    <w:p w:rsidR="00387BAF" w:rsidRPr="00815D33" w:rsidRDefault="00D31863" w:rsidP="003D5FED">
      <w:pPr>
        <w:widowControl w:val="0"/>
        <w:spacing w:beforeAutospacing="1" w:afterAutospacing="1" w:line="360" w:lineRule="auto"/>
        <w:ind w:firstLine="2694"/>
        <w:jc w:val="center"/>
        <w:rPr>
          <w:color w:val="000000"/>
          <w:sz w:val="28"/>
          <w:szCs w:val="28"/>
        </w:rPr>
      </w:pPr>
      <w:r>
        <w:rPr>
          <w:noProof/>
          <w:color w:val="000000"/>
          <w:sz w:val="28"/>
          <w:szCs w:val="28"/>
          <w:vertAlign w:val="subscript"/>
        </w:rPr>
        <w:drawing>
          <wp:inline distT="0" distB="0" distL="0" distR="0">
            <wp:extent cx="1476375" cy="451114"/>
            <wp:effectExtent l="19050" t="0" r="9525" b="0"/>
            <wp:docPr id="69" name="Рисунок 69" descr="7_4-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_4-f2"/>
                    <pic:cNvPicPr>
                      <a:picLocks noChangeAspect="1" noChangeArrowheads="1"/>
                    </pic:cNvPicPr>
                  </pic:nvPicPr>
                  <pic:blipFill>
                    <a:blip r:embed="rId134"/>
                    <a:srcRect/>
                    <a:stretch>
                      <a:fillRect/>
                    </a:stretch>
                  </pic:blipFill>
                  <pic:spPr bwMode="auto">
                    <a:xfrm>
                      <a:off x="0" y="0"/>
                      <a:ext cx="1476375" cy="451114"/>
                    </a:xfrm>
                    <a:prstGeom prst="rect">
                      <a:avLst/>
                    </a:prstGeom>
                    <a:noFill/>
                    <a:ln w="9525">
                      <a:noFill/>
                      <a:miter lim="800000"/>
                      <a:headEnd/>
                      <a:tailEnd/>
                    </a:ln>
                  </pic:spPr>
                </pic:pic>
              </a:graphicData>
            </a:graphic>
          </wp:inline>
        </w:drawing>
      </w:r>
      <w:r w:rsidR="00C367FF">
        <w:rPr>
          <w:color w:val="000000"/>
          <w:sz w:val="28"/>
          <w:szCs w:val="28"/>
          <w:vertAlign w:val="subscript"/>
        </w:rPr>
        <w:t xml:space="preserve">         </w:t>
      </w:r>
      <w:r w:rsidR="003D5FED">
        <w:rPr>
          <w:color w:val="000000"/>
          <w:sz w:val="28"/>
          <w:szCs w:val="28"/>
          <w:vertAlign w:val="subscript"/>
        </w:rPr>
        <w:t xml:space="preserve">          </w:t>
      </w:r>
      <w:r w:rsidR="00DA6B09">
        <w:rPr>
          <w:color w:val="000000"/>
          <w:sz w:val="28"/>
          <w:szCs w:val="28"/>
          <w:vertAlign w:val="subscript"/>
        </w:rPr>
        <w:t xml:space="preserve">                     </w:t>
      </w:r>
      <w:r w:rsidR="003D5FED">
        <w:rPr>
          <w:color w:val="000000"/>
          <w:sz w:val="28"/>
          <w:szCs w:val="28"/>
          <w:vertAlign w:val="subscript"/>
        </w:rPr>
        <w:t xml:space="preserve">      </w:t>
      </w:r>
      <w:r w:rsidR="00DA6B09">
        <w:rPr>
          <w:color w:val="000000"/>
          <w:sz w:val="28"/>
          <w:szCs w:val="28"/>
          <w:vertAlign w:val="subscript"/>
        </w:rPr>
        <w:t xml:space="preserve">             </w:t>
      </w:r>
      <w:r w:rsidR="00C367FF">
        <w:rPr>
          <w:color w:val="000000"/>
          <w:sz w:val="28"/>
          <w:szCs w:val="28"/>
          <w:vertAlign w:val="subscript"/>
        </w:rPr>
        <w:t xml:space="preserve">  </w:t>
      </w:r>
      <w:r w:rsidR="0024521F" w:rsidRPr="00815D33">
        <w:rPr>
          <w:color w:val="000000"/>
          <w:sz w:val="28"/>
          <w:szCs w:val="28"/>
        </w:rPr>
        <w:t>(</w:t>
      </w:r>
      <w:r w:rsidR="00AC7647">
        <w:rPr>
          <w:color w:val="000000"/>
          <w:sz w:val="28"/>
          <w:szCs w:val="28"/>
        </w:rPr>
        <w:t>41</w:t>
      </w:r>
      <w:r w:rsidR="0024521F" w:rsidRPr="00815D33">
        <w:rPr>
          <w:color w:val="000000"/>
          <w:sz w:val="28"/>
          <w:szCs w:val="28"/>
        </w:rPr>
        <w:t>)</w:t>
      </w:r>
    </w:p>
    <w:p w:rsidR="00DA6B09" w:rsidRDefault="0024521F" w:rsidP="003D5FED">
      <w:pPr>
        <w:widowControl w:val="0"/>
        <w:spacing w:line="360" w:lineRule="auto"/>
        <w:jc w:val="both"/>
        <w:rPr>
          <w:color w:val="000000"/>
          <w:sz w:val="28"/>
          <w:szCs w:val="28"/>
        </w:rPr>
      </w:pPr>
      <w:r w:rsidRPr="00815D33">
        <w:rPr>
          <w:color w:val="000000"/>
          <w:sz w:val="28"/>
          <w:szCs w:val="28"/>
        </w:rPr>
        <w:lastRenderedPageBreak/>
        <w:t xml:space="preserve">где </w:t>
      </w:r>
      <w:r w:rsidR="00DA6B09">
        <w:rPr>
          <w:color w:val="000000"/>
          <w:sz w:val="28"/>
          <w:szCs w:val="28"/>
        </w:rPr>
        <w:t xml:space="preserve">   </w:t>
      </w:r>
      <w:r w:rsidRPr="00815D33">
        <w:rPr>
          <w:color w:val="000000"/>
          <w:sz w:val="28"/>
          <w:szCs w:val="28"/>
        </w:rPr>
        <w:t>CF</w:t>
      </w:r>
      <w:r w:rsidRPr="00815D33">
        <w:rPr>
          <w:color w:val="000000"/>
          <w:sz w:val="28"/>
          <w:szCs w:val="28"/>
          <w:vertAlign w:val="subscript"/>
        </w:rPr>
        <w:t>m</w:t>
      </w:r>
      <w:r w:rsidRPr="00815D33">
        <w:rPr>
          <w:color w:val="000000"/>
          <w:sz w:val="28"/>
          <w:szCs w:val="28"/>
        </w:rPr>
        <w:t xml:space="preserve"> – условно-постоянные издержки на шаге m, включая амо</w:t>
      </w:r>
      <w:r w:rsidRPr="00815D33">
        <w:rPr>
          <w:color w:val="000000"/>
          <w:sz w:val="28"/>
          <w:szCs w:val="28"/>
        </w:rPr>
        <w:t>р</w:t>
      </w:r>
      <w:r w:rsidRPr="00815D33">
        <w:rPr>
          <w:color w:val="000000"/>
          <w:sz w:val="28"/>
          <w:szCs w:val="28"/>
        </w:rPr>
        <w:t>тизацию, налоги и иные отчисления, относимые на себестоимость и финансовые результаты, не зависящие от объема производства;</w:t>
      </w:r>
    </w:p>
    <w:p w:rsidR="00DA6B09" w:rsidRDefault="0024521F" w:rsidP="005655F7">
      <w:pPr>
        <w:widowControl w:val="0"/>
        <w:spacing w:line="360" w:lineRule="auto"/>
        <w:ind w:firstLine="709"/>
        <w:jc w:val="both"/>
        <w:rPr>
          <w:color w:val="000000"/>
          <w:sz w:val="28"/>
          <w:szCs w:val="28"/>
        </w:rPr>
      </w:pPr>
      <w:r w:rsidRPr="00815D33">
        <w:rPr>
          <w:color w:val="000000"/>
          <w:sz w:val="28"/>
          <w:szCs w:val="28"/>
        </w:rPr>
        <w:t>DC</w:t>
      </w:r>
      <w:r w:rsidRPr="00815D33">
        <w:rPr>
          <w:color w:val="000000"/>
          <w:sz w:val="28"/>
          <w:szCs w:val="28"/>
          <w:vertAlign w:val="subscript"/>
        </w:rPr>
        <w:t>m</w:t>
      </w:r>
      <w:r w:rsidRPr="00815D33">
        <w:rPr>
          <w:color w:val="000000"/>
          <w:sz w:val="28"/>
          <w:szCs w:val="28"/>
        </w:rPr>
        <w:t xml:space="preserve"> – доходы от внереализационной деятельности за вычетом расходов по этой деятельности на этом шаге;</w:t>
      </w:r>
    </w:p>
    <w:p w:rsidR="00DA6B09" w:rsidRDefault="0024521F" w:rsidP="005655F7">
      <w:pPr>
        <w:widowControl w:val="0"/>
        <w:spacing w:line="360" w:lineRule="auto"/>
        <w:ind w:firstLine="709"/>
        <w:jc w:val="both"/>
        <w:rPr>
          <w:color w:val="000000"/>
          <w:sz w:val="28"/>
          <w:szCs w:val="28"/>
        </w:rPr>
      </w:pPr>
      <w:r w:rsidRPr="00815D33">
        <w:rPr>
          <w:color w:val="000000"/>
          <w:sz w:val="28"/>
          <w:szCs w:val="28"/>
        </w:rPr>
        <w:t>P – цена единицы продукции;</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CV1</w:t>
      </w:r>
      <w:r w:rsidRPr="00815D33">
        <w:rPr>
          <w:color w:val="000000"/>
          <w:sz w:val="28"/>
          <w:szCs w:val="28"/>
          <w:vertAlign w:val="subscript"/>
        </w:rPr>
        <w:t>m</w:t>
      </w:r>
      <w:r w:rsidRPr="00815D33">
        <w:rPr>
          <w:color w:val="000000"/>
          <w:sz w:val="28"/>
          <w:szCs w:val="28"/>
        </w:rPr>
        <w:t xml:space="preserve"> – условно-переменные издержки на единицу продукции (услуг), включая налоги и иные отчисления, относимые на себесто</w:t>
      </w:r>
      <w:r w:rsidRPr="00815D33">
        <w:rPr>
          <w:color w:val="000000"/>
          <w:sz w:val="28"/>
          <w:szCs w:val="28"/>
        </w:rPr>
        <w:t>и</w:t>
      </w:r>
      <w:r w:rsidRPr="00815D33">
        <w:rPr>
          <w:color w:val="000000"/>
          <w:sz w:val="28"/>
          <w:szCs w:val="28"/>
        </w:rPr>
        <w:t>мость и финансовые результаты, пропорциональные выручке за и</w:t>
      </w:r>
      <w:r w:rsidRPr="00815D33">
        <w:rPr>
          <w:color w:val="000000"/>
          <w:sz w:val="28"/>
          <w:szCs w:val="28"/>
        </w:rPr>
        <w:t>с</w:t>
      </w:r>
      <w:r w:rsidRPr="00815D33">
        <w:rPr>
          <w:color w:val="000000"/>
          <w:sz w:val="28"/>
          <w:szCs w:val="28"/>
        </w:rPr>
        <w:t>ключением налога на прибыль на m-м шаге.</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На практике используется также формула для определения уровня безубыточности следующего вида:</w:t>
      </w:r>
    </w:p>
    <w:p w:rsidR="0024521F" w:rsidRPr="00815D33" w:rsidRDefault="00D31863" w:rsidP="003D5FED">
      <w:pPr>
        <w:widowControl w:val="0"/>
        <w:tabs>
          <w:tab w:val="left" w:pos="1590"/>
          <w:tab w:val="center" w:pos="4252"/>
        </w:tabs>
        <w:spacing w:beforeAutospacing="1" w:afterAutospacing="1" w:line="360" w:lineRule="auto"/>
        <w:ind w:firstLine="2835"/>
        <w:rPr>
          <w:color w:val="000000"/>
          <w:sz w:val="28"/>
          <w:szCs w:val="28"/>
        </w:rPr>
      </w:pPr>
      <w:r>
        <w:rPr>
          <w:noProof/>
          <w:color w:val="000000"/>
          <w:sz w:val="28"/>
          <w:szCs w:val="28"/>
          <w:vertAlign w:val="subscript"/>
        </w:rPr>
        <w:drawing>
          <wp:inline distT="0" distB="0" distL="0" distR="0">
            <wp:extent cx="1743075" cy="337104"/>
            <wp:effectExtent l="0" t="0" r="0" b="0"/>
            <wp:docPr id="70" name="Рисунок 70" descr="7_4-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_4-f3"/>
                    <pic:cNvPicPr>
                      <a:picLocks noChangeAspect="1" noChangeArrowheads="1"/>
                    </pic:cNvPicPr>
                  </pic:nvPicPr>
                  <pic:blipFill>
                    <a:blip r:embed="rId135"/>
                    <a:srcRect/>
                    <a:stretch>
                      <a:fillRect/>
                    </a:stretch>
                  </pic:blipFill>
                  <pic:spPr bwMode="auto">
                    <a:xfrm>
                      <a:off x="0" y="0"/>
                      <a:ext cx="1743075" cy="337104"/>
                    </a:xfrm>
                    <a:prstGeom prst="rect">
                      <a:avLst/>
                    </a:prstGeom>
                    <a:noFill/>
                    <a:ln w="9525">
                      <a:noFill/>
                      <a:miter lim="800000"/>
                      <a:headEnd/>
                      <a:tailEnd/>
                    </a:ln>
                  </pic:spPr>
                </pic:pic>
              </a:graphicData>
            </a:graphic>
          </wp:inline>
        </w:drawing>
      </w:r>
      <w:r w:rsidR="002E4E49">
        <w:rPr>
          <w:color w:val="000000"/>
          <w:sz w:val="28"/>
          <w:szCs w:val="28"/>
          <w:vertAlign w:val="subscript"/>
        </w:rPr>
        <w:t xml:space="preserve">    </w:t>
      </w:r>
      <w:r w:rsidR="00DA6B09">
        <w:rPr>
          <w:color w:val="000000"/>
          <w:sz w:val="28"/>
          <w:szCs w:val="28"/>
          <w:vertAlign w:val="subscript"/>
        </w:rPr>
        <w:t xml:space="preserve">   </w:t>
      </w:r>
      <w:r w:rsidR="003D5FED">
        <w:rPr>
          <w:color w:val="000000"/>
          <w:sz w:val="28"/>
          <w:szCs w:val="28"/>
          <w:vertAlign w:val="subscript"/>
        </w:rPr>
        <w:t xml:space="preserve">    </w:t>
      </w:r>
      <w:r w:rsidR="00DA6B09">
        <w:rPr>
          <w:color w:val="000000"/>
          <w:sz w:val="28"/>
          <w:szCs w:val="28"/>
          <w:vertAlign w:val="subscript"/>
        </w:rPr>
        <w:t xml:space="preserve">                  </w:t>
      </w:r>
      <w:r w:rsidR="0024521F">
        <w:rPr>
          <w:color w:val="000000"/>
          <w:sz w:val="28"/>
          <w:szCs w:val="28"/>
          <w:vertAlign w:val="subscript"/>
        </w:rPr>
        <w:t xml:space="preserve">                </w:t>
      </w:r>
      <w:r w:rsidR="00C367FF">
        <w:rPr>
          <w:color w:val="000000"/>
          <w:sz w:val="28"/>
          <w:szCs w:val="28"/>
          <w:vertAlign w:val="subscript"/>
        </w:rPr>
        <w:t xml:space="preserve">     </w:t>
      </w:r>
      <w:r w:rsidR="0024521F" w:rsidRPr="00815D33">
        <w:rPr>
          <w:color w:val="000000"/>
          <w:sz w:val="28"/>
          <w:szCs w:val="28"/>
        </w:rPr>
        <w:t>(</w:t>
      </w:r>
      <w:r w:rsidR="00AC7647">
        <w:rPr>
          <w:color w:val="000000"/>
          <w:sz w:val="28"/>
          <w:szCs w:val="28"/>
        </w:rPr>
        <w:t>42</w:t>
      </w:r>
      <w:r w:rsidR="0024521F" w:rsidRPr="00815D33">
        <w:rPr>
          <w:color w:val="000000"/>
          <w:sz w:val="28"/>
          <w:szCs w:val="28"/>
        </w:rPr>
        <w:t>)</w:t>
      </w:r>
    </w:p>
    <w:p w:rsidR="00DA6B09" w:rsidRDefault="0024521F" w:rsidP="003D5FED">
      <w:pPr>
        <w:widowControl w:val="0"/>
        <w:spacing w:line="360" w:lineRule="auto"/>
        <w:rPr>
          <w:color w:val="000000"/>
          <w:sz w:val="28"/>
          <w:szCs w:val="28"/>
        </w:rPr>
      </w:pPr>
      <w:r w:rsidRPr="00815D33">
        <w:rPr>
          <w:color w:val="000000"/>
          <w:sz w:val="28"/>
          <w:szCs w:val="28"/>
        </w:rPr>
        <w:t>где Sm – объем выручки на m-м шаге;</w:t>
      </w:r>
    </w:p>
    <w:p w:rsidR="00DA6B09" w:rsidRDefault="0024521F" w:rsidP="005655F7">
      <w:pPr>
        <w:widowControl w:val="0"/>
        <w:spacing w:line="360" w:lineRule="auto"/>
        <w:ind w:firstLine="709"/>
        <w:jc w:val="both"/>
        <w:rPr>
          <w:color w:val="000000"/>
          <w:sz w:val="28"/>
          <w:szCs w:val="28"/>
        </w:rPr>
      </w:pPr>
      <w:r w:rsidRPr="00815D33">
        <w:rPr>
          <w:color w:val="000000"/>
          <w:sz w:val="28"/>
          <w:szCs w:val="28"/>
        </w:rPr>
        <w:t>Cm – полные текущие издержки производства продукции (пр</w:t>
      </w:r>
      <w:r w:rsidRPr="00815D33">
        <w:rPr>
          <w:color w:val="000000"/>
          <w:sz w:val="28"/>
          <w:szCs w:val="28"/>
        </w:rPr>
        <w:t>о</w:t>
      </w:r>
      <w:r w:rsidRPr="00815D33">
        <w:rPr>
          <w:color w:val="000000"/>
          <w:sz w:val="28"/>
          <w:szCs w:val="28"/>
        </w:rPr>
        <w:t>изводственные затраты плюс амортизация, налоги и иные отчисления, относимые как на себестоимость, так и на финансовые результаты, кроме налога на прибыль) на m-м шаге;</w:t>
      </w:r>
    </w:p>
    <w:p w:rsidR="00DA6B09" w:rsidRDefault="0024521F" w:rsidP="005655F7">
      <w:pPr>
        <w:widowControl w:val="0"/>
        <w:spacing w:line="360" w:lineRule="auto"/>
        <w:ind w:firstLine="709"/>
        <w:jc w:val="both"/>
        <w:rPr>
          <w:color w:val="000000"/>
          <w:sz w:val="28"/>
          <w:szCs w:val="28"/>
        </w:rPr>
      </w:pPr>
      <w:r w:rsidRPr="00815D33">
        <w:rPr>
          <w:color w:val="000000"/>
          <w:sz w:val="28"/>
          <w:szCs w:val="28"/>
        </w:rPr>
        <w:t>CVm – условно-переменная часть полных текущих издержек производства (включающая наряду с переменной частью произво</w:t>
      </w:r>
      <w:r w:rsidRPr="00815D33">
        <w:rPr>
          <w:color w:val="000000"/>
          <w:sz w:val="28"/>
          <w:szCs w:val="28"/>
        </w:rPr>
        <w:t>д</w:t>
      </w:r>
      <w:r w:rsidRPr="00815D33">
        <w:rPr>
          <w:color w:val="000000"/>
          <w:sz w:val="28"/>
          <w:szCs w:val="28"/>
        </w:rPr>
        <w:t>ственных затрат и, возможно, амортизации налоги и иные отчисления, пропорциональные выручке) на m-м шаге;</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DCm – доходы от внереализационной деятельности за вычетом расходов по этой деятельности на m-м шаге.</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Если проект предусматривает производство нескольких видов продукции, формула (</w:t>
      </w:r>
      <w:r w:rsidR="00847AE7">
        <w:rPr>
          <w:color w:val="000000"/>
          <w:sz w:val="28"/>
          <w:szCs w:val="28"/>
        </w:rPr>
        <w:t>3</w:t>
      </w:r>
      <w:r w:rsidR="003A2DCB">
        <w:rPr>
          <w:color w:val="000000"/>
          <w:sz w:val="28"/>
          <w:szCs w:val="28"/>
        </w:rPr>
        <w:t>2</w:t>
      </w:r>
      <w:r w:rsidRPr="00815D33">
        <w:rPr>
          <w:color w:val="000000"/>
          <w:sz w:val="28"/>
          <w:szCs w:val="28"/>
        </w:rPr>
        <w:t>) не изменяется, а все входящие в нее велич</w:t>
      </w:r>
      <w:r w:rsidRPr="00815D33">
        <w:rPr>
          <w:color w:val="000000"/>
          <w:sz w:val="28"/>
          <w:szCs w:val="28"/>
        </w:rPr>
        <w:t>и</w:t>
      </w:r>
      <w:r w:rsidRPr="00815D33">
        <w:rPr>
          <w:color w:val="000000"/>
          <w:sz w:val="28"/>
          <w:szCs w:val="28"/>
        </w:rPr>
        <w:lastRenderedPageBreak/>
        <w:t>ны берутся по всему проекту (без разделения по видам продукции).</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При пользовании формулами (</w:t>
      </w:r>
      <w:r w:rsidR="00847AE7">
        <w:rPr>
          <w:color w:val="000000"/>
          <w:sz w:val="28"/>
          <w:szCs w:val="28"/>
        </w:rPr>
        <w:t>3</w:t>
      </w:r>
      <w:r w:rsidR="003A2DCB">
        <w:rPr>
          <w:color w:val="000000"/>
          <w:sz w:val="28"/>
          <w:szCs w:val="28"/>
        </w:rPr>
        <w:t>3</w:t>
      </w:r>
      <w:r w:rsidRPr="00815D33">
        <w:rPr>
          <w:color w:val="000000"/>
          <w:sz w:val="28"/>
          <w:szCs w:val="28"/>
        </w:rPr>
        <w:t>), (</w:t>
      </w:r>
      <w:r w:rsidR="00847AE7">
        <w:rPr>
          <w:color w:val="000000"/>
          <w:sz w:val="28"/>
          <w:szCs w:val="28"/>
        </w:rPr>
        <w:t>3</w:t>
      </w:r>
      <w:r w:rsidR="003A2DCB">
        <w:rPr>
          <w:color w:val="000000"/>
          <w:sz w:val="28"/>
          <w:szCs w:val="28"/>
        </w:rPr>
        <w:t>4</w:t>
      </w:r>
      <w:r w:rsidRPr="00815D33">
        <w:rPr>
          <w:color w:val="000000"/>
          <w:sz w:val="28"/>
          <w:szCs w:val="28"/>
        </w:rPr>
        <w:t>) все цены и затраты сл</w:t>
      </w:r>
      <w:r w:rsidRPr="00815D33">
        <w:rPr>
          <w:color w:val="000000"/>
          <w:sz w:val="28"/>
          <w:szCs w:val="28"/>
        </w:rPr>
        <w:t>е</w:t>
      </w:r>
      <w:r w:rsidRPr="00815D33">
        <w:rPr>
          <w:color w:val="000000"/>
          <w:sz w:val="28"/>
          <w:szCs w:val="28"/>
        </w:rPr>
        <w:t>дует учитывать без НДС.</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 xml:space="preserve">На рис. </w:t>
      </w:r>
      <w:r w:rsidR="00847AE7">
        <w:rPr>
          <w:color w:val="000000"/>
          <w:sz w:val="28"/>
          <w:szCs w:val="28"/>
        </w:rPr>
        <w:t>1</w:t>
      </w:r>
      <w:r w:rsidR="00A86A4E">
        <w:rPr>
          <w:color w:val="000000"/>
          <w:sz w:val="28"/>
          <w:szCs w:val="28"/>
        </w:rPr>
        <w:t>5</w:t>
      </w:r>
      <w:r w:rsidRPr="00815D33">
        <w:rPr>
          <w:color w:val="000000"/>
          <w:sz w:val="28"/>
          <w:szCs w:val="28"/>
        </w:rPr>
        <w:t xml:space="preserve"> приведен графический способ определения точки безубыточности.</w:t>
      </w:r>
    </w:p>
    <w:p w:rsidR="00AB7F8F" w:rsidRDefault="00AB7F8F" w:rsidP="00AB7F8F">
      <w:pPr>
        <w:widowControl w:val="0"/>
        <w:spacing w:line="360" w:lineRule="auto"/>
        <w:jc w:val="center"/>
        <w:rPr>
          <w:color w:val="000000"/>
          <w:sz w:val="28"/>
          <w:szCs w:val="28"/>
        </w:rPr>
      </w:pPr>
      <w:r w:rsidRPr="00AB7F8F">
        <w:rPr>
          <w:noProof/>
          <w:color w:val="000000"/>
          <w:sz w:val="28"/>
          <w:szCs w:val="28"/>
        </w:rPr>
        <w:drawing>
          <wp:inline distT="0" distB="0" distL="0" distR="0">
            <wp:extent cx="5410200" cy="4720652"/>
            <wp:effectExtent l="19050" t="0" r="0" b="0"/>
            <wp:docPr id="5" name="Рисунок 71" descr="7_4-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_4-7_1"/>
                    <pic:cNvPicPr>
                      <a:picLocks noChangeAspect="1" noChangeArrowheads="1"/>
                    </pic:cNvPicPr>
                  </pic:nvPicPr>
                  <pic:blipFill>
                    <a:blip r:embed="rId136"/>
                    <a:srcRect/>
                    <a:stretch>
                      <a:fillRect/>
                    </a:stretch>
                  </pic:blipFill>
                  <pic:spPr bwMode="auto">
                    <a:xfrm>
                      <a:off x="0" y="0"/>
                      <a:ext cx="5414496" cy="4724400"/>
                    </a:xfrm>
                    <a:prstGeom prst="rect">
                      <a:avLst/>
                    </a:prstGeom>
                    <a:noFill/>
                    <a:ln w="9525">
                      <a:noFill/>
                      <a:miter lim="800000"/>
                      <a:headEnd/>
                      <a:tailEnd/>
                    </a:ln>
                  </pic:spPr>
                </pic:pic>
              </a:graphicData>
            </a:graphic>
          </wp:inline>
        </w:drawing>
      </w:r>
    </w:p>
    <w:p w:rsidR="00AB7F8F" w:rsidRPr="003D5FED" w:rsidRDefault="00AB7F8F" w:rsidP="00AB7F8F">
      <w:pPr>
        <w:widowControl w:val="0"/>
        <w:spacing w:line="360" w:lineRule="auto"/>
        <w:jc w:val="center"/>
        <w:rPr>
          <w:b/>
          <w:color w:val="000000"/>
          <w:sz w:val="28"/>
          <w:szCs w:val="28"/>
        </w:rPr>
      </w:pPr>
      <w:r w:rsidRPr="003D5FED">
        <w:rPr>
          <w:b/>
          <w:color w:val="000000"/>
          <w:sz w:val="28"/>
          <w:szCs w:val="28"/>
        </w:rPr>
        <w:t>Рис. 1</w:t>
      </w:r>
      <w:r w:rsidR="00A86A4E">
        <w:rPr>
          <w:b/>
          <w:color w:val="000000"/>
          <w:sz w:val="28"/>
          <w:szCs w:val="28"/>
        </w:rPr>
        <w:t>5</w:t>
      </w:r>
      <w:r w:rsidRPr="003D5FED">
        <w:rPr>
          <w:b/>
          <w:color w:val="000000"/>
          <w:sz w:val="28"/>
          <w:szCs w:val="28"/>
        </w:rPr>
        <w:t>. График точки безубыточности</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Обычно проект считается устойчивым, если в расчетах по пр</w:t>
      </w:r>
      <w:r w:rsidRPr="00815D33">
        <w:rPr>
          <w:color w:val="000000"/>
          <w:sz w:val="28"/>
          <w:szCs w:val="28"/>
        </w:rPr>
        <w:t>о</w:t>
      </w:r>
      <w:r w:rsidRPr="00815D33">
        <w:rPr>
          <w:color w:val="000000"/>
          <w:sz w:val="28"/>
          <w:szCs w:val="28"/>
        </w:rPr>
        <w:t>екту в целом уровень безубыточности не превышает 0,6-0,7 после освоения проектных мощностей. Близость уровня безубыточности к 1 (100%), как правило, свидетельствует о недостаточной устойчивости проекта к колебаниям спроса на продукцию на данном шаге. Даже удовлетворительные значения уровня безубыточности на каждом ш</w:t>
      </w:r>
      <w:r w:rsidRPr="00815D33">
        <w:rPr>
          <w:color w:val="000000"/>
          <w:sz w:val="28"/>
          <w:szCs w:val="28"/>
        </w:rPr>
        <w:t>а</w:t>
      </w:r>
      <w:r w:rsidRPr="00815D33">
        <w:rPr>
          <w:color w:val="000000"/>
          <w:sz w:val="28"/>
          <w:szCs w:val="28"/>
        </w:rPr>
        <w:lastRenderedPageBreak/>
        <w:t>ге не гарантируют эффективность проекта (положительность ЧТС). В то же время, высокие значения уровня безубыточности на отдельных шагах не могут рассматриваться как признак нереализуемости проекта (например, на этапе освоения вводимых мощностей или в период к</w:t>
      </w:r>
      <w:r w:rsidRPr="00815D33">
        <w:rPr>
          <w:color w:val="000000"/>
          <w:sz w:val="28"/>
          <w:szCs w:val="28"/>
        </w:rPr>
        <w:t>а</w:t>
      </w:r>
      <w:r w:rsidRPr="00815D33">
        <w:rPr>
          <w:color w:val="000000"/>
          <w:sz w:val="28"/>
          <w:szCs w:val="28"/>
        </w:rPr>
        <w:t>питального ремонта дорогостоящего высокопроизводительного об</w:t>
      </w:r>
      <w:r w:rsidRPr="00815D33">
        <w:rPr>
          <w:color w:val="000000"/>
          <w:sz w:val="28"/>
          <w:szCs w:val="28"/>
        </w:rPr>
        <w:t>о</w:t>
      </w:r>
      <w:r w:rsidRPr="00815D33">
        <w:rPr>
          <w:color w:val="000000"/>
          <w:sz w:val="28"/>
          <w:szCs w:val="28"/>
        </w:rPr>
        <w:t>рудования они могут превышать 100%).</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Если предположения о пропорциональности Sm или/и CVm на шаге m объему продаж (производства) на том же шаге не выполняю</w:t>
      </w:r>
      <w:r w:rsidRPr="00815D33">
        <w:rPr>
          <w:color w:val="000000"/>
          <w:sz w:val="28"/>
          <w:szCs w:val="28"/>
        </w:rPr>
        <w:t>т</w:t>
      </w:r>
      <w:r w:rsidRPr="00815D33">
        <w:rPr>
          <w:color w:val="000000"/>
          <w:sz w:val="28"/>
          <w:szCs w:val="28"/>
        </w:rPr>
        <w:t>ся, вместо использования формул (</w:t>
      </w:r>
      <w:r w:rsidR="00AC7647">
        <w:rPr>
          <w:color w:val="000000"/>
          <w:sz w:val="28"/>
          <w:szCs w:val="28"/>
        </w:rPr>
        <w:t>41</w:t>
      </w:r>
      <w:r w:rsidRPr="00815D33">
        <w:rPr>
          <w:color w:val="000000"/>
          <w:sz w:val="28"/>
          <w:szCs w:val="28"/>
        </w:rPr>
        <w:t>), (</w:t>
      </w:r>
      <w:r w:rsidR="00AC7647">
        <w:rPr>
          <w:color w:val="000000"/>
          <w:sz w:val="28"/>
          <w:szCs w:val="28"/>
        </w:rPr>
        <w:t>42</w:t>
      </w:r>
      <w:r w:rsidRPr="00815D33">
        <w:rPr>
          <w:color w:val="000000"/>
          <w:sz w:val="28"/>
          <w:szCs w:val="28"/>
        </w:rPr>
        <w:t>) следует определять ур</w:t>
      </w:r>
      <w:r w:rsidRPr="00815D33">
        <w:rPr>
          <w:color w:val="000000"/>
          <w:sz w:val="28"/>
          <w:szCs w:val="28"/>
        </w:rPr>
        <w:t>о</w:t>
      </w:r>
      <w:r w:rsidRPr="00815D33">
        <w:rPr>
          <w:color w:val="000000"/>
          <w:sz w:val="28"/>
          <w:szCs w:val="28"/>
        </w:rPr>
        <w:t>вень безубыточности вариантными расчетами (подбором) чистой пр</w:t>
      </w:r>
      <w:r w:rsidRPr="00815D33">
        <w:rPr>
          <w:color w:val="000000"/>
          <w:sz w:val="28"/>
          <w:szCs w:val="28"/>
        </w:rPr>
        <w:t>и</w:t>
      </w:r>
      <w:r w:rsidRPr="00815D33">
        <w:rPr>
          <w:color w:val="000000"/>
          <w:sz w:val="28"/>
          <w:szCs w:val="28"/>
        </w:rPr>
        <w:t>были при разных объемах производства.</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Наряду с расчетами уровней безубыточности, для оценки усто</w:t>
      </w:r>
      <w:r w:rsidRPr="00815D33">
        <w:rPr>
          <w:color w:val="000000"/>
          <w:sz w:val="28"/>
          <w:szCs w:val="28"/>
        </w:rPr>
        <w:t>й</w:t>
      </w:r>
      <w:r w:rsidRPr="00815D33">
        <w:rPr>
          <w:color w:val="000000"/>
          <w:sz w:val="28"/>
          <w:szCs w:val="28"/>
        </w:rPr>
        <w:t>чивости проекта можно оценивать границы безубыточности для др</w:t>
      </w:r>
      <w:r w:rsidRPr="00815D33">
        <w:rPr>
          <w:color w:val="000000"/>
          <w:sz w:val="28"/>
          <w:szCs w:val="28"/>
        </w:rPr>
        <w:t>у</w:t>
      </w:r>
      <w:r w:rsidRPr="00815D33">
        <w:rPr>
          <w:color w:val="000000"/>
          <w:sz w:val="28"/>
          <w:szCs w:val="28"/>
        </w:rPr>
        <w:t>гих параметров проекта – предельных уровней цен на продукцию и основные виды сырья, предельной доли продаж без предоплаты и др. Для подобных расчетов необходимо учитывать влияние изменений соответствующего параметра на разные составляющие денежных п</w:t>
      </w:r>
      <w:r w:rsidRPr="00815D33">
        <w:rPr>
          <w:color w:val="000000"/>
          <w:sz w:val="28"/>
          <w:szCs w:val="28"/>
        </w:rPr>
        <w:t>о</w:t>
      </w:r>
      <w:r w:rsidRPr="00815D33">
        <w:rPr>
          <w:color w:val="000000"/>
          <w:sz w:val="28"/>
          <w:szCs w:val="28"/>
        </w:rPr>
        <w:t>ступлений и расходов. Близость проектных значений параметров к границе безубыточности может свидетельствовать о недостаточной устойчивости проекта на соответствующем шаге.</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Границы безубыточности можно определять и для каждого участника проекта (критерий достижения границы – обращение в нуль чистой прибыли этого участника). Для этого необходимо определить, как меняются доходы и затраты этого участника при изменении зн</w:t>
      </w:r>
      <w:r w:rsidRPr="00815D33">
        <w:rPr>
          <w:color w:val="000000"/>
          <w:sz w:val="28"/>
          <w:szCs w:val="28"/>
        </w:rPr>
        <w:t>а</w:t>
      </w:r>
      <w:r w:rsidRPr="00815D33">
        <w:rPr>
          <w:color w:val="000000"/>
          <w:sz w:val="28"/>
          <w:szCs w:val="28"/>
        </w:rPr>
        <w:t>чений параметра, для которого определяются значения границы.</w:t>
      </w:r>
    </w:p>
    <w:p w:rsidR="0024521F" w:rsidRPr="00815D33" w:rsidRDefault="0024521F" w:rsidP="005655F7">
      <w:pPr>
        <w:widowControl w:val="0"/>
        <w:spacing w:line="360" w:lineRule="auto"/>
        <w:ind w:firstLine="709"/>
        <w:jc w:val="both"/>
        <w:rPr>
          <w:color w:val="000000"/>
          <w:sz w:val="28"/>
          <w:szCs w:val="28"/>
        </w:rPr>
      </w:pPr>
      <w:r w:rsidRPr="00815D33">
        <w:rPr>
          <w:color w:val="000000"/>
          <w:sz w:val="28"/>
          <w:szCs w:val="28"/>
        </w:rPr>
        <w:t>При помощи данного графика безубыточности можно опосред</w:t>
      </w:r>
      <w:r w:rsidRPr="00815D33">
        <w:rPr>
          <w:color w:val="000000"/>
          <w:sz w:val="28"/>
          <w:szCs w:val="28"/>
        </w:rPr>
        <w:t>о</w:t>
      </w:r>
      <w:r w:rsidRPr="00815D33">
        <w:rPr>
          <w:color w:val="000000"/>
          <w:sz w:val="28"/>
          <w:szCs w:val="28"/>
        </w:rPr>
        <w:t>ванно учитывать неопределённость рыночной ситуации в будущем и риск будущего производства. Для этого необходимо производстве</w:t>
      </w:r>
      <w:r w:rsidRPr="00815D33">
        <w:rPr>
          <w:color w:val="000000"/>
          <w:sz w:val="28"/>
          <w:szCs w:val="28"/>
        </w:rPr>
        <w:t>н</w:t>
      </w:r>
      <w:r w:rsidRPr="00815D33">
        <w:rPr>
          <w:color w:val="000000"/>
          <w:sz w:val="28"/>
          <w:szCs w:val="28"/>
        </w:rPr>
        <w:lastRenderedPageBreak/>
        <w:t>ную программу самоокупаемости соизмерить с производственной мощностью предприятия, и соотношение между второй и первой из указанных величин сравнить с заранее установленной шкалой. Так можно охарактеризовать степень риска будущего производства и наметить пути его устранения или существенного смягчения.</w:t>
      </w:r>
    </w:p>
    <w:p w:rsidR="0024521F" w:rsidRPr="00815D33" w:rsidRDefault="0024521F" w:rsidP="003D5FED">
      <w:pPr>
        <w:widowControl w:val="0"/>
        <w:spacing w:line="360" w:lineRule="auto"/>
        <w:ind w:firstLine="709"/>
        <w:jc w:val="both"/>
        <w:rPr>
          <w:color w:val="000000"/>
          <w:sz w:val="28"/>
          <w:szCs w:val="28"/>
        </w:rPr>
      </w:pPr>
      <w:r w:rsidRPr="00815D33">
        <w:rPr>
          <w:color w:val="000000"/>
          <w:sz w:val="28"/>
          <w:szCs w:val="28"/>
        </w:rPr>
        <w:t>Опосредованная оценка риска будущего производства ос</w:t>
      </w:r>
      <w:r w:rsidRPr="00815D33">
        <w:rPr>
          <w:color w:val="000000"/>
          <w:sz w:val="28"/>
          <w:szCs w:val="28"/>
        </w:rPr>
        <w:t>у</w:t>
      </w:r>
      <w:r w:rsidRPr="00815D33">
        <w:rPr>
          <w:color w:val="000000"/>
          <w:sz w:val="28"/>
          <w:szCs w:val="28"/>
        </w:rPr>
        <w:t xml:space="preserve">ществляется по формуле </w:t>
      </w:r>
    </w:p>
    <w:p w:rsidR="0024521F" w:rsidRDefault="003D5FED" w:rsidP="003D5FED">
      <w:pPr>
        <w:widowControl w:val="0"/>
        <w:spacing w:line="360" w:lineRule="auto"/>
        <w:ind w:firstLine="2835"/>
        <w:jc w:val="center"/>
        <w:rPr>
          <w:color w:val="000000"/>
          <w:sz w:val="28"/>
          <w:szCs w:val="28"/>
        </w:rPr>
      </w:pPr>
      <w:r w:rsidRPr="00D42736">
        <w:rPr>
          <w:position w:val="-32"/>
          <w:sz w:val="28"/>
          <w:szCs w:val="28"/>
        </w:rPr>
        <w:object w:dxaOrig="1040" w:dyaOrig="700">
          <v:shape id="_x0000_i1077" type="#_x0000_t75" style="width:61.5pt;height:41.25pt" o:ole="" fillcolor="window">
            <v:imagedata r:id="rId137" o:title=""/>
          </v:shape>
          <o:OLEObject Type="Embed" ProgID="Equation.3" ShapeID="_x0000_i1077" DrawAspect="Content" ObjectID="_1431159856" r:id="rId138"/>
        </w:object>
      </w:r>
      <w:r w:rsidR="0024521F">
        <w:rPr>
          <w:sz w:val="28"/>
          <w:szCs w:val="28"/>
        </w:rPr>
        <w:t>,</w:t>
      </w:r>
      <w:r w:rsidR="00023330">
        <w:rPr>
          <w:sz w:val="28"/>
          <w:szCs w:val="28"/>
        </w:rPr>
        <w:t xml:space="preserve">     </w:t>
      </w:r>
      <w:r w:rsidR="009A23DD">
        <w:rPr>
          <w:sz w:val="28"/>
          <w:szCs w:val="28"/>
        </w:rPr>
        <w:t xml:space="preserve">           </w:t>
      </w:r>
      <w:r w:rsidR="00023330">
        <w:rPr>
          <w:sz w:val="28"/>
          <w:szCs w:val="28"/>
        </w:rPr>
        <w:t xml:space="preserve">                                   (</w:t>
      </w:r>
      <w:r w:rsidR="00A86A4E">
        <w:rPr>
          <w:sz w:val="28"/>
          <w:szCs w:val="28"/>
        </w:rPr>
        <w:t>4</w:t>
      </w:r>
      <w:r w:rsidR="00AC7647">
        <w:rPr>
          <w:sz w:val="28"/>
          <w:szCs w:val="28"/>
        </w:rPr>
        <w:t>3</w:t>
      </w:r>
      <w:r w:rsidR="00023330">
        <w:rPr>
          <w:sz w:val="28"/>
          <w:szCs w:val="28"/>
        </w:rPr>
        <w:t>)</w:t>
      </w:r>
    </w:p>
    <w:p w:rsidR="0024521F" w:rsidRPr="00815D33" w:rsidRDefault="0024521F" w:rsidP="003D5FED">
      <w:pPr>
        <w:widowControl w:val="0"/>
        <w:spacing w:line="360" w:lineRule="auto"/>
        <w:jc w:val="both"/>
        <w:rPr>
          <w:color w:val="000000"/>
          <w:sz w:val="28"/>
          <w:szCs w:val="28"/>
        </w:rPr>
      </w:pPr>
      <w:r w:rsidRPr="00815D33">
        <w:rPr>
          <w:color w:val="000000"/>
          <w:sz w:val="28"/>
          <w:szCs w:val="28"/>
        </w:rPr>
        <w:t xml:space="preserve">где </w:t>
      </w:r>
      <w:r w:rsidR="003D5FED">
        <w:rPr>
          <w:color w:val="000000"/>
          <w:sz w:val="28"/>
          <w:szCs w:val="28"/>
        </w:rPr>
        <w:t xml:space="preserve">   </w:t>
      </w:r>
      <w:r w:rsidRPr="00D42736">
        <w:rPr>
          <w:i/>
          <w:color w:val="000000"/>
          <w:sz w:val="28"/>
          <w:szCs w:val="28"/>
        </w:rPr>
        <w:t>Х</w:t>
      </w:r>
      <w:r w:rsidRPr="00D42736">
        <w:rPr>
          <w:color w:val="000000"/>
          <w:sz w:val="28"/>
          <w:szCs w:val="28"/>
          <w:vertAlign w:val="subscript"/>
        </w:rPr>
        <w:t>р</w:t>
      </w:r>
      <w:r w:rsidRPr="00815D33">
        <w:rPr>
          <w:color w:val="000000"/>
          <w:sz w:val="28"/>
          <w:szCs w:val="28"/>
        </w:rPr>
        <w:t xml:space="preserve"> – опосредованная оценка риска нового предпринимательского дела; </w:t>
      </w:r>
    </w:p>
    <w:p w:rsidR="0024521F" w:rsidRPr="00815D33" w:rsidRDefault="0024521F" w:rsidP="005655F7">
      <w:pPr>
        <w:widowControl w:val="0"/>
        <w:spacing w:line="360" w:lineRule="auto"/>
        <w:ind w:firstLine="709"/>
        <w:jc w:val="both"/>
        <w:rPr>
          <w:color w:val="000000"/>
          <w:sz w:val="28"/>
          <w:szCs w:val="28"/>
        </w:rPr>
      </w:pPr>
      <w:r w:rsidRPr="00D42736">
        <w:rPr>
          <w:i/>
          <w:color w:val="000000"/>
          <w:sz w:val="28"/>
          <w:szCs w:val="28"/>
          <w:lang w:val="en-US"/>
        </w:rPr>
        <w:t>N</w:t>
      </w:r>
      <w:r w:rsidRPr="00D42736">
        <w:rPr>
          <w:color w:val="000000"/>
          <w:sz w:val="28"/>
          <w:szCs w:val="28"/>
          <w:vertAlign w:val="subscript"/>
          <w:lang w:val="en-US"/>
        </w:rPr>
        <w:t>m</w:t>
      </w:r>
      <w:r w:rsidRPr="00815D33">
        <w:rPr>
          <w:color w:val="000000"/>
          <w:sz w:val="28"/>
          <w:szCs w:val="28"/>
        </w:rPr>
        <w:t xml:space="preserve"> и </w:t>
      </w:r>
      <w:r w:rsidRPr="00D42736">
        <w:rPr>
          <w:i/>
          <w:color w:val="000000"/>
          <w:sz w:val="28"/>
          <w:szCs w:val="28"/>
          <w:lang w:val="en-US"/>
        </w:rPr>
        <w:t>N</w:t>
      </w:r>
      <w:r w:rsidRPr="00D42736">
        <w:rPr>
          <w:color w:val="000000"/>
          <w:sz w:val="28"/>
          <w:szCs w:val="28"/>
          <w:vertAlign w:val="subscript"/>
        </w:rPr>
        <w:t>с</w:t>
      </w:r>
      <w:r w:rsidRPr="00815D33">
        <w:rPr>
          <w:color w:val="000000"/>
          <w:sz w:val="28"/>
          <w:szCs w:val="28"/>
        </w:rPr>
        <w:t xml:space="preserve"> – соответственно производственная мощность предпр</w:t>
      </w:r>
      <w:r w:rsidRPr="00815D33">
        <w:rPr>
          <w:color w:val="000000"/>
          <w:sz w:val="28"/>
          <w:szCs w:val="28"/>
        </w:rPr>
        <w:t>и</w:t>
      </w:r>
      <w:r w:rsidRPr="00815D33">
        <w:rPr>
          <w:color w:val="000000"/>
          <w:sz w:val="28"/>
          <w:szCs w:val="28"/>
        </w:rPr>
        <w:t>ятия и производственная программа самоокупаемости производства.</w:t>
      </w:r>
    </w:p>
    <w:p w:rsidR="003D5FED" w:rsidRDefault="0024521F" w:rsidP="005655F7">
      <w:pPr>
        <w:widowControl w:val="0"/>
        <w:spacing w:line="360" w:lineRule="auto"/>
        <w:ind w:firstLine="709"/>
        <w:jc w:val="both"/>
        <w:rPr>
          <w:color w:val="000000"/>
          <w:sz w:val="28"/>
          <w:szCs w:val="28"/>
        </w:rPr>
      </w:pPr>
      <w:r w:rsidRPr="00815D33">
        <w:rPr>
          <w:color w:val="000000"/>
          <w:sz w:val="28"/>
          <w:szCs w:val="28"/>
        </w:rPr>
        <w:t>Под эту формулу разработана шкала риска и надёжности бизн</w:t>
      </w:r>
      <w:r w:rsidRPr="00815D33">
        <w:rPr>
          <w:color w:val="000000"/>
          <w:sz w:val="28"/>
          <w:szCs w:val="28"/>
        </w:rPr>
        <w:t>е</w:t>
      </w:r>
      <w:r w:rsidRPr="00815D33">
        <w:rPr>
          <w:color w:val="000000"/>
          <w:sz w:val="28"/>
          <w:szCs w:val="28"/>
        </w:rPr>
        <w:t>са и приводятся рекомендуемые рисковые нормы эффективности к</w:t>
      </w:r>
      <w:r w:rsidRPr="00815D33">
        <w:rPr>
          <w:color w:val="000000"/>
          <w:sz w:val="28"/>
          <w:szCs w:val="28"/>
        </w:rPr>
        <w:t>а</w:t>
      </w:r>
      <w:r w:rsidRPr="00815D33">
        <w:rPr>
          <w:color w:val="000000"/>
          <w:sz w:val="28"/>
          <w:szCs w:val="28"/>
        </w:rPr>
        <w:t>питальных вложений. Информация приведена в табл.</w:t>
      </w:r>
      <w:r w:rsidR="00023330">
        <w:rPr>
          <w:color w:val="000000"/>
          <w:sz w:val="28"/>
          <w:szCs w:val="28"/>
        </w:rPr>
        <w:t xml:space="preserve"> </w:t>
      </w:r>
      <w:r w:rsidR="00A86A4E">
        <w:rPr>
          <w:color w:val="000000"/>
          <w:sz w:val="28"/>
          <w:szCs w:val="28"/>
        </w:rPr>
        <w:t>1</w:t>
      </w:r>
      <w:r w:rsidR="007137E8">
        <w:rPr>
          <w:color w:val="000000"/>
          <w:sz w:val="28"/>
          <w:szCs w:val="28"/>
        </w:rPr>
        <w:t>1</w:t>
      </w:r>
      <w:r w:rsidR="00023330">
        <w:rPr>
          <w:color w:val="000000"/>
          <w:sz w:val="28"/>
          <w:szCs w:val="28"/>
        </w:rPr>
        <w:t>.</w:t>
      </w:r>
    </w:p>
    <w:p w:rsidR="00C52ACA" w:rsidRPr="003D5FED" w:rsidRDefault="00C52ACA" w:rsidP="00C52ACA">
      <w:pPr>
        <w:pStyle w:val="2"/>
        <w:keepNext w:val="0"/>
        <w:widowControl w:val="0"/>
        <w:spacing w:before="360" w:after="240"/>
        <w:rPr>
          <w:rFonts w:ascii="Times New Roman" w:hAnsi="Times New Roman" w:cs="Times New Roman"/>
          <w:i w:val="0"/>
          <w:sz w:val="32"/>
          <w:szCs w:val="32"/>
        </w:rPr>
      </w:pPr>
      <w:r w:rsidRPr="003D5FED">
        <w:rPr>
          <w:rFonts w:ascii="Times New Roman" w:hAnsi="Times New Roman" w:cs="Times New Roman"/>
          <w:i w:val="0"/>
          <w:sz w:val="32"/>
          <w:szCs w:val="32"/>
        </w:rPr>
        <w:t>1.5. Отбор и ранжирование инвестиционных проектов</w:t>
      </w:r>
    </w:p>
    <w:p w:rsidR="00C52ACA" w:rsidRDefault="00C52ACA" w:rsidP="00C52ACA">
      <w:pPr>
        <w:widowControl w:val="0"/>
        <w:shd w:val="clear" w:color="auto" w:fill="FFFFFF"/>
        <w:spacing w:line="360" w:lineRule="auto"/>
        <w:ind w:right="11" w:firstLine="709"/>
        <w:jc w:val="both"/>
        <w:rPr>
          <w:color w:val="000000"/>
          <w:sz w:val="28"/>
        </w:rPr>
      </w:pPr>
      <w:r>
        <w:rPr>
          <w:color w:val="000000"/>
          <w:sz w:val="28"/>
        </w:rPr>
        <w:t>Отбор наиболее эффективных инвестиционных проектов с ц</w:t>
      </w:r>
      <w:r>
        <w:rPr>
          <w:color w:val="000000"/>
          <w:sz w:val="28"/>
        </w:rPr>
        <w:t>е</w:t>
      </w:r>
      <w:r>
        <w:rPr>
          <w:color w:val="000000"/>
          <w:sz w:val="28"/>
        </w:rPr>
        <w:t>лью принятия правильных инвестиционных решений является сло</w:t>
      </w:r>
      <w:r>
        <w:rPr>
          <w:color w:val="000000"/>
          <w:sz w:val="28"/>
        </w:rPr>
        <w:t>ж</w:t>
      </w:r>
      <w:r>
        <w:rPr>
          <w:color w:val="000000"/>
          <w:sz w:val="28"/>
        </w:rPr>
        <w:t>ной проблемой при формировании инвестиционных планов компании.</w:t>
      </w:r>
    </w:p>
    <w:p w:rsidR="00C52ACA" w:rsidRDefault="00C52ACA" w:rsidP="005655F7">
      <w:pPr>
        <w:widowControl w:val="0"/>
        <w:spacing w:line="360" w:lineRule="auto"/>
        <w:ind w:firstLine="709"/>
        <w:jc w:val="both"/>
        <w:rPr>
          <w:color w:val="000000"/>
          <w:sz w:val="28"/>
          <w:szCs w:val="28"/>
        </w:rPr>
      </w:pPr>
      <w:r>
        <w:rPr>
          <w:color w:val="000000"/>
          <w:sz w:val="28"/>
        </w:rPr>
        <w:t>Ни один из рассмотренных критериев эффективности инвест</w:t>
      </w:r>
      <w:r>
        <w:rPr>
          <w:color w:val="000000"/>
          <w:sz w:val="28"/>
        </w:rPr>
        <w:t>и</w:t>
      </w:r>
      <w:r>
        <w:rPr>
          <w:color w:val="000000"/>
          <w:sz w:val="28"/>
        </w:rPr>
        <w:t>ций сам по себе не является достаточным при отборе наиболее экон</w:t>
      </w:r>
      <w:r>
        <w:rPr>
          <w:color w:val="000000"/>
          <w:sz w:val="28"/>
        </w:rPr>
        <w:t>о</w:t>
      </w:r>
      <w:r>
        <w:rPr>
          <w:color w:val="000000"/>
          <w:sz w:val="28"/>
        </w:rPr>
        <w:t>мичного из числа сравниваемых проектов, т.к. использование разли</w:t>
      </w:r>
      <w:r>
        <w:rPr>
          <w:color w:val="000000"/>
          <w:sz w:val="28"/>
        </w:rPr>
        <w:t>ч</w:t>
      </w:r>
      <w:r>
        <w:rPr>
          <w:color w:val="000000"/>
          <w:sz w:val="28"/>
        </w:rPr>
        <w:t xml:space="preserve">ных критериев эффективности может привести к разным выводам. В частности, практика оценки эффективности инвестиционных проектов показывает, что одна и та же величина ЧДД может быть получена для разных по величине или структуре потоков реальных денег; или для </w:t>
      </w:r>
      <w:r>
        <w:rPr>
          <w:color w:val="000000"/>
          <w:sz w:val="28"/>
        </w:rPr>
        <w:lastRenderedPageBreak/>
        <w:t>проектов с разными ЧДД может иметь место одинаковая внутренняя норма доходности; при разных объемах инвестиций индекс доходн</w:t>
      </w:r>
      <w:r>
        <w:rPr>
          <w:color w:val="000000"/>
          <w:sz w:val="28"/>
        </w:rPr>
        <w:t>о</w:t>
      </w:r>
      <w:r>
        <w:rPr>
          <w:color w:val="000000"/>
          <w:sz w:val="28"/>
        </w:rPr>
        <w:t>сти по разным проектам может быть одинаковым; при большей вел</w:t>
      </w:r>
      <w:r>
        <w:rPr>
          <w:color w:val="000000"/>
          <w:sz w:val="28"/>
        </w:rPr>
        <w:t>и</w:t>
      </w:r>
      <w:r>
        <w:rPr>
          <w:color w:val="000000"/>
          <w:sz w:val="28"/>
        </w:rPr>
        <w:t>чине ЧДД по проекту ВНД может быть меньше, а срок окупаемости больше чем в альтернативном варианте и т.д.</w:t>
      </w:r>
    </w:p>
    <w:p w:rsidR="003D5FED" w:rsidRDefault="003D5FED" w:rsidP="005655F7">
      <w:pPr>
        <w:widowControl w:val="0"/>
        <w:spacing w:line="360" w:lineRule="auto"/>
        <w:ind w:firstLine="709"/>
        <w:jc w:val="both"/>
        <w:rPr>
          <w:color w:val="000000"/>
          <w:sz w:val="28"/>
          <w:szCs w:val="28"/>
        </w:rPr>
        <w:sectPr w:rsidR="003D5FED" w:rsidSect="00145EC8">
          <w:pgSz w:w="11906" w:h="16838" w:code="9"/>
          <w:pgMar w:top="1418" w:right="1701" w:bottom="1418" w:left="1701" w:header="0" w:footer="1418" w:gutter="0"/>
          <w:cols w:space="708"/>
          <w:docGrid w:linePitch="360"/>
        </w:sectPr>
      </w:pPr>
    </w:p>
    <w:p w:rsidR="003D5FED" w:rsidRPr="003D5FED" w:rsidRDefault="00BE75B6" w:rsidP="003D5FED">
      <w:pPr>
        <w:widowControl w:val="0"/>
        <w:spacing w:after="240"/>
        <w:jc w:val="right"/>
        <w:rPr>
          <w:i/>
          <w:color w:val="000000"/>
          <w:sz w:val="28"/>
          <w:szCs w:val="28"/>
        </w:rPr>
      </w:pPr>
      <w:r w:rsidRPr="003D5FED">
        <w:rPr>
          <w:i/>
          <w:color w:val="000000"/>
          <w:sz w:val="28"/>
          <w:szCs w:val="28"/>
        </w:rPr>
        <w:lastRenderedPageBreak/>
        <w:t xml:space="preserve">Таблица </w:t>
      </w:r>
      <w:r w:rsidR="00A86A4E">
        <w:rPr>
          <w:i/>
          <w:color w:val="000000"/>
          <w:sz w:val="28"/>
          <w:szCs w:val="28"/>
        </w:rPr>
        <w:t>1</w:t>
      </w:r>
      <w:r w:rsidR="007137E8">
        <w:rPr>
          <w:i/>
          <w:color w:val="000000"/>
          <w:sz w:val="28"/>
          <w:szCs w:val="28"/>
        </w:rPr>
        <w:t>1</w:t>
      </w:r>
      <w:r w:rsidRPr="003D5FED">
        <w:rPr>
          <w:i/>
          <w:color w:val="000000"/>
          <w:sz w:val="28"/>
          <w:szCs w:val="28"/>
        </w:rPr>
        <w:t xml:space="preserve"> </w:t>
      </w:r>
    </w:p>
    <w:p w:rsidR="00BE75B6" w:rsidRPr="003D5FED" w:rsidRDefault="00BE75B6" w:rsidP="003D5FED">
      <w:pPr>
        <w:widowControl w:val="0"/>
        <w:spacing w:after="240"/>
        <w:jc w:val="center"/>
        <w:rPr>
          <w:i/>
          <w:color w:val="000000"/>
          <w:sz w:val="28"/>
          <w:szCs w:val="28"/>
        </w:rPr>
      </w:pPr>
      <w:r w:rsidRPr="003D5FED">
        <w:rPr>
          <w:i/>
          <w:color w:val="000000"/>
          <w:sz w:val="28"/>
          <w:szCs w:val="28"/>
        </w:rPr>
        <w:t>Надёжность и риск бизнеса и капитальных  вложений в новое предпринимательское дело</w:t>
      </w:r>
    </w:p>
    <w:tbl>
      <w:tblPr>
        <w:tblStyle w:val="af"/>
        <w:tblW w:w="0" w:type="auto"/>
        <w:tblLayout w:type="fixed"/>
        <w:tblLook w:val="04A0" w:firstRow="1" w:lastRow="0" w:firstColumn="1" w:lastColumn="0" w:noHBand="0" w:noVBand="1"/>
      </w:tblPr>
      <w:tblGrid>
        <w:gridCol w:w="1976"/>
        <w:gridCol w:w="1393"/>
        <w:gridCol w:w="1559"/>
        <w:gridCol w:w="1559"/>
        <w:gridCol w:w="1467"/>
        <w:gridCol w:w="1510"/>
        <w:gridCol w:w="1828"/>
        <w:gridCol w:w="1389"/>
        <w:gridCol w:w="1537"/>
      </w:tblGrid>
      <w:tr w:rsidR="00AF1459" w:rsidRPr="00AF1459" w:rsidTr="006A1C13">
        <w:tc>
          <w:tcPr>
            <w:tcW w:w="1976" w:type="dxa"/>
          </w:tcPr>
          <w:p w:rsidR="00AF1459" w:rsidRPr="00AF1459" w:rsidRDefault="00AF1459" w:rsidP="00AF1459">
            <w:pPr>
              <w:widowControl w:val="0"/>
              <w:spacing w:before="120" w:after="120"/>
              <w:jc w:val="center"/>
              <w:rPr>
                <w:b/>
                <w:color w:val="000000"/>
                <w:sz w:val="24"/>
                <w:szCs w:val="24"/>
              </w:rPr>
            </w:pPr>
            <w:r w:rsidRPr="00AF1459">
              <w:rPr>
                <w:b/>
                <w:color w:val="000000"/>
                <w:sz w:val="24"/>
                <w:szCs w:val="24"/>
              </w:rPr>
              <w:t>Отношение производстве</w:t>
            </w:r>
            <w:r w:rsidRPr="00AF1459">
              <w:rPr>
                <w:b/>
                <w:color w:val="000000"/>
                <w:sz w:val="24"/>
                <w:szCs w:val="24"/>
              </w:rPr>
              <w:t>н</w:t>
            </w:r>
            <w:r w:rsidRPr="00AF1459">
              <w:rPr>
                <w:b/>
                <w:color w:val="000000"/>
                <w:sz w:val="24"/>
                <w:szCs w:val="24"/>
              </w:rPr>
              <w:t>ной мощности к программе самоокупаем</w:t>
            </w:r>
            <w:r w:rsidRPr="00AF1459">
              <w:rPr>
                <w:b/>
                <w:color w:val="000000"/>
                <w:sz w:val="24"/>
                <w:szCs w:val="24"/>
              </w:rPr>
              <w:t>о</w:t>
            </w:r>
            <w:r w:rsidRPr="00AF1459">
              <w:rPr>
                <w:b/>
                <w:color w:val="000000"/>
                <w:sz w:val="24"/>
                <w:szCs w:val="24"/>
              </w:rPr>
              <w:t>сти</w:t>
            </w:r>
          </w:p>
        </w:tc>
        <w:tc>
          <w:tcPr>
            <w:tcW w:w="1393" w:type="dxa"/>
            <w:vAlign w:val="center"/>
          </w:tcPr>
          <w:p w:rsidR="00AF1459" w:rsidRPr="00AF1459" w:rsidRDefault="006B0DA4" w:rsidP="00AF1459">
            <w:pPr>
              <w:widowControl w:val="0"/>
              <w:spacing w:before="120" w:after="120"/>
              <w:jc w:val="center"/>
              <w:rPr>
                <w:b/>
                <w:color w:val="000000"/>
                <w:sz w:val="24"/>
                <w:szCs w:val="24"/>
              </w:rPr>
            </w:pPr>
            <w:r>
              <w:rPr>
                <w:b/>
                <w:color w:val="000000"/>
                <w:sz w:val="24"/>
                <w:szCs w:val="24"/>
              </w:rPr>
              <w:t>≥ 8,0</w:t>
            </w:r>
          </w:p>
        </w:tc>
        <w:tc>
          <w:tcPr>
            <w:tcW w:w="1559" w:type="dxa"/>
            <w:vAlign w:val="center"/>
          </w:tcPr>
          <w:p w:rsidR="00AF1459" w:rsidRDefault="006B0DA4" w:rsidP="00AF1459">
            <w:pPr>
              <w:widowControl w:val="0"/>
              <w:spacing w:before="120" w:after="120"/>
              <w:jc w:val="center"/>
              <w:rPr>
                <w:b/>
                <w:color w:val="000000"/>
                <w:sz w:val="24"/>
                <w:szCs w:val="24"/>
              </w:rPr>
            </w:pPr>
            <w:r>
              <w:rPr>
                <w:b/>
                <w:color w:val="000000"/>
                <w:sz w:val="24"/>
                <w:szCs w:val="24"/>
                <w:lang w:val="en-US"/>
              </w:rPr>
              <w:t>&lt; 8</w:t>
            </w:r>
            <w:r>
              <w:rPr>
                <w:b/>
                <w:color w:val="000000"/>
                <w:sz w:val="24"/>
                <w:szCs w:val="24"/>
              </w:rPr>
              <w:t>,0</w:t>
            </w:r>
          </w:p>
          <w:p w:rsidR="006B0DA4" w:rsidRPr="006B0DA4" w:rsidRDefault="006B0DA4" w:rsidP="00AF1459">
            <w:pPr>
              <w:widowControl w:val="0"/>
              <w:spacing w:before="120" w:after="120"/>
              <w:jc w:val="center"/>
              <w:rPr>
                <w:b/>
                <w:color w:val="000000"/>
                <w:sz w:val="24"/>
                <w:szCs w:val="24"/>
              </w:rPr>
            </w:pPr>
            <w:r>
              <w:rPr>
                <w:b/>
                <w:color w:val="000000"/>
                <w:sz w:val="24"/>
                <w:szCs w:val="24"/>
              </w:rPr>
              <w:t>≥ 6,0</w:t>
            </w:r>
          </w:p>
        </w:tc>
        <w:tc>
          <w:tcPr>
            <w:tcW w:w="1559" w:type="dxa"/>
            <w:vAlign w:val="center"/>
          </w:tcPr>
          <w:p w:rsidR="00AF1459" w:rsidRDefault="006B0DA4" w:rsidP="00AF1459">
            <w:pPr>
              <w:widowControl w:val="0"/>
              <w:spacing w:before="120" w:after="120"/>
              <w:jc w:val="center"/>
              <w:rPr>
                <w:b/>
                <w:color w:val="000000"/>
                <w:sz w:val="24"/>
                <w:szCs w:val="24"/>
              </w:rPr>
            </w:pPr>
            <w:r>
              <w:rPr>
                <w:b/>
                <w:color w:val="000000"/>
                <w:sz w:val="24"/>
                <w:szCs w:val="24"/>
                <w:lang w:val="en-US"/>
              </w:rPr>
              <w:t>&lt;</w:t>
            </w:r>
            <w:r>
              <w:rPr>
                <w:b/>
                <w:color w:val="000000"/>
                <w:sz w:val="24"/>
                <w:szCs w:val="24"/>
              </w:rPr>
              <w:t xml:space="preserve"> 6,0</w:t>
            </w:r>
          </w:p>
          <w:p w:rsidR="006B0DA4" w:rsidRPr="006B0DA4" w:rsidRDefault="006B0DA4" w:rsidP="00AF1459">
            <w:pPr>
              <w:widowControl w:val="0"/>
              <w:spacing w:before="120" w:after="120"/>
              <w:jc w:val="center"/>
              <w:rPr>
                <w:b/>
                <w:color w:val="000000"/>
                <w:sz w:val="24"/>
                <w:szCs w:val="24"/>
              </w:rPr>
            </w:pPr>
            <w:r>
              <w:rPr>
                <w:b/>
                <w:color w:val="000000"/>
                <w:sz w:val="24"/>
                <w:szCs w:val="24"/>
              </w:rPr>
              <w:t>≥ 4,2</w:t>
            </w:r>
          </w:p>
        </w:tc>
        <w:tc>
          <w:tcPr>
            <w:tcW w:w="1467" w:type="dxa"/>
            <w:vAlign w:val="center"/>
          </w:tcPr>
          <w:p w:rsidR="006B0DA4" w:rsidRDefault="006B0DA4" w:rsidP="006B0DA4">
            <w:pPr>
              <w:widowControl w:val="0"/>
              <w:spacing w:before="120" w:after="120"/>
              <w:jc w:val="center"/>
              <w:rPr>
                <w:b/>
                <w:color w:val="000000"/>
                <w:sz w:val="24"/>
                <w:szCs w:val="24"/>
              </w:rPr>
            </w:pPr>
            <w:r>
              <w:rPr>
                <w:b/>
                <w:color w:val="000000"/>
                <w:sz w:val="24"/>
                <w:szCs w:val="24"/>
                <w:lang w:val="en-US"/>
              </w:rPr>
              <w:t>&lt;</w:t>
            </w:r>
            <w:r>
              <w:rPr>
                <w:b/>
                <w:color w:val="000000"/>
                <w:sz w:val="24"/>
                <w:szCs w:val="24"/>
              </w:rPr>
              <w:t xml:space="preserve"> 4,2</w:t>
            </w:r>
          </w:p>
          <w:p w:rsidR="00AF1459" w:rsidRPr="00AF1459" w:rsidRDefault="006B0DA4" w:rsidP="006B0DA4">
            <w:pPr>
              <w:widowControl w:val="0"/>
              <w:spacing w:before="120" w:after="120"/>
              <w:jc w:val="center"/>
              <w:rPr>
                <w:b/>
                <w:color w:val="000000"/>
                <w:sz w:val="24"/>
                <w:szCs w:val="24"/>
              </w:rPr>
            </w:pPr>
            <w:r>
              <w:rPr>
                <w:b/>
                <w:color w:val="000000"/>
                <w:sz w:val="24"/>
                <w:szCs w:val="24"/>
              </w:rPr>
              <w:t>≥ 3,0</w:t>
            </w:r>
          </w:p>
        </w:tc>
        <w:tc>
          <w:tcPr>
            <w:tcW w:w="1510" w:type="dxa"/>
            <w:vAlign w:val="center"/>
          </w:tcPr>
          <w:p w:rsidR="006B0DA4" w:rsidRDefault="006B0DA4" w:rsidP="006B0DA4">
            <w:pPr>
              <w:widowControl w:val="0"/>
              <w:spacing w:before="120" w:after="120"/>
              <w:jc w:val="center"/>
              <w:rPr>
                <w:b/>
                <w:color w:val="000000"/>
                <w:sz w:val="24"/>
                <w:szCs w:val="24"/>
              </w:rPr>
            </w:pPr>
            <w:r>
              <w:rPr>
                <w:b/>
                <w:color w:val="000000"/>
                <w:sz w:val="24"/>
                <w:szCs w:val="24"/>
                <w:lang w:val="en-US"/>
              </w:rPr>
              <w:t>&lt;</w:t>
            </w:r>
            <w:r>
              <w:rPr>
                <w:b/>
                <w:color w:val="000000"/>
                <w:sz w:val="24"/>
                <w:szCs w:val="24"/>
              </w:rPr>
              <w:t xml:space="preserve"> 3,0</w:t>
            </w:r>
          </w:p>
          <w:p w:rsidR="00AF1459" w:rsidRPr="00AF1459" w:rsidRDefault="006B0DA4" w:rsidP="006B0DA4">
            <w:pPr>
              <w:widowControl w:val="0"/>
              <w:spacing w:before="120" w:after="120"/>
              <w:jc w:val="center"/>
              <w:rPr>
                <w:b/>
                <w:color w:val="000000"/>
                <w:sz w:val="24"/>
                <w:szCs w:val="24"/>
              </w:rPr>
            </w:pPr>
            <w:r>
              <w:rPr>
                <w:b/>
                <w:color w:val="000000"/>
                <w:sz w:val="24"/>
                <w:szCs w:val="24"/>
              </w:rPr>
              <w:t>≥ 2,5</w:t>
            </w:r>
          </w:p>
        </w:tc>
        <w:tc>
          <w:tcPr>
            <w:tcW w:w="1828" w:type="dxa"/>
            <w:vAlign w:val="center"/>
          </w:tcPr>
          <w:p w:rsidR="006B0DA4" w:rsidRDefault="006B0DA4" w:rsidP="006B0DA4">
            <w:pPr>
              <w:widowControl w:val="0"/>
              <w:spacing w:before="120" w:after="120"/>
              <w:jc w:val="center"/>
              <w:rPr>
                <w:b/>
                <w:color w:val="000000"/>
                <w:sz w:val="24"/>
                <w:szCs w:val="24"/>
              </w:rPr>
            </w:pPr>
            <w:r>
              <w:rPr>
                <w:b/>
                <w:color w:val="000000"/>
                <w:sz w:val="24"/>
                <w:szCs w:val="24"/>
                <w:lang w:val="en-US"/>
              </w:rPr>
              <w:t>&lt;</w:t>
            </w:r>
            <w:r>
              <w:rPr>
                <w:b/>
                <w:color w:val="000000"/>
                <w:sz w:val="24"/>
                <w:szCs w:val="24"/>
              </w:rPr>
              <w:t xml:space="preserve"> 2,5</w:t>
            </w:r>
          </w:p>
          <w:p w:rsidR="00AF1459" w:rsidRPr="00AF1459" w:rsidRDefault="006B0DA4" w:rsidP="006B0DA4">
            <w:pPr>
              <w:widowControl w:val="0"/>
              <w:spacing w:before="120" w:after="120"/>
              <w:jc w:val="center"/>
              <w:rPr>
                <w:b/>
                <w:color w:val="000000"/>
                <w:sz w:val="24"/>
                <w:szCs w:val="24"/>
              </w:rPr>
            </w:pPr>
            <w:r>
              <w:rPr>
                <w:b/>
                <w:color w:val="000000"/>
                <w:sz w:val="24"/>
                <w:szCs w:val="24"/>
              </w:rPr>
              <w:t>≥ 2,0</w:t>
            </w:r>
          </w:p>
        </w:tc>
        <w:tc>
          <w:tcPr>
            <w:tcW w:w="1389" w:type="dxa"/>
            <w:vAlign w:val="center"/>
          </w:tcPr>
          <w:p w:rsidR="006B0DA4" w:rsidRDefault="006B0DA4" w:rsidP="006B0DA4">
            <w:pPr>
              <w:widowControl w:val="0"/>
              <w:spacing w:before="120" w:after="120"/>
              <w:jc w:val="center"/>
              <w:rPr>
                <w:b/>
                <w:color w:val="000000"/>
                <w:sz w:val="24"/>
                <w:szCs w:val="24"/>
              </w:rPr>
            </w:pPr>
            <w:r>
              <w:rPr>
                <w:b/>
                <w:color w:val="000000"/>
                <w:sz w:val="24"/>
                <w:szCs w:val="24"/>
                <w:lang w:val="en-US"/>
              </w:rPr>
              <w:t>&lt;</w:t>
            </w:r>
            <w:r>
              <w:rPr>
                <w:b/>
                <w:color w:val="000000"/>
                <w:sz w:val="24"/>
                <w:szCs w:val="24"/>
              </w:rPr>
              <w:t xml:space="preserve"> 2,0</w:t>
            </w:r>
          </w:p>
          <w:p w:rsidR="00AF1459" w:rsidRPr="00AF1459" w:rsidRDefault="006B0DA4" w:rsidP="006B0DA4">
            <w:pPr>
              <w:widowControl w:val="0"/>
              <w:spacing w:before="120" w:after="120"/>
              <w:jc w:val="center"/>
              <w:rPr>
                <w:b/>
                <w:color w:val="000000"/>
                <w:sz w:val="24"/>
                <w:szCs w:val="24"/>
              </w:rPr>
            </w:pPr>
            <w:r>
              <w:rPr>
                <w:b/>
                <w:color w:val="000000"/>
                <w:sz w:val="24"/>
                <w:szCs w:val="24"/>
              </w:rPr>
              <w:t>≥ 1,7</w:t>
            </w:r>
          </w:p>
        </w:tc>
        <w:tc>
          <w:tcPr>
            <w:tcW w:w="1537" w:type="dxa"/>
            <w:vAlign w:val="center"/>
          </w:tcPr>
          <w:p w:rsidR="00AF1459" w:rsidRPr="00AF1459" w:rsidRDefault="006B0DA4" w:rsidP="006B0DA4">
            <w:pPr>
              <w:widowControl w:val="0"/>
              <w:spacing w:before="120" w:after="120"/>
              <w:jc w:val="center"/>
              <w:rPr>
                <w:b/>
                <w:color w:val="000000"/>
                <w:sz w:val="24"/>
                <w:szCs w:val="24"/>
              </w:rPr>
            </w:pPr>
            <w:r>
              <w:rPr>
                <w:b/>
                <w:color w:val="000000"/>
                <w:sz w:val="24"/>
                <w:szCs w:val="24"/>
                <w:lang w:val="en-US"/>
              </w:rPr>
              <w:t>&lt;</w:t>
            </w:r>
            <w:r>
              <w:rPr>
                <w:b/>
                <w:color w:val="000000"/>
                <w:sz w:val="24"/>
                <w:szCs w:val="24"/>
              </w:rPr>
              <w:t xml:space="preserve"> 1,7</w:t>
            </w:r>
          </w:p>
        </w:tc>
      </w:tr>
      <w:tr w:rsidR="00AF1459" w:rsidRPr="00AF1459" w:rsidTr="006A1C13">
        <w:tc>
          <w:tcPr>
            <w:tcW w:w="1976" w:type="dxa"/>
          </w:tcPr>
          <w:p w:rsidR="00AF1459" w:rsidRPr="00AF1459" w:rsidRDefault="00AF1459" w:rsidP="006B0DA4">
            <w:pPr>
              <w:widowControl w:val="0"/>
              <w:spacing w:before="120" w:after="120"/>
              <w:jc w:val="center"/>
              <w:rPr>
                <w:color w:val="000000"/>
                <w:sz w:val="24"/>
                <w:szCs w:val="24"/>
              </w:rPr>
            </w:pPr>
            <w:r>
              <w:rPr>
                <w:color w:val="000000"/>
                <w:sz w:val="24"/>
                <w:szCs w:val="24"/>
              </w:rPr>
              <w:t>Характеристика надежности би</w:t>
            </w:r>
            <w:r>
              <w:rPr>
                <w:color w:val="000000"/>
                <w:sz w:val="24"/>
                <w:szCs w:val="24"/>
              </w:rPr>
              <w:t>з</w:t>
            </w:r>
            <w:r>
              <w:rPr>
                <w:color w:val="000000"/>
                <w:sz w:val="24"/>
                <w:szCs w:val="24"/>
              </w:rPr>
              <w:t>неса</w:t>
            </w:r>
          </w:p>
        </w:tc>
        <w:tc>
          <w:tcPr>
            <w:tcW w:w="1393" w:type="dxa"/>
            <w:vAlign w:val="center"/>
          </w:tcPr>
          <w:p w:rsidR="00AF1459" w:rsidRPr="00AF1459" w:rsidRDefault="00AF1459" w:rsidP="00AF1459">
            <w:pPr>
              <w:widowControl w:val="0"/>
              <w:jc w:val="center"/>
              <w:rPr>
                <w:color w:val="000000"/>
                <w:sz w:val="24"/>
                <w:szCs w:val="24"/>
              </w:rPr>
            </w:pPr>
            <w:r>
              <w:rPr>
                <w:color w:val="000000"/>
                <w:sz w:val="24"/>
                <w:szCs w:val="24"/>
              </w:rPr>
              <w:t>Свер</w:t>
            </w:r>
            <w:r>
              <w:rPr>
                <w:color w:val="000000"/>
                <w:sz w:val="24"/>
                <w:szCs w:val="24"/>
              </w:rPr>
              <w:t>х</w:t>
            </w:r>
            <w:r>
              <w:rPr>
                <w:color w:val="000000"/>
                <w:sz w:val="24"/>
                <w:szCs w:val="24"/>
              </w:rPr>
              <w:t xml:space="preserve">надежный </w:t>
            </w:r>
          </w:p>
        </w:tc>
        <w:tc>
          <w:tcPr>
            <w:tcW w:w="1559" w:type="dxa"/>
            <w:vAlign w:val="center"/>
          </w:tcPr>
          <w:p w:rsidR="00AF1459" w:rsidRPr="00AF1459" w:rsidRDefault="00AF1459" w:rsidP="00AF1459">
            <w:pPr>
              <w:widowControl w:val="0"/>
              <w:jc w:val="center"/>
              <w:rPr>
                <w:color w:val="000000"/>
                <w:sz w:val="24"/>
                <w:szCs w:val="24"/>
              </w:rPr>
            </w:pPr>
            <w:r>
              <w:rPr>
                <w:color w:val="000000"/>
                <w:sz w:val="24"/>
                <w:szCs w:val="24"/>
              </w:rPr>
              <w:t>Высокон</w:t>
            </w:r>
            <w:r>
              <w:rPr>
                <w:color w:val="000000"/>
                <w:sz w:val="24"/>
                <w:szCs w:val="24"/>
              </w:rPr>
              <w:t>а</w:t>
            </w:r>
            <w:r>
              <w:rPr>
                <w:color w:val="000000"/>
                <w:sz w:val="24"/>
                <w:szCs w:val="24"/>
              </w:rPr>
              <w:t xml:space="preserve">дежный </w:t>
            </w:r>
          </w:p>
        </w:tc>
        <w:tc>
          <w:tcPr>
            <w:tcW w:w="1559" w:type="dxa"/>
            <w:vAlign w:val="center"/>
          </w:tcPr>
          <w:p w:rsidR="00AF1459" w:rsidRPr="00AF1459" w:rsidRDefault="00AF1459" w:rsidP="00AF1459">
            <w:pPr>
              <w:widowControl w:val="0"/>
              <w:jc w:val="center"/>
              <w:rPr>
                <w:color w:val="000000"/>
                <w:sz w:val="24"/>
                <w:szCs w:val="24"/>
              </w:rPr>
            </w:pPr>
            <w:r>
              <w:rPr>
                <w:color w:val="000000"/>
                <w:sz w:val="24"/>
                <w:szCs w:val="24"/>
              </w:rPr>
              <w:t>Надежный</w:t>
            </w:r>
          </w:p>
        </w:tc>
        <w:tc>
          <w:tcPr>
            <w:tcW w:w="1467" w:type="dxa"/>
            <w:vAlign w:val="center"/>
          </w:tcPr>
          <w:p w:rsidR="00AF1459" w:rsidRPr="00AF1459" w:rsidRDefault="00AF1459" w:rsidP="00AF1459">
            <w:pPr>
              <w:widowControl w:val="0"/>
              <w:jc w:val="center"/>
              <w:rPr>
                <w:color w:val="000000"/>
                <w:sz w:val="24"/>
                <w:szCs w:val="24"/>
              </w:rPr>
            </w:pPr>
            <w:r>
              <w:rPr>
                <w:color w:val="000000"/>
                <w:sz w:val="24"/>
                <w:szCs w:val="24"/>
              </w:rPr>
              <w:t>Достаточно надежный</w:t>
            </w:r>
          </w:p>
        </w:tc>
        <w:tc>
          <w:tcPr>
            <w:tcW w:w="1510" w:type="dxa"/>
            <w:vAlign w:val="center"/>
          </w:tcPr>
          <w:p w:rsidR="00AF1459" w:rsidRPr="00AF1459" w:rsidRDefault="00AF1459" w:rsidP="00AF1459">
            <w:pPr>
              <w:widowControl w:val="0"/>
              <w:jc w:val="center"/>
              <w:rPr>
                <w:color w:val="000000"/>
                <w:sz w:val="24"/>
                <w:szCs w:val="24"/>
              </w:rPr>
            </w:pPr>
            <w:r>
              <w:rPr>
                <w:color w:val="000000"/>
                <w:sz w:val="24"/>
                <w:szCs w:val="24"/>
              </w:rPr>
              <w:t>Малон</w:t>
            </w:r>
            <w:r>
              <w:rPr>
                <w:color w:val="000000"/>
                <w:sz w:val="24"/>
                <w:szCs w:val="24"/>
              </w:rPr>
              <w:t>а</w:t>
            </w:r>
            <w:r>
              <w:rPr>
                <w:color w:val="000000"/>
                <w:sz w:val="24"/>
                <w:szCs w:val="24"/>
              </w:rPr>
              <w:t>дежный</w:t>
            </w:r>
          </w:p>
        </w:tc>
        <w:tc>
          <w:tcPr>
            <w:tcW w:w="1828" w:type="dxa"/>
            <w:vAlign w:val="center"/>
          </w:tcPr>
          <w:p w:rsidR="00AF1459" w:rsidRPr="00AF1459" w:rsidRDefault="00AF1459" w:rsidP="00AF1459">
            <w:pPr>
              <w:widowControl w:val="0"/>
              <w:jc w:val="center"/>
              <w:rPr>
                <w:color w:val="000000"/>
                <w:sz w:val="24"/>
                <w:szCs w:val="24"/>
              </w:rPr>
            </w:pPr>
            <w:r>
              <w:rPr>
                <w:color w:val="000000"/>
                <w:sz w:val="24"/>
                <w:szCs w:val="24"/>
              </w:rPr>
              <w:t>Низконаде</w:t>
            </w:r>
            <w:r>
              <w:rPr>
                <w:color w:val="000000"/>
                <w:sz w:val="24"/>
                <w:szCs w:val="24"/>
              </w:rPr>
              <w:t>ж</w:t>
            </w:r>
            <w:r>
              <w:rPr>
                <w:color w:val="000000"/>
                <w:sz w:val="24"/>
                <w:szCs w:val="24"/>
              </w:rPr>
              <w:t>ный</w:t>
            </w:r>
          </w:p>
        </w:tc>
        <w:tc>
          <w:tcPr>
            <w:tcW w:w="1389" w:type="dxa"/>
            <w:vAlign w:val="center"/>
          </w:tcPr>
          <w:p w:rsidR="00AF1459" w:rsidRPr="00AF1459" w:rsidRDefault="00AF1459" w:rsidP="00AF1459">
            <w:pPr>
              <w:widowControl w:val="0"/>
              <w:jc w:val="center"/>
              <w:rPr>
                <w:color w:val="000000"/>
                <w:sz w:val="24"/>
                <w:szCs w:val="24"/>
              </w:rPr>
            </w:pPr>
            <w:r>
              <w:rPr>
                <w:color w:val="000000"/>
                <w:sz w:val="24"/>
                <w:szCs w:val="24"/>
              </w:rPr>
              <w:t>Ненаде</w:t>
            </w:r>
            <w:r>
              <w:rPr>
                <w:color w:val="000000"/>
                <w:sz w:val="24"/>
                <w:szCs w:val="24"/>
              </w:rPr>
              <w:t>ж</w:t>
            </w:r>
            <w:r>
              <w:rPr>
                <w:color w:val="000000"/>
                <w:sz w:val="24"/>
                <w:szCs w:val="24"/>
              </w:rPr>
              <w:t>ный</w:t>
            </w:r>
          </w:p>
        </w:tc>
        <w:tc>
          <w:tcPr>
            <w:tcW w:w="1537" w:type="dxa"/>
            <w:vAlign w:val="center"/>
          </w:tcPr>
          <w:p w:rsidR="00AF1459" w:rsidRPr="00AF1459" w:rsidRDefault="00AF1459" w:rsidP="00AF1459">
            <w:pPr>
              <w:widowControl w:val="0"/>
              <w:jc w:val="center"/>
              <w:rPr>
                <w:color w:val="000000"/>
                <w:sz w:val="24"/>
                <w:szCs w:val="24"/>
              </w:rPr>
            </w:pPr>
            <w:r>
              <w:rPr>
                <w:color w:val="000000"/>
                <w:sz w:val="24"/>
                <w:szCs w:val="24"/>
              </w:rPr>
              <w:t>Безнаде</w:t>
            </w:r>
            <w:r>
              <w:rPr>
                <w:color w:val="000000"/>
                <w:sz w:val="24"/>
                <w:szCs w:val="24"/>
              </w:rPr>
              <w:t>ж</w:t>
            </w:r>
            <w:r>
              <w:rPr>
                <w:color w:val="000000"/>
                <w:sz w:val="24"/>
                <w:szCs w:val="24"/>
              </w:rPr>
              <w:t>ный</w:t>
            </w:r>
          </w:p>
        </w:tc>
      </w:tr>
      <w:tr w:rsidR="00AF1459" w:rsidRPr="00AF1459" w:rsidTr="006A1C13">
        <w:tc>
          <w:tcPr>
            <w:tcW w:w="1976" w:type="dxa"/>
          </w:tcPr>
          <w:p w:rsidR="00AF1459" w:rsidRPr="00AF1459" w:rsidRDefault="00AF1459" w:rsidP="006B0DA4">
            <w:pPr>
              <w:widowControl w:val="0"/>
              <w:spacing w:before="120" w:after="120"/>
              <w:jc w:val="center"/>
              <w:rPr>
                <w:color w:val="000000"/>
                <w:sz w:val="24"/>
                <w:szCs w:val="24"/>
              </w:rPr>
            </w:pPr>
            <w:r>
              <w:rPr>
                <w:color w:val="000000"/>
                <w:sz w:val="24"/>
                <w:szCs w:val="24"/>
              </w:rPr>
              <w:t>Характеристика уровня риска</w:t>
            </w:r>
          </w:p>
        </w:tc>
        <w:tc>
          <w:tcPr>
            <w:tcW w:w="1393" w:type="dxa"/>
            <w:vAlign w:val="center"/>
          </w:tcPr>
          <w:p w:rsidR="00AF1459" w:rsidRPr="00AF1459" w:rsidRDefault="00AF1459" w:rsidP="00AF1459">
            <w:pPr>
              <w:widowControl w:val="0"/>
              <w:jc w:val="center"/>
              <w:rPr>
                <w:color w:val="000000"/>
                <w:sz w:val="24"/>
                <w:szCs w:val="24"/>
              </w:rPr>
            </w:pPr>
            <w:r>
              <w:rPr>
                <w:color w:val="000000"/>
                <w:sz w:val="24"/>
                <w:szCs w:val="24"/>
              </w:rPr>
              <w:t>Практич</w:t>
            </w:r>
            <w:r>
              <w:rPr>
                <w:color w:val="000000"/>
                <w:sz w:val="24"/>
                <w:szCs w:val="24"/>
              </w:rPr>
              <w:t>е</w:t>
            </w:r>
            <w:r>
              <w:rPr>
                <w:color w:val="000000"/>
                <w:sz w:val="24"/>
                <w:szCs w:val="24"/>
              </w:rPr>
              <w:t>ски отсу</w:t>
            </w:r>
            <w:r>
              <w:rPr>
                <w:color w:val="000000"/>
                <w:sz w:val="24"/>
                <w:szCs w:val="24"/>
              </w:rPr>
              <w:t>т</w:t>
            </w:r>
            <w:r>
              <w:rPr>
                <w:color w:val="000000"/>
                <w:sz w:val="24"/>
                <w:szCs w:val="24"/>
              </w:rPr>
              <w:t>ствует</w:t>
            </w:r>
          </w:p>
        </w:tc>
        <w:tc>
          <w:tcPr>
            <w:tcW w:w="1559" w:type="dxa"/>
            <w:vAlign w:val="center"/>
          </w:tcPr>
          <w:p w:rsidR="00AF1459" w:rsidRPr="00AF1459" w:rsidRDefault="00AF1459" w:rsidP="00AF1459">
            <w:pPr>
              <w:widowControl w:val="0"/>
              <w:jc w:val="center"/>
              <w:rPr>
                <w:color w:val="000000"/>
                <w:sz w:val="24"/>
                <w:szCs w:val="24"/>
              </w:rPr>
            </w:pPr>
            <w:r>
              <w:rPr>
                <w:color w:val="000000"/>
                <w:sz w:val="24"/>
                <w:szCs w:val="24"/>
              </w:rPr>
              <w:t>Незнач</w:t>
            </w:r>
            <w:r>
              <w:rPr>
                <w:color w:val="000000"/>
                <w:sz w:val="24"/>
                <w:szCs w:val="24"/>
              </w:rPr>
              <w:t>и</w:t>
            </w:r>
            <w:r>
              <w:rPr>
                <w:color w:val="000000"/>
                <w:sz w:val="24"/>
                <w:szCs w:val="24"/>
              </w:rPr>
              <w:t>тельный</w:t>
            </w:r>
          </w:p>
        </w:tc>
        <w:tc>
          <w:tcPr>
            <w:tcW w:w="1559" w:type="dxa"/>
            <w:vAlign w:val="center"/>
          </w:tcPr>
          <w:p w:rsidR="00AF1459" w:rsidRPr="00AF1459" w:rsidRDefault="00AF1459" w:rsidP="00AF1459">
            <w:pPr>
              <w:widowControl w:val="0"/>
              <w:jc w:val="center"/>
              <w:rPr>
                <w:color w:val="000000"/>
                <w:sz w:val="24"/>
                <w:szCs w:val="24"/>
              </w:rPr>
            </w:pPr>
            <w:r>
              <w:rPr>
                <w:color w:val="000000"/>
                <w:sz w:val="24"/>
                <w:szCs w:val="24"/>
              </w:rPr>
              <w:t>Малый</w:t>
            </w:r>
          </w:p>
        </w:tc>
        <w:tc>
          <w:tcPr>
            <w:tcW w:w="1467" w:type="dxa"/>
            <w:vAlign w:val="center"/>
          </w:tcPr>
          <w:p w:rsidR="00AF1459" w:rsidRPr="00AF1459" w:rsidRDefault="00AF1459" w:rsidP="00AF1459">
            <w:pPr>
              <w:widowControl w:val="0"/>
              <w:jc w:val="center"/>
              <w:rPr>
                <w:color w:val="000000"/>
                <w:sz w:val="24"/>
                <w:szCs w:val="24"/>
              </w:rPr>
            </w:pPr>
            <w:r>
              <w:rPr>
                <w:color w:val="000000"/>
                <w:sz w:val="24"/>
                <w:szCs w:val="24"/>
              </w:rPr>
              <w:t>Ниже сре</w:t>
            </w:r>
            <w:r>
              <w:rPr>
                <w:color w:val="000000"/>
                <w:sz w:val="24"/>
                <w:szCs w:val="24"/>
              </w:rPr>
              <w:t>д</w:t>
            </w:r>
            <w:r>
              <w:rPr>
                <w:color w:val="000000"/>
                <w:sz w:val="24"/>
                <w:szCs w:val="24"/>
              </w:rPr>
              <w:t xml:space="preserve">него </w:t>
            </w:r>
          </w:p>
        </w:tc>
        <w:tc>
          <w:tcPr>
            <w:tcW w:w="1510" w:type="dxa"/>
            <w:vAlign w:val="center"/>
          </w:tcPr>
          <w:p w:rsidR="00AF1459" w:rsidRPr="00AF1459" w:rsidRDefault="00AF1459" w:rsidP="006B0DA4">
            <w:pPr>
              <w:widowControl w:val="0"/>
              <w:jc w:val="center"/>
              <w:rPr>
                <w:color w:val="000000"/>
                <w:sz w:val="24"/>
                <w:szCs w:val="24"/>
              </w:rPr>
            </w:pPr>
            <w:r>
              <w:rPr>
                <w:color w:val="000000"/>
                <w:sz w:val="24"/>
                <w:szCs w:val="24"/>
              </w:rPr>
              <w:t>Существ</w:t>
            </w:r>
            <w:r w:rsidR="006B0DA4">
              <w:rPr>
                <w:color w:val="000000"/>
                <w:sz w:val="24"/>
                <w:szCs w:val="24"/>
              </w:rPr>
              <w:t>е</w:t>
            </w:r>
            <w:r w:rsidR="006B0DA4">
              <w:rPr>
                <w:color w:val="000000"/>
                <w:sz w:val="24"/>
                <w:szCs w:val="24"/>
              </w:rPr>
              <w:t>н</w:t>
            </w:r>
            <w:r w:rsidR="006B0DA4">
              <w:rPr>
                <w:color w:val="000000"/>
                <w:sz w:val="24"/>
                <w:szCs w:val="24"/>
              </w:rPr>
              <w:t>ный</w:t>
            </w:r>
          </w:p>
        </w:tc>
        <w:tc>
          <w:tcPr>
            <w:tcW w:w="1828" w:type="dxa"/>
            <w:vAlign w:val="center"/>
          </w:tcPr>
          <w:p w:rsidR="00AF1459" w:rsidRPr="00AF1459" w:rsidRDefault="006B0DA4" w:rsidP="00AF1459">
            <w:pPr>
              <w:widowControl w:val="0"/>
              <w:jc w:val="center"/>
              <w:rPr>
                <w:color w:val="000000"/>
                <w:sz w:val="24"/>
                <w:szCs w:val="24"/>
              </w:rPr>
            </w:pPr>
            <w:r>
              <w:rPr>
                <w:color w:val="000000"/>
                <w:sz w:val="24"/>
                <w:szCs w:val="24"/>
              </w:rPr>
              <w:t>Значительный</w:t>
            </w:r>
          </w:p>
        </w:tc>
        <w:tc>
          <w:tcPr>
            <w:tcW w:w="1389" w:type="dxa"/>
            <w:vAlign w:val="center"/>
          </w:tcPr>
          <w:p w:rsidR="00AF1459" w:rsidRPr="00AF1459" w:rsidRDefault="006B0DA4" w:rsidP="00AF1459">
            <w:pPr>
              <w:widowControl w:val="0"/>
              <w:jc w:val="center"/>
              <w:rPr>
                <w:color w:val="000000"/>
                <w:sz w:val="24"/>
                <w:szCs w:val="24"/>
              </w:rPr>
            </w:pPr>
            <w:r>
              <w:rPr>
                <w:color w:val="000000"/>
                <w:sz w:val="24"/>
                <w:szCs w:val="24"/>
              </w:rPr>
              <w:t>Высокий</w:t>
            </w:r>
          </w:p>
        </w:tc>
        <w:tc>
          <w:tcPr>
            <w:tcW w:w="1537" w:type="dxa"/>
            <w:vAlign w:val="center"/>
          </w:tcPr>
          <w:p w:rsidR="00AF1459" w:rsidRPr="00AF1459" w:rsidRDefault="006B0DA4" w:rsidP="00AF1459">
            <w:pPr>
              <w:widowControl w:val="0"/>
              <w:jc w:val="center"/>
              <w:rPr>
                <w:color w:val="000000"/>
                <w:sz w:val="24"/>
                <w:szCs w:val="24"/>
              </w:rPr>
            </w:pPr>
            <w:r>
              <w:rPr>
                <w:color w:val="000000"/>
                <w:sz w:val="24"/>
                <w:szCs w:val="24"/>
              </w:rPr>
              <w:t>Сверхвыс</w:t>
            </w:r>
            <w:r>
              <w:rPr>
                <w:color w:val="000000"/>
                <w:sz w:val="24"/>
                <w:szCs w:val="24"/>
              </w:rPr>
              <w:t>о</w:t>
            </w:r>
            <w:r>
              <w:rPr>
                <w:color w:val="000000"/>
                <w:sz w:val="24"/>
                <w:szCs w:val="24"/>
              </w:rPr>
              <w:t>кий</w:t>
            </w:r>
          </w:p>
        </w:tc>
      </w:tr>
      <w:tr w:rsidR="00AF1459" w:rsidRPr="00AF1459" w:rsidTr="006A1C13">
        <w:tc>
          <w:tcPr>
            <w:tcW w:w="1976" w:type="dxa"/>
          </w:tcPr>
          <w:p w:rsidR="00AF1459" w:rsidRPr="00AF1459" w:rsidRDefault="00AF1459" w:rsidP="006B0DA4">
            <w:pPr>
              <w:widowControl w:val="0"/>
              <w:spacing w:before="120" w:after="120"/>
              <w:jc w:val="center"/>
              <w:rPr>
                <w:color w:val="000000"/>
                <w:sz w:val="24"/>
                <w:szCs w:val="24"/>
              </w:rPr>
            </w:pPr>
            <w:r>
              <w:rPr>
                <w:color w:val="000000"/>
                <w:sz w:val="24"/>
                <w:szCs w:val="24"/>
              </w:rPr>
              <w:t>Рекомендуемая поправочная норма эффе</w:t>
            </w:r>
            <w:r>
              <w:rPr>
                <w:color w:val="000000"/>
                <w:sz w:val="24"/>
                <w:szCs w:val="24"/>
              </w:rPr>
              <w:t>к</w:t>
            </w:r>
            <w:r>
              <w:rPr>
                <w:color w:val="000000"/>
                <w:sz w:val="24"/>
                <w:szCs w:val="24"/>
              </w:rPr>
              <w:t>тивности кап</w:t>
            </w:r>
            <w:r>
              <w:rPr>
                <w:color w:val="000000"/>
                <w:sz w:val="24"/>
                <w:szCs w:val="24"/>
              </w:rPr>
              <w:t>и</w:t>
            </w:r>
            <w:r>
              <w:rPr>
                <w:color w:val="000000"/>
                <w:sz w:val="24"/>
                <w:szCs w:val="24"/>
              </w:rPr>
              <w:t>тальных влож</w:t>
            </w:r>
            <w:r>
              <w:rPr>
                <w:color w:val="000000"/>
                <w:sz w:val="24"/>
                <w:szCs w:val="24"/>
              </w:rPr>
              <w:t>е</w:t>
            </w:r>
            <w:r>
              <w:rPr>
                <w:color w:val="000000"/>
                <w:sz w:val="24"/>
                <w:szCs w:val="24"/>
              </w:rPr>
              <w:t>ний с учетом риска (Ер)</w:t>
            </w:r>
          </w:p>
        </w:tc>
        <w:tc>
          <w:tcPr>
            <w:tcW w:w="1393" w:type="dxa"/>
            <w:vAlign w:val="center"/>
          </w:tcPr>
          <w:p w:rsidR="00AF1459" w:rsidRPr="00AF1459" w:rsidRDefault="006B0DA4" w:rsidP="00AF1459">
            <w:pPr>
              <w:widowControl w:val="0"/>
              <w:jc w:val="center"/>
              <w:rPr>
                <w:color w:val="000000"/>
                <w:sz w:val="24"/>
                <w:szCs w:val="24"/>
              </w:rPr>
            </w:pPr>
            <w:r>
              <w:rPr>
                <w:color w:val="000000"/>
                <w:sz w:val="24"/>
                <w:szCs w:val="24"/>
              </w:rPr>
              <w:t>0,03</w:t>
            </w:r>
          </w:p>
        </w:tc>
        <w:tc>
          <w:tcPr>
            <w:tcW w:w="1559" w:type="dxa"/>
            <w:vAlign w:val="center"/>
          </w:tcPr>
          <w:p w:rsidR="00AF1459" w:rsidRPr="00AF1459" w:rsidRDefault="006B0DA4" w:rsidP="00AF1459">
            <w:pPr>
              <w:widowControl w:val="0"/>
              <w:jc w:val="center"/>
              <w:rPr>
                <w:color w:val="000000"/>
                <w:sz w:val="24"/>
                <w:szCs w:val="24"/>
              </w:rPr>
            </w:pPr>
            <w:r>
              <w:rPr>
                <w:color w:val="000000"/>
                <w:sz w:val="24"/>
                <w:szCs w:val="24"/>
              </w:rPr>
              <w:t>0,05</w:t>
            </w:r>
          </w:p>
        </w:tc>
        <w:tc>
          <w:tcPr>
            <w:tcW w:w="1559" w:type="dxa"/>
            <w:vAlign w:val="center"/>
          </w:tcPr>
          <w:p w:rsidR="00AF1459" w:rsidRPr="00AF1459" w:rsidRDefault="006B0DA4" w:rsidP="00AF1459">
            <w:pPr>
              <w:widowControl w:val="0"/>
              <w:jc w:val="center"/>
              <w:rPr>
                <w:color w:val="000000"/>
                <w:sz w:val="24"/>
                <w:szCs w:val="24"/>
              </w:rPr>
            </w:pPr>
            <w:r>
              <w:rPr>
                <w:color w:val="000000"/>
                <w:sz w:val="24"/>
                <w:szCs w:val="24"/>
              </w:rPr>
              <w:t>0,1</w:t>
            </w:r>
          </w:p>
        </w:tc>
        <w:tc>
          <w:tcPr>
            <w:tcW w:w="1467" w:type="dxa"/>
            <w:vAlign w:val="center"/>
          </w:tcPr>
          <w:p w:rsidR="00AF1459" w:rsidRPr="00AF1459" w:rsidRDefault="006B0DA4" w:rsidP="00AF1459">
            <w:pPr>
              <w:widowControl w:val="0"/>
              <w:jc w:val="center"/>
              <w:rPr>
                <w:color w:val="000000"/>
                <w:sz w:val="24"/>
                <w:szCs w:val="24"/>
              </w:rPr>
            </w:pPr>
            <w:r>
              <w:rPr>
                <w:color w:val="000000"/>
                <w:sz w:val="24"/>
                <w:szCs w:val="24"/>
              </w:rPr>
              <w:t>0,17</w:t>
            </w:r>
          </w:p>
        </w:tc>
        <w:tc>
          <w:tcPr>
            <w:tcW w:w="1510" w:type="dxa"/>
            <w:vAlign w:val="center"/>
          </w:tcPr>
          <w:p w:rsidR="00AF1459" w:rsidRPr="00AF1459" w:rsidRDefault="006B0DA4" w:rsidP="00AF1459">
            <w:pPr>
              <w:widowControl w:val="0"/>
              <w:jc w:val="center"/>
              <w:rPr>
                <w:color w:val="000000"/>
                <w:sz w:val="24"/>
                <w:szCs w:val="24"/>
              </w:rPr>
            </w:pPr>
            <w:r>
              <w:rPr>
                <w:color w:val="000000"/>
                <w:sz w:val="24"/>
                <w:szCs w:val="24"/>
              </w:rPr>
              <w:t>0,25</w:t>
            </w:r>
          </w:p>
        </w:tc>
        <w:tc>
          <w:tcPr>
            <w:tcW w:w="1828" w:type="dxa"/>
            <w:vAlign w:val="center"/>
          </w:tcPr>
          <w:p w:rsidR="00AF1459" w:rsidRPr="00AF1459" w:rsidRDefault="006B0DA4" w:rsidP="00AF1459">
            <w:pPr>
              <w:widowControl w:val="0"/>
              <w:jc w:val="center"/>
              <w:rPr>
                <w:color w:val="000000"/>
                <w:sz w:val="24"/>
                <w:szCs w:val="24"/>
              </w:rPr>
            </w:pPr>
            <w:r>
              <w:rPr>
                <w:color w:val="000000"/>
                <w:sz w:val="24"/>
                <w:szCs w:val="24"/>
              </w:rPr>
              <w:t>0,33</w:t>
            </w:r>
          </w:p>
        </w:tc>
        <w:tc>
          <w:tcPr>
            <w:tcW w:w="1389" w:type="dxa"/>
            <w:vAlign w:val="center"/>
          </w:tcPr>
          <w:p w:rsidR="00AF1459" w:rsidRPr="00AF1459" w:rsidRDefault="006B0DA4" w:rsidP="00AF1459">
            <w:pPr>
              <w:widowControl w:val="0"/>
              <w:jc w:val="center"/>
              <w:rPr>
                <w:color w:val="000000"/>
                <w:sz w:val="24"/>
                <w:szCs w:val="24"/>
              </w:rPr>
            </w:pPr>
            <w:r>
              <w:rPr>
                <w:color w:val="000000"/>
                <w:sz w:val="24"/>
                <w:szCs w:val="24"/>
              </w:rPr>
              <w:t>0,4</w:t>
            </w:r>
          </w:p>
        </w:tc>
        <w:tc>
          <w:tcPr>
            <w:tcW w:w="1537" w:type="dxa"/>
            <w:vAlign w:val="center"/>
          </w:tcPr>
          <w:p w:rsidR="00AF1459" w:rsidRPr="00AF1459" w:rsidRDefault="006B0DA4" w:rsidP="00AF1459">
            <w:pPr>
              <w:widowControl w:val="0"/>
              <w:jc w:val="center"/>
              <w:rPr>
                <w:color w:val="000000"/>
                <w:sz w:val="24"/>
                <w:szCs w:val="24"/>
              </w:rPr>
            </w:pPr>
            <w:r>
              <w:rPr>
                <w:color w:val="000000"/>
                <w:sz w:val="24"/>
                <w:szCs w:val="24"/>
              </w:rPr>
              <w:t>0,5</w:t>
            </w:r>
          </w:p>
        </w:tc>
      </w:tr>
    </w:tbl>
    <w:p w:rsidR="00A70797" w:rsidRPr="00815D33" w:rsidRDefault="00A70797" w:rsidP="005655F7">
      <w:pPr>
        <w:widowControl w:val="0"/>
        <w:spacing w:beforeAutospacing="1" w:afterAutospacing="1" w:line="360" w:lineRule="auto"/>
        <w:ind w:firstLine="709"/>
        <w:rPr>
          <w:color w:val="000000"/>
          <w:sz w:val="28"/>
          <w:szCs w:val="28"/>
        </w:rPr>
      </w:pPr>
    </w:p>
    <w:p w:rsidR="0024521F" w:rsidRPr="00815D33" w:rsidRDefault="0024521F" w:rsidP="005655F7">
      <w:pPr>
        <w:widowControl w:val="0"/>
        <w:spacing w:beforeAutospacing="1" w:afterAutospacing="1" w:line="360" w:lineRule="auto"/>
        <w:ind w:firstLine="709"/>
        <w:jc w:val="right"/>
        <w:rPr>
          <w:color w:val="000000"/>
          <w:sz w:val="28"/>
          <w:szCs w:val="28"/>
        </w:rPr>
        <w:sectPr w:rsidR="0024521F" w:rsidRPr="00815D33" w:rsidSect="003D5FED">
          <w:pgSz w:w="16838" w:h="11906" w:orient="landscape" w:code="9"/>
          <w:pgMar w:top="1701" w:right="1418" w:bottom="1701" w:left="1418" w:header="0" w:footer="1418" w:gutter="0"/>
          <w:cols w:space="708"/>
          <w:docGrid w:linePitch="360"/>
        </w:sectPr>
      </w:pPr>
    </w:p>
    <w:p w:rsidR="0024521F" w:rsidRDefault="0024521F" w:rsidP="005655F7">
      <w:pPr>
        <w:widowControl w:val="0"/>
        <w:shd w:val="clear" w:color="auto" w:fill="FFFFFF"/>
        <w:spacing w:line="360" w:lineRule="auto"/>
        <w:ind w:right="51" w:firstLine="709"/>
        <w:jc w:val="both"/>
        <w:rPr>
          <w:color w:val="000000"/>
          <w:sz w:val="28"/>
        </w:rPr>
      </w:pPr>
      <w:r>
        <w:rPr>
          <w:color w:val="000000"/>
          <w:sz w:val="28"/>
        </w:rPr>
        <w:lastRenderedPageBreak/>
        <w:t>Решение об инвестировании проекта должно приниматься с учетом знаний всех перечисленных критериев и интересов всех участников инвестиционного проекта. Существенное влияние на р</w:t>
      </w:r>
      <w:r>
        <w:rPr>
          <w:color w:val="000000"/>
          <w:sz w:val="28"/>
        </w:rPr>
        <w:t>е</w:t>
      </w:r>
      <w:r>
        <w:rPr>
          <w:color w:val="000000"/>
          <w:sz w:val="28"/>
        </w:rPr>
        <w:t>зультат расчета критериев оказывают структура и распределение во времени привлекаемого капитала, структура потока реальных денег, продолжительность инвестиционного периода, наличие или отсу</w:t>
      </w:r>
      <w:r>
        <w:rPr>
          <w:color w:val="000000"/>
          <w:sz w:val="28"/>
        </w:rPr>
        <w:t>т</w:t>
      </w:r>
      <w:r>
        <w:rPr>
          <w:color w:val="000000"/>
          <w:sz w:val="28"/>
        </w:rPr>
        <w:t>ствие ограничений по инвестициям. Выбор критериев отбора прое</w:t>
      </w:r>
      <w:r>
        <w:rPr>
          <w:color w:val="000000"/>
          <w:sz w:val="28"/>
        </w:rPr>
        <w:t>к</w:t>
      </w:r>
      <w:r>
        <w:rPr>
          <w:color w:val="000000"/>
          <w:sz w:val="28"/>
        </w:rPr>
        <w:t>тов зависит также от числа анализируемых проектов и их взаимосв</w:t>
      </w:r>
      <w:r>
        <w:rPr>
          <w:color w:val="000000"/>
          <w:sz w:val="28"/>
        </w:rPr>
        <w:t>я</w:t>
      </w:r>
      <w:r>
        <w:rPr>
          <w:color w:val="000000"/>
          <w:sz w:val="28"/>
        </w:rPr>
        <w:t>зи. Безусловно, что решение одобрить или отклонить проект в первую очередь зависит от того, насколько соответствует проект главной стратегической цели компании, поскольку проектный анализ является лишь неотъемлемой частью процесса перспективного планирования развития компании.</w:t>
      </w:r>
    </w:p>
    <w:p w:rsidR="0024521F" w:rsidRPr="00661095" w:rsidRDefault="0024521F" w:rsidP="005655F7">
      <w:pPr>
        <w:widowControl w:val="0"/>
        <w:shd w:val="clear" w:color="auto" w:fill="FFFFFF"/>
        <w:spacing w:line="360" w:lineRule="auto"/>
        <w:ind w:right="68" w:firstLine="709"/>
        <w:jc w:val="both"/>
        <w:rPr>
          <w:color w:val="000000"/>
          <w:sz w:val="28"/>
        </w:rPr>
      </w:pPr>
      <w:r>
        <w:rPr>
          <w:color w:val="000000"/>
          <w:sz w:val="28"/>
        </w:rPr>
        <w:t>Большой опыт использования рассмотренных критериев эффе</w:t>
      </w:r>
      <w:r>
        <w:rPr>
          <w:color w:val="000000"/>
          <w:sz w:val="28"/>
        </w:rPr>
        <w:t>к</w:t>
      </w:r>
      <w:r>
        <w:rPr>
          <w:color w:val="000000"/>
          <w:sz w:val="28"/>
        </w:rPr>
        <w:t>тивности инвестиций в зарубежной практике анализа проектных р</w:t>
      </w:r>
      <w:r>
        <w:rPr>
          <w:color w:val="000000"/>
          <w:sz w:val="28"/>
        </w:rPr>
        <w:t>е</w:t>
      </w:r>
      <w:r>
        <w:rPr>
          <w:color w:val="000000"/>
          <w:sz w:val="28"/>
        </w:rPr>
        <w:t>шений позволяет сформулировать общие рекомендации при отборе инвестиционных проектов в различных условиях их реализации (табл</w:t>
      </w:r>
      <w:r w:rsidR="006232E4">
        <w:rPr>
          <w:color w:val="000000"/>
          <w:sz w:val="28"/>
        </w:rPr>
        <w:t>.</w:t>
      </w:r>
      <w:r w:rsidR="003A2DCB">
        <w:rPr>
          <w:color w:val="000000"/>
          <w:sz w:val="28"/>
        </w:rPr>
        <w:t>1</w:t>
      </w:r>
      <w:r w:rsidR="007137E8">
        <w:rPr>
          <w:color w:val="000000"/>
          <w:sz w:val="28"/>
        </w:rPr>
        <w:t>2</w:t>
      </w:r>
      <w:r>
        <w:rPr>
          <w:color w:val="000000"/>
          <w:sz w:val="28"/>
        </w:rPr>
        <w:t>). Эти рекомендации особенно важны при реализации прое</w:t>
      </w:r>
      <w:r>
        <w:rPr>
          <w:color w:val="000000"/>
          <w:sz w:val="28"/>
        </w:rPr>
        <w:t>к</w:t>
      </w:r>
      <w:r>
        <w:rPr>
          <w:color w:val="000000"/>
          <w:sz w:val="28"/>
        </w:rPr>
        <w:t>тов в условиях ограниченных инвестиций, т.к. позволяют ранжир</w:t>
      </w:r>
      <w:r>
        <w:rPr>
          <w:color w:val="000000"/>
          <w:sz w:val="28"/>
        </w:rPr>
        <w:t>о</w:t>
      </w:r>
      <w:r>
        <w:rPr>
          <w:color w:val="000000"/>
          <w:sz w:val="28"/>
        </w:rPr>
        <w:t>вать проекты по степени снижения эффективности и отобрать из них наилучшие.</w:t>
      </w:r>
    </w:p>
    <w:p w:rsidR="0024521F" w:rsidRDefault="0024521F" w:rsidP="005655F7">
      <w:pPr>
        <w:widowControl w:val="0"/>
        <w:shd w:val="clear" w:color="auto" w:fill="FFFFFF"/>
        <w:spacing w:line="360" w:lineRule="auto"/>
        <w:ind w:right="85" w:firstLine="709"/>
        <w:jc w:val="both"/>
        <w:rPr>
          <w:color w:val="000000"/>
          <w:sz w:val="28"/>
        </w:rPr>
      </w:pPr>
      <w:r>
        <w:rPr>
          <w:color w:val="000000"/>
          <w:sz w:val="28"/>
        </w:rPr>
        <w:t>Независимыми являются проекты, если каждый может ос</w:t>
      </w:r>
      <w:r>
        <w:rPr>
          <w:color w:val="000000"/>
          <w:sz w:val="28"/>
        </w:rPr>
        <w:t>у</w:t>
      </w:r>
      <w:r>
        <w:rPr>
          <w:color w:val="000000"/>
          <w:sz w:val="28"/>
        </w:rPr>
        <w:t>ществляться отдельно, не влияя и не нуждаясь друг в друге. Напр</w:t>
      </w:r>
      <w:r>
        <w:rPr>
          <w:color w:val="000000"/>
          <w:sz w:val="28"/>
        </w:rPr>
        <w:t>и</w:t>
      </w:r>
      <w:r>
        <w:rPr>
          <w:color w:val="000000"/>
          <w:sz w:val="28"/>
        </w:rPr>
        <w:t>мер, в электроэнергетике это могут быть проекты сооружения гидр</w:t>
      </w:r>
      <w:r>
        <w:rPr>
          <w:color w:val="000000"/>
          <w:sz w:val="28"/>
        </w:rPr>
        <w:t>о</w:t>
      </w:r>
      <w:r>
        <w:rPr>
          <w:color w:val="000000"/>
          <w:sz w:val="28"/>
        </w:rPr>
        <w:t xml:space="preserve">электростанции и котельной, т.к. они предназначены для покрытия разных нагрузок: ГЭС </w:t>
      </w:r>
      <w:r w:rsidR="00FC21AE">
        <w:rPr>
          <w:color w:val="000000"/>
          <w:sz w:val="28"/>
        </w:rPr>
        <w:t>–</w:t>
      </w:r>
      <w:r>
        <w:rPr>
          <w:color w:val="000000"/>
          <w:sz w:val="28"/>
        </w:rPr>
        <w:t xml:space="preserve"> электрической, котельная </w:t>
      </w:r>
      <w:r w:rsidR="00FC21AE">
        <w:rPr>
          <w:color w:val="000000"/>
          <w:sz w:val="28"/>
        </w:rPr>
        <w:t>–</w:t>
      </w:r>
      <w:r>
        <w:rPr>
          <w:color w:val="000000"/>
          <w:sz w:val="28"/>
        </w:rPr>
        <w:t xml:space="preserve"> тепловой.</w:t>
      </w:r>
    </w:p>
    <w:p w:rsidR="007137E8" w:rsidRDefault="0024521F" w:rsidP="005655F7">
      <w:pPr>
        <w:widowControl w:val="0"/>
        <w:shd w:val="clear" w:color="auto" w:fill="FFFFFF"/>
        <w:spacing w:line="360" w:lineRule="auto"/>
        <w:ind w:right="85" w:firstLine="709"/>
        <w:jc w:val="both"/>
        <w:rPr>
          <w:color w:val="000000"/>
          <w:sz w:val="28"/>
        </w:rPr>
        <w:sectPr w:rsidR="007137E8" w:rsidSect="003D5FED">
          <w:footerReference w:type="default" r:id="rId139"/>
          <w:pgSz w:w="11906" w:h="16838" w:code="9"/>
          <w:pgMar w:top="1418" w:right="1701" w:bottom="1418" w:left="1701" w:header="851" w:footer="709" w:gutter="0"/>
          <w:cols w:space="708"/>
          <w:titlePg/>
          <w:docGrid w:linePitch="360"/>
        </w:sectPr>
      </w:pPr>
      <w:r>
        <w:rPr>
          <w:color w:val="000000"/>
          <w:sz w:val="28"/>
        </w:rPr>
        <w:t xml:space="preserve">Зависимые проекты </w:t>
      </w:r>
      <w:r w:rsidR="00FC21AE">
        <w:rPr>
          <w:color w:val="000000"/>
          <w:sz w:val="28"/>
        </w:rPr>
        <w:t>–</w:t>
      </w:r>
      <w:r>
        <w:rPr>
          <w:color w:val="000000"/>
          <w:sz w:val="28"/>
        </w:rPr>
        <w:t xml:space="preserve"> это проекты, дополняющие друг друга, когда один проект не может существовать без другого. Примером з</w:t>
      </w:r>
      <w:r>
        <w:rPr>
          <w:color w:val="000000"/>
          <w:sz w:val="28"/>
        </w:rPr>
        <w:t>а</w:t>
      </w:r>
      <w:r>
        <w:rPr>
          <w:color w:val="000000"/>
          <w:sz w:val="28"/>
        </w:rPr>
        <w:t xml:space="preserve">висимых проектов являются проекты электростанции и проекты </w:t>
      </w:r>
    </w:p>
    <w:p w:rsidR="007137E8" w:rsidRPr="006A1C13" w:rsidRDefault="007137E8" w:rsidP="007137E8">
      <w:pPr>
        <w:pStyle w:val="5"/>
        <w:widowControl w:val="0"/>
        <w:spacing w:before="0" w:line="360" w:lineRule="auto"/>
        <w:ind w:firstLine="709"/>
        <w:jc w:val="right"/>
        <w:rPr>
          <w:b w:val="0"/>
          <w:sz w:val="28"/>
          <w:szCs w:val="28"/>
        </w:rPr>
      </w:pPr>
      <w:r w:rsidRPr="006A1C13">
        <w:rPr>
          <w:b w:val="0"/>
          <w:sz w:val="28"/>
          <w:szCs w:val="28"/>
        </w:rPr>
        <w:lastRenderedPageBreak/>
        <w:t xml:space="preserve">Таблица </w:t>
      </w:r>
      <w:r>
        <w:rPr>
          <w:b w:val="0"/>
          <w:sz w:val="28"/>
          <w:szCs w:val="28"/>
        </w:rPr>
        <w:t>12</w:t>
      </w:r>
    </w:p>
    <w:p w:rsidR="007137E8" w:rsidRPr="006A1C13" w:rsidRDefault="007137E8" w:rsidP="007137E8">
      <w:pPr>
        <w:pStyle w:val="5"/>
        <w:widowControl w:val="0"/>
        <w:spacing w:before="0" w:line="360" w:lineRule="auto"/>
        <w:ind w:firstLine="709"/>
        <w:jc w:val="center"/>
        <w:rPr>
          <w:b w:val="0"/>
          <w:sz w:val="28"/>
          <w:szCs w:val="28"/>
        </w:rPr>
      </w:pPr>
      <w:r w:rsidRPr="006A1C13">
        <w:rPr>
          <w:b w:val="0"/>
          <w:sz w:val="28"/>
          <w:szCs w:val="28"/>
        </w:rPr>
        <w:t xml:space="preserve">Анализ методов оценки эффективности инвестиций, используемых в условиях рынка </w:t>
      </w:r>
    </w:p>
    <w:p w:rsidR="007137E8" w:rsidRDefault="007137E8" w:rsidP="007137E8">
      <w:pPr>
        <w:widowControl w:val="0"/>
        <w:shd w:val="clear" w:color="auto" w:fill="FFFFFF"/>
        <w:spacing w:line="360" w:lineRule="auto"/>
        <w:ind w:right="94" w:firstLine="709"/>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985"/>
        <w:gridCol w:w="2410"/>
        <w:gridCol w:w="2693"/>
        <w:gridCol w:w="4678"/>
      </w:tblGrid>
      <w:tr w:rsidR="007137E8" w:rsidTr="00C47667">
        <w:trPr>
          <w:trHeight w:hRule="exact" w:val="929"/>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101"/>
              <w:jc w:val="center"/>
              <w:rPr>
                <w:b/>
                <w:sz w:val="24"/>
                <w:szCs w:val="24"/>
              </w:rPr>
            </w:pPr>
            <w:r w:rsidRPr="00187E0E">
              <w:rPr>
                <w:b/>
                <w:color w:val="000000"/>
                <w:sz w:val="24"/>
                <w:szCs w:val="24"/>
              </w:rPr>
              <w:t xml:space="preserve">Число </w:t>
            </w:r>
            <w:r w:rsidRPr="00187E0E">
              <w:rPr>
                <w:b/>
                <w:color w:val="000000"/>
                <w:spacing w:val="-2"/>
                <w:sz w:val="24"/>
                <w:szCs w:val="24"/>
              </w:rPr>
              <w:t>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b/>
                <w:sz w:val="24"/>
                <w:szCs w:val="24"/>
              </w:rPr>
            </w:pPr>
            <w:r w:rsidRPr="00187E0E">
              <w:rPr>
                <w:b/>
                <w:color w:val="000000"/>
                <w:spacing w:val="-1"/>
                <w:sz w:val="24"/>
                <w:szCs w:val="24"/>
              </w:rPr>
              <w:t>Характер связи проектов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36"/>
              <w:jc w:val="center"/>
              <w:rPr>
                <w:b/>
                <w:sz w:val="24"/>
                <w:szCs w:val="24"/>
              </w:rPr>
            </w:pPr>
            <w:r w:rsidRPr="00187E0E">
              <w:rPr>
                <w:b/>
                <w:color w:val="000000"/>
                <w:spacing w:val="-2"/>
                <w:sz w:val="24"/>
                <w:szCs w:val="24"/>
              </w:rPr>
              <w:t xml:space="preserve">Ограничения по </w:t>
            </w:r>
            <w:r w:rsidRPr="00187E0E">
              <w:rPr>
                <w:b/>
                <w:color w:val="000000"/>
                <w:sz w:val="24"/>
                <w:szCs w:val="24"/>
              </w:rPr>
              <w:t>и</w:t>
            </w:r>
            <w:r w:rsidRPr="00187E0E">
              <w:rPr>
                <w:b/>
                <w:color w:val="000000"/>
                <w:sz w:val="24"/>
                <w:szCs w:val="24"/>
              </w:rPr>
              <w:t>н</w:t>
            </w:r>
            <w:r w:rsidRPr="00187E0E">
              <w:rPr>
                <w:b/>
                <w:color w:val="000000"/>
                <w:sz w:val="24"/>
                <w:szCs w:val="24"/>
              </w:rPr>
              <w:t>вестициям</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b/>
                <w:sz w:val="24"/>
                <w:szCs w:val="24"/>
              </w:rPr>
            </w:pPr>
            <w:r w:rsidRPr="00187E0E">
              <w:rPr>
                <w:b/>
                <w:color w:val="000000"/>
                <w:spacing w:val="-1"/>
                <w:sz w:val="24"/>
                <w:szCs w:val="24"/>
              </w:rPr>
              <w:t xml:space="preserve">Используемые </w:t>
            </w:r>
            <w:r w:rsidRPr="00187E0E">
              <w:rPr>
                <w:b/>
                <w:color w:val="000000"/>
                <w:spacing w:val="-2"/>
                <w:sz w:val="24"/>
                <w:szCs w:val="24"/>
              </w:rPr>
              <w:t>крит</w:t>
            </w:r>
            <w:r w:rsidRPr="00187E0E">
              <w:rPr>
                <w:b/>
                <w:color w:val="000000"/>
                <w:spacing w:val="-2"/>
                <w:sz w:val="24"/>
                <w:szCs w:val="24"/>
              </w:rPr>
              <w:t>е</w:t>
            </w:r>
            <w:r w:rsidRPr="00187E0E">
              <w:rPr>
                <w:b/>
                <w:color w:val="000000"/>
                <w:spacing w:val="-2"/>
                <w:sz w:val="24"/>
                <w:szCs w:val="24"/>
              </w:rPr>
              <w:t xml:space="preserve">рии </w:t>
            </w:r>
            <w:r w:rsidRPr="00187E0E">
              <w:rPr>
                <w:b/>
                <w:color w:val="000000"/>
                <w:spacing w:val="-3"/>
                <w:sz w:val="24"/>
                <w:szCs w:val="24"/>
              </w:rPr>
              <w:t xml:space="preserve">эффективности </w:t>
            </w:r>
            <w:r w:rsidRPr="00187E0E">
              <w:rPr>
                <w:b/>
                <w:color w:val="000000"/>
                <w:spacing w:val="-1"/>
                <w:sz w:val="24"/>
                <w:szCs w:val="24"/>
              </w:rPr>
              <w:t>и</w:t>
            </w:r>
            <w:r w:rsidRPr="00187E0E">
              <w:rPr>
                <w:b/>
                <w:color w:val="000000"/>
                <w:spacing w:val="-1"/>
                <w:sz w:val="24"/>
                <w:szCs w:val="24"/>
              </w:rPr>
              <w:t>н</w:t>
            </w:r>
            <w:r w:rsidRPr="00187E0E">
              <w:rPr>
                <w:b/>
                <w:color w:val="000000"/>
                <w:spacing w:val="-1"/>
                <w:sz w:val="24"/>
                <w:szCs w:val="24"/>
              </w:rPr>
              <w:t>вестиций</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b/>
                <w:sz w:val="24"/>
                <w:szCs w:val="24"/>
              </w:rPr>
            </w:pPr>
            <w:r w:rsidRPr="00187E0E">
              <w:rPr>
                <w:b/>
                <w:color w:val="000000"/>
                <w:spacing w:val="-3"/>
                <w:sz w:val="24"/>
                <w:szCs w:val="24"/>
              </w:rPr>
              <w:t>Критерии отбора</w:t>
            </w:r>
          </w:p>
        </w:tc>
      </w:tr>
      <w:tr w:rsidR="007137E8" w:rsidTr="00C47667">
        <w:trPr>
          <w:trHeight w:hRule="exact" w:val="518"/>
        </w:trPr>
        <w:tc>
          <w:tcPr>
            <w:tcW w:w="2268" w:type="dxa"/>
            <w:tcBorders>
              <w:top w:val="single" w:sz="6" w:space="0" w:color="auto"/>
              <w:left w:val="single" w:sz="6" w:space="0" w:color="auto"/>
              <w:bottom w:val="single" w:sz="8"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pacing w:val="-1"/>
                <w:sz w:val="24"/>
                <w:szCs w:val="24"/>
              </w:rPr>
              <w:t>Один проект</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pacing w:val="-3"/>
                <w:sz w:val="24"/>
                <w:szCs w:val="24"/>
              </w:rPr>
              <w:t>независимый</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z w:val="24"/>
                <w:szCs w:val="24"/>
              </w:rPr>
              <w:t>нет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pacing w:val="9"/>
                <w:sz w:val="24"/>
                <w:szCs w:val="24"/>
              </w:rPr>
              <w:t>ЧДД,</w:t>
            </w:r>
            <w:r>
              <w:rPr>
                <w:color w:val="000000"/>
                <w:spacing w:val="9"/>
                <w:sz w:val="24"/>
                <w:szCs w:val="24"/>
              </w:rPr>
              <w:t xml:space="preserve"> </w:t>
            </w:r>
            <w:r w:rsidRPr="00187E0E">
              <w:rPr>
                <w:color w:val="000000"/>
                <w:spacing w:val="9"/>
                <w:sz w:val="24"/>
                <w:szCs w:val="24"/>
              </w:rPr>
              <w:t>ВНД,</w:t>
            </w:r>
            <w:r>
              <w:rPr>
                <w:color w:val="000000"/>
                <w:spacing w:val="9"/>
                <w:sz w:val="24"/>
                <w:szCs w:val="24"/>
              </w:rPr>
              <w:t xml:space="preserve"> </w:t>
            </w:r>
            <w:r w:rsidRPr="00187E0E">
              <w:rPr>
                <w:color w:val="000000"/>
                <w:spacing w:val="9"/>
                <w:sz w:val="24"/>
                <w:szCs w:val="24"/>
              </w:rPr>
              <w:t>ИД</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115"/>
              <w:jc w:val="center"/>
              <w:rPr>
                <w:sz w:val="24"/>
                <w:szCs w:val="24"/>
              </w:rPr>
            </w:pPr>
            <w:r w:rsidRPr="00187E0E">
              <w:rPr>
                <w:color w:val="000000"/>
                <w:spacing w:val="-1"/>
                <w:sz w:val="24"/>
                <w:szCs w:val="24"/>
              </w:rPr>
              <w:t xml:space="preserve">ЧДД&gt;0 ВНД&gt;граничной </w:t>
            </w:r>
            <w:r w:rsidRPr="00187E0E">
              <w:rPr>
                <w:color w:val="000000"/>
                <w:spacing w:val="-3"/>
                <w:sz w:val="24"/>
                <w:szCs w:val="24"/>
              </w:rPr>
              <w:t>ставки процента на капитал ИД&gt;1</w:t>
            </w:r>
          </w:p>
        </w:tc>
      </w:tr>
      <w:tr w:rsidR="007137E8" w:rsidTr="00C47667">
        <w:trPr>
          <w:trHeight w:hRule="exact" w:val="900"/>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7137E8" w:rsidRPr="00187E0E" w:rsidRDefault="007137E8" w:rsidP="00C47667">
            <w:pPr>
              <w:shd w:val="clear" w:color="auto" w:fill="FFFFFF"/>
              <w:ind w:right="43"/>
              <w:jc w:val="center"/>
              <w:rPr>
                <w:sz w:val="24"/>
                <w:szCs w:val="24"/>
              </w:rPr>
            </w:pPr>
            <w:r w:rsidRPr="00187E0E">
              <w:rPr>
                <w:color w:val="000000"/>
                <w:spacing w:val="-3"/>
                <w:sz w:val="24"/>
                <w:szCs w:val="24"/>
              </w:rPr>
              <w:t xml:space="preserve">Несколько </w:t>
            </w:r>
            <w:r w:rsidRPr="00187E0E">
              <w:rPr>
                <w:color w:val="000000"/>
                <w:spacing w:val="-2"/>
                <w:sz w:val="24"/>
                <w:szCs w:val="24"/>
              </w:rPr>
              <w:t>проектов</w:t>
            </w:r>
          </w:p>
        </w:tc>
        <w:tc>
          <w:tcPr>
            <w:tcW w:w="1985" w:type="dxa"/>
            <w:tcBorders>
              <w:top w:val="single" w:sz="6" w:space="0" w:color="auto"/>
              <w:left w:val="single" w:sz="8" w:space="0" w:color="auto"/>
              <w:bottom w:val="single" w:sz="6" w:space="0" w:color="auto"/>
              <w:right w:val="single" w:sz="6" w:space="0" w:color="auto"/>
            </w:tcBorders>
            <w:shd w:val="clear" w:color="auto" w:fill="FFFFFF"/>
            <w:vAlign w:val="center"/>
          </w:tcPr>
          <w:p w:rsidR="007137E8" w:rsidRDefault="007137E8" w:rsidP="00C47667">
            <w:pPr>
              <w:shd w:val="clear" w:color="auto" w:fill="FFFFFF"/>
              <w:ind w:right="43"/>
              <w:jc w:val="center"/>
              <w:rPr>
                <w:color w:val="000000"/>
                <w:spacing w:val="-1"/>
                <w:sz w:val="24"/>
                <w:szCs w:val="24"/>
              </w:rPr>
            </w:pPr>
            <w:r w:rsidRPr="00187E0E">
              <w:rPr>
                <w:color w:val="000000"/>
                <w:spacing w:val="-1"/>
                <w:sz w:val="24"/>
                <w:szCs w:val="24"/>
              </w:rPr>
              <w:t xml:space="preserve">независимые </w:t>
            </w:r>
          </w:p>
          <w:p w:rsidR="007137E8" w:rsidRPr="00187E0E" w:rsidRDefault="007137E8" w:rsidP="00C47667">
            <w:pPr>
              <w:shd w:val="clear" w:color="auto" w:fill="FFFFFF"/>
              <w:ind w:right="43"/>
              <w:jc w:val="center"/>
              <w:rPr>
                <w:sz w:val="24"/>
                <w:szCs w:val="24"/>
              </w:rPr>
            </w:pPr>
            <w:r w:rsidRPr="00187E0E">
              <w:rPr>
                <w:color w:val="000000"/>
                <w:spacing w:val="-2"/>
                <w:sz w:val="24"/>
                <w:szCs w:val="24"/>
              </w:rPr>
              <w:t>(не</w:t>
            </w:r>
            <w:r>
              <w:rPr>
                <w:color w:val="000000"/>
                <w:spacing w:val="-2"/>
                <w:sz w:val="24"/>
                <w:szCs w:val="24"/>
              </w:rPr>
              <w:t xml:space="preserve"> </w:t>
            </w:r>
            <w:r w:rsidRPr="00187E0E">
              <w:rPr>
                <w:color w:val="000000"/>
                <w:spacing w:val="-2"/>
                <w:sz w:val="24"/>
                <w:szCs w:val="24"/>
              </w:rPr>
              <w:t>взаимоиск</w:t>
            </w:r>
            <w:r w:rsidRPr="00187E0E">
              <w:rPr>
                <w:color w:val="000000"/>
                <w:spacing w:val="-2"/>
                <w:sz w:val="24"/>
                <w:szCs w:val="24"/>
              </w:rPr>
              <w:softHyphen/>
            </w:r>
            <w:r w:rsidRPr="00187E0E">
              <w:rPr>
                <w:color w:val="000000"/>
                <w:sz w:val="24"/>
                <w:szCs w:val="24"/>
              </w:rPr>
              <w:t>лючающие)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z w:val="24"/>
                <w:szCs w:val="24"/>
              </w:rPr>
              <w:t>нет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pacing w:val="9"/>
                <w:sz w:val="24"/>
                <w:szCs w:val="24"/>
              </w:rPr>
              <w:t>ЧДД,</w:t>
            </w:r>
            <w:r>
              <w:rPr>
                <w:color w:val="000000"/>
                <w:spacing w:val="9"/>
                <w:sz w:val="24"/>
                <w:szCs w:val="24"/>
              </w:rPr>
              <w:t xml:space="preserve"> </w:t>
            </w:r>
            <w:r w:rsidRPr="00187E0E">
              <w:rPr>
                <w:color w:val="000000"/>
                <w:spacing w:val="9"/>
                <w:sz w:val="24"/>
                <w:szCs w:val="24"/>
              </w:rPr>
              <w:t>ВНД,</w:t>
            </w:r>
            <w:r>
              <w:rPr>
                <w:color w:val="000000"/>
                <w:spacing w:val="9"/>
                <w:sz w:val="24"/>
                <w:szCs w:val="24"/>
              </w:rPr>
              <w:t xml:space="preserve"> </w:t>
            </w:r>
            <w:r w:rsidRPr="00187E0E">
              <w:rPr>
                <w:color w:val="000000"/>
                <w:spacing w:val="9"/>
                <w:sz w:val="24"/>
                <w:szCs w:val="24"/>
              </w:rPr>
              <w:t>ИД</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94"/>
              <w:jc w:val="center"/>
              <w:rPr>
                <w:sz w:val="24"/>
                <w:szCs w:val="24"/>
              </w:rPr>
            </w:pPr>
            <w:r w:rsidRPr="00187E0E">
              <w:rPr>
                <w:color w:val="000000"/>
                <w:spacing w:val="-1"/>
                <w:sz w:val="24"/>
                <w:szCs w:val="24"/>
              </w:rPr>
              <w:t xml:space="preserve">ЧДД&gt;0 ВНД&gt;граничной </w:t>
            </w:r>
            <w:r w:rsidRPr="00187E0E">
              <w:rPr>
                <w:color w:val="000000"/>
                <w:spacing w:val="-3"/>
                <w:sz w:val="24"/>
                <w:szCs w:val="24"/>
              </w:rPr>
              <w:t>ставки процента на капитал ИД&gt;1</w:t>
            </w:r>
          </w:p>
        </w:tc>
      </w:tr>
      <w:tr w:rsidR="007137E8" w:rsidTr="00C47667">
        <w:trPr>
          <w:trHeight w:hRule="exact" w:val="63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7137E8" w:rsidRPr="00187E0E" w:rsidRDefault="007137E8" w:rsidP="00C47667">
            <w:pPr>
              <w:jc w:val="center"/>
              <w:rPr>
                <w:sz w:val="24"/>
                <w:szCs w:val="24"/>
              </w:rPr>
            </w:pPr>
            <w:r w:rsidRPr="00187E0E">
              <w:rPr>
                <w:color w:val="000000"/>
                <w:spacing w:val="-3"/>
                <w:sz w:val="24"/>
                <w:szCs w:val="24"/>
              </w:rPr>
              <w:t xml:space="preserve">Несколько </w:t>
            </w:r>
            <w:r w:rsidRPr="00187E0E">
              <w:rPr>
                <w:color w:val="000000"/>
                <w:spacing w:val="-1"/>
                <w:sz w:val="24"/>
                <w:szCs w:val="24"/>
              </w:rPr>
              <w:t>проектов</w:t>
            </w:r>
          </w:p>
        </w:tc>
        <w:tc>
          <w:tcPr>
            <w:tcW w:w="1985" w:type="dxa"/>
            <w:tcBorders>
              <w:top w:val="single" w:sz="6" w:space="0" w:color="auto"/>
              <w:left w:val="single" w:sz="8"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58"/>
              <w:jc w:val="center"/>
              <w:rPr>
                <w:sz w:val="24"/>
                <w:szCs w:val="24"/>
              </w:rPr>
            </w:pPr>
            <w:r w:rsidRPr="00187E0E">
              <w:rPr>
                <w:color w:val="000000"/>
                <w:spacing w:val="-2"/>
                <w:sz w:val="24"/>
                <w:szCs w:val="24"/>
              </w:rPr>
              <w:t xml:space="preserve">ограничения по </w:t>
            </w:r>
            <w:r w:rsidRPr="00187E0E">
              <w:rPr>
                <w:color w:val="000000"/>
                <w:sz w:val="24"/>
                <w:szCs w:val="24"/>
              </w:rPr>
              <w:t>инв</w:t>
            </w:r>
            <w:r w:rsidRPr="00187E0E">
              <w:rPr>
                <w:color w:val="000000"/>
                <w:sz w:val="24"/>
                <w:szCs w:val="24"/>
              </w:rPr>
              <w:t>е</w:t>
            </w:r>
            <w:r w:rsidRPr="00187E0E">
              <w:rPr>
                <w:color w:val="000000"/>
                <w:sz w:val="24"/>
                <w:szCs w:val="24"/>
              </w:rPr>
              <w:t>стициям</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Pr>
                <w:color w:val="000000"/>
                <w:spacing w:val="-4"/>
                <w:sz w:val="24"/>
                <w:szCs w:val="24"/>
              </w:rPr>
              <w:t>ИД</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pacing w:val="-2"/>
                <w:sz w:val="24"/>
                <w:szCs w:val="24"/>
              </w:rPr>
              <w:t>найти множество максимальных</w:t>
            </w:r>
            <w:r>
              <w:rPr>
                <w:color w:val="000000"/>
                <w:spacing w:val="-2"/>
                <w:sz w:val="24"/>
                <w:szCs w:val="24"/>
              </w:rPr>
              <w:t xml:space="preserve"> </w:t>
            </w:r>
            <w:r w:rsidRPr="00187E0E">
              <w:rPr>
                <w:color w:val="000000"/>
                <w:spacing w:val="4"/>
                <w:sz w:val="24"/>
                <w:szCs w:val="24"/>
              </w:rPr>
              <w:t>ИД    '</w:t>
            </w:r>
          </w:p>
        </w:tc>
      </w:tr>
      <w:tr w:rsidR="007137E8" w:rsidTr="00C47667">
        <w:trPr>
          <w:trHeight w:hRule="exact" w:val="497"/>
        </w:trPr>
        <w:tc>
          <w:tcPr>
            <w:tcW w:w="2268" w:type="dxa"/>
            <w:tcBorders>
              <w:top w:val="single" w:sz="8"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43"/>
              <w:jc w:val="center"/>
              <w:rPr>
                <w:sz w:val="24"/>
                <w:szCs w:val="24"/>
              </w:rPr>
            </w:pPr>
            <w:r w:rsidRPr="00187E0E">
              <w:rPr>
                <w:color w:val="000000"/>
                <w:spacing w:val="-3"/>
                <w:sz w:val="24"/>
                <w:szCs w:val="24"/>
              </w:rPr>
              <w:t xml:space="preserve">Несколько </w:t>
            </w:r>
            <w:r w:rsidRPr="00187E0E">
              <w:rPr>
                <w:color w:val="000000"/>
                <w:spacing w:val="-1"/>
                <w:sz w:val="24"/>
                <w:szCs w:val="24"/>
              </w:rPr>
              <w:t>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pacing w:val="-3"/>
                <w:sz w:val="24"/>
                <w:szCs w:val="24"/>
              </w:rPr>
              <w:t>зависимые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z w:val="24"/>
                <w:szCs w:val="24"/>
              </w:rPr>
              <w:t>нет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Pr>
                <w:color w:val="000000"/>
                <w:spacing w:val="-7"/>
                <w:sz w:val="24"/>
                <w:szCs w:val="24"/>
              </w:rPr>
              <w:t>ЧДД</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pacing w:val="-1"/>
                <w:sz w:val="24"/>
                <w:szCs w:val="24"/>
              </w:rPr>
              <w:t xml:space="preserve">найти множество максимальных </w:t>
            </w:r>
            <w:r w:rsidRPr="00187E0E">
              <w:rPr>
                <w:color w:val="000000"/>
                <w:spacing w:val="-16"/>
                <w:sz w:val="24"/>
                <w:szCs w:val="24"/>
              </w:rPr>
              <w:t>ЧДД</w:t>
            </w:r>
          </w:p>
        </w:tc>
      </w:tr>
      <w:tr w:rsidR="007137E8" w:rsidTr="00C47667">
        <w:trPr>
          <w:trHeight w:hRule="exact" w:val="619"/>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36"/>
              <w:jc w:val="center"/>
              <w:rPr>
                <w:sz w:val="24"/>
                <w:szCs w:val="24"/>
              </w:rPr>
            </w:pPr>
            <w:r w:rsidRPr="00187E0E">
              <w:rPr>
                <w:color w:val="000000"/>
                <w:spacing w:val="-2"/>
                <w:sz w:val="24"/>
                <w:szCs w:val="24"/>
              </w:rPr>
              <w:t xml:space="preserve">Несколько </w:t>
            </w:r>
            <w:r w:rsidRPr="00187E0E">
              <w:rPr>
                <w:color w:val="000000"/>
                <w:spacing w:val="-1"/>
                <w:sz w:val="24"/>
                <w:szCs w:val="24"/>
              </w:rPr>
              <w:t>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50"/>
              <w:jc w:val="center"/>
              <w:rPr>
                <w:sz w:val="24"/>
                <w:szCs w:val="24"/>
              </w:rPr>
            </w:pPr>
            <w:r w:rsidRPr="00187E0E">
              <w:rPr>
                <w:color w:val="000000"/>
                <w:spacing w:val="-2"/>
                <w:sz w:val="24"/>
                <w:szCs w:val="24"/>
              </w:rPr>
              <w:t xml:space="preserve">ограничения по </w:t>
            </w:r>
            <w:r w:rsidRPr="00187E0E">
              <w:rPr>
                <w:color w:val="000000"/>
                <w:spacing w:val="-1"/>
                <w:sz w:val="24"/>
                <w:szCs w:val="24"/>
              </w:rPr>
              <w:t>инв</w:t>
            </w:r>
            <w:r w:rsidRPr="00187E0E">
              <w:rPr>
                <w:color w:val="000000"/>
                <w:spacing w:val="-1"/>
                <w:sz w:val="24"/>
                <w:szCs w:val="24"/>
              </w:rPr>
              <w:t>е</w:t>
            </w:r>
            <w:r w:rsidRPr="00187E0E">
              <w:rPr>
                <w:color w:val="000000"/>
                <w:spacing w:val="-1"/>
                <w:sz w:val="24"/>
                <w:szCs w:val="24"/>
              </w:rPr>
              <w:t>стициям</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Pr>
                <w:color w:val="000000"/>
                <w:spacing w:val="-8"/>
                <w:sz w:val="24"/>
                <w:szCs w:val="24"/>
              </w:rPr>
              <w:t>ИД</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pacing w:val="-2"/>
                <w:sz w:val="24"/>
                <w:szCs w:val="24"/>
              </w:rPr>
              <w:t>найти множество максимальных</w:t>
            </w:r>
            <w:r>
              <w:rPr>
                <w:color w:val="000000"/>
                <w:spacing w:val="-2"/>
                <w:sz w:val="24"/>
                <w:szCs w:val="24"/>
              </w:rPr>
              <w:t xml:space="preserve"> ИД</w:t>
            </w:r>
          </w:p>
        </w:tc>
      </w:tr>
      <w:tr w:rsidR="007137E8" w:rsidTr="00C47667">
        <w:trPr>
          <w:trHeight w:hRule="exact" w:val="626"/>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36"/>
              <w:jc w:val="center"/>
              <w:rPr>
                <w:sz w:val="24"/>
                <w:szCs w:val="24"/>
              </w:rPr>
            </w:pPr>
            <w:r w:rsidRPr="00187E0E">
              <w:rPr>
                <w:color w:val="000000"/>
                <w:spacing w:val="-2"/>
                <w:sz w:val="24"/>
                <w:szCs w:val="24"/>
              </w:rPr>
              <w:t xml:space="preserve">Несколько </w:t>
            </w:r>
            <w:r w:rsidRPr="00187E0E">
              <w:rPr>
                <w:color w:val="000000"/>
                <w:spacing w:val="-1"/>
                <w:sz w:val="24"/>
                <w:szCs w:val="24"/>
              </w:rPr>
              <w:t>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ind w:right="43"/>
              <w:jc w:val="center"/>
              <w:rPr>
                <w:sz w:val="24"/>
                <w:szCs w:val="24"/>
              </w:rPr>
            </w:pPr>
            <w:r w:rsidRPr="00187E0E">
              <w:rPr>
                <w:color w:val="000000"/>
                <w:spacing w:val="-2"/>
                <w:sz w:val="24"/>
                <w:szCs w:val="24"/>
              </w:rPr>
              <w:t>взаимоисклю</w:t>
            </w:r>
            <w:r w:rsidRPr="00187E0E">
              <w:rPr>
                <w:color w:val="000000"/>
                <w:spacing w:val="-2"/>
                <w:sz w:val="24"/>
                <w:szCs w:val="24"/>
              </w:rPr>
              <w:softHyphen/>
            </w:r>
            <w:r w:rsidRPr="00187E0E">
              <w:rPr>
                <w:color w:val="000000"/>
                <w:sz w:val="24"/>
                <w:szCs w:val="24"/>
              </w:rPr>
              <w:t>чающие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z w:val="24"/>
                <w:szCs w:val="24"/>
              </w:rPr>
              <w:t>нет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Pr>
                <w:color w:val="000000"/>
                <w:spacing w:val="-10"/>
                <w:sz w:val="24"/>
                <w:szCs w:val="24"/>
              </w:rPr>
              <w:t>ЧДД</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137E8" w:rsidRPr="00187E0E" w:rsidRDefault="007137E8" w:rsidP="00C47667">
            <w:pPr>
              <w:shd w:val="clear" w:color="auto" w:fill="FFFFFF"/>
              <w:jc w:val="center"/>
              <w:rPr>
                <w:sz w:val="24"/>
                <w:szCs w:val="24"/>
              </w:rPr>
            </w:pPr>
            <w:r w:rsidRPr="00187E0E">
              <w:rPr>
                <w:color w:val="000000"/>
                <w:spacing w:val="-5"/>
                <w:sz w:val="24"/>
                <w:szCs w:val="24"/>
              </w:rPr>
              <w:t>наибольший</w:t>
            </w:r>
            <w:r>
              <w:rPr>
                <w:color w:val="000000"/>
                <w:spacing w:val="-5"/>
                <w:sz w:val="24"/>
                <w:szCs w:val="24"/>
              </w:rPr>
              <w:t xml:space="preserve"> ЧДД</w:t>
            </w:r>
          </w:p>
        </w:tc>
      </w:tr>
    </w:tbl>
    <w:p w:rsidR="007137E8" w:rsidRDefault="007137E8" w:rsidP="007137E8">
      <w:pPr>
        <w:widowControl w:val="0"/>
        <w:shd w:val="clear" w:color="auto" w:fill="FFFFFF"/>
        <w:spacing w:line="360" w:lineRule="auto"/>
        <w:ind w:right="94" w:firstLine="709"/>
        <w:jc w:val="both"/>
        <w:rPr>
          <w:color w:val="000000"/>
        </w:rPr>
      </w:pPr>
    </w:p>
    <w:p w:rsidR="007137E8" w:rsidRDefault="007137E8" w:rsidP="007137E8">
      <w:pPr>
        <w:widowControl w:val="0"/>
        <w:shd w:val="clear" w:color="auto" w:fill="FFFFFF"/>
        <w:spacing w:line="360" w:lineRule="auto"/>
        <w:ind w:right="94" w:firstLine="709"/>
        <w:jc w:val="both"/>
        <w:rPr>
          <w:color w:val="000000"/>
        </w:rPr>
      </w:pPr>
    </w:p>
    <w:p w:rsidR="007137E8" w:rsidRDefault="007137E8" w:rsidP="007137E8">
      <w:pPr>
        <w:widowControl w:val="0"/>
        <w:shd w:val="clear" w:color="auto" w:fill="FFFFFF"/>
        <w:spacing w:line="360" w:lineRule="auto"/>
        <w:ind w:right="85"/>
        <w:jc w:val="both"/>
        <w:rPr>
          <w:color w:val="000000"/>
          <w:sz w:val="28"/>
        </w:rPr>
      </w:pPr>
    </w:p>
    <w:p w:rsidR="007137E8" w:rsidRDefault="007137E8" w:rsidP="007137E8">
      <w:pPr>
        <w:widowControl w:val="0"/>
        <w:shd w:val="clear" w:color="auto" w:fill="FFFFFF"/>
        <w:spacing w:line="360" w:lineRule="auto"/>
        <w:ind w:right="85"/>
        <w:jc w:val="both"/>
        <w:rPr>
          <w:color w:val="000000"/>
          <w:sz w:val="28"/>
        </w:rPr>
      </w:pPr>
    </w:p>
    <w:p w:rsidR="007137E8" w:rsidRDefault="007137E8" w:rsidP="007137E8">
      <w:pPr>
        <w:widowControl w:val="0"/>
        <w:shd w:val="clear" w:color="auto" w:fill="FFFFFF"/>
        <w:spacing w:line="360" w:lineRule="auto"/>
        <w:ind w:right="85"/>
        <w:jc w:val="both"/>
        <w:rPr>
          <w:color w:val="000000"/>
          <w:sz w:val="28"/>
        </w:rPr>
        <w:sectPr w:rsidR="007137E8" w:rsidSect="007137E8">
          <w:pgSz w:w="16838" w:h="11906" w:orient="landscape" w:code="9"/>
          <w:pgMar w:top="1701" w:right="1418" w:bottom="1701" w:left="1418" w:header="851" w:footer="709" w:gutter="0"/>
          <w:cols w:space="708"/>
          <w:titlePg/>
          <w:docGrid w:linePitch="360"/>
        </w:sectPr>
      </w:pPr>
    </w:p>
    <w:p w:rsidR="0024521F" w:rsidRDefault="0024521F" w:rsidP="007137E8">
      <w:pPr>
        <w:widowControl w:val="0"/>
        <w:shd w:val="clear" w:color="auto" w:fill="FFFFFF"/>
        <w:spacing w:line="360" w:lineRule="auto"/>
        <w:ind w:right="85"/>
        <w:jc w:val="both"/>
        <w:rPr>
          <w:color w:val="000000"/>
          <w:sz w:val="28"/>
        </w:rPr>
      </w:pPr>
      <w:r>
        <w:rPr>
          <w:color w:val="000000"/>
          <w:sz w:val="28"/>
        </w:rPr>
        <w:lastRenderedPageBreak/>
        <w:t>ЛЭП, т.к. строительство электростанции бессмысленно при отсу</w:t>
      </w:r>
      <w:r>
        <w:rPr>
          <w:color w:val="000000"/>
          <w:sz w:val="28"/>
        </w:rPr>
        <w:t>т</w:t>
      </w:r>
      <w:r>
        <w:rPr>
          <w:color w:val="000000"/>
          <w:sz w:val="28"/>
        </w:rPr>
        <w:t>ствии линий электропередач, или проект котельной и проект стро</w:t>
      </w:r>
      <w:r>
        <w:rPr>
          <w:color w:val="000000"/>
          <w:sz w:val="28"/>
        </w:rPr>
        <w:t>и</w:t>
      </w:r>
      <w:r>
        <w:rPr>
          <w:color w:val="000000"/>
          <w:sz w:val="28"/>
        </w:rPr>
        <w:t>тельства тепловых сетей.</w:t>
      </w:r>
    </w:p>
    <w:p w:rsidR="0024521F" w:rsidRPr="00661095" w:rsidRDefault="0024521F" w:rsidP="005655F7">
      <w:pPr>
        <w:widowControl w:val="0"/>
        <w:shd w:val="clear" w:color="auto" w:fill="FFFFFF"/>
        <w:spacing w:line="360" w:lineRule="auto"/>
        <w:ind w:right="94" w:firstLine="709"/>
        <w:jc w:val="both"/>
        <w:rPr>
          <w:color w:val="000000"/>
          <w:sz w:val="28"/>
        </w:rPr>
      </w:pPr>
      <w:r>
        <w:rPr>
          <w:color w:val="000000"/>
          <w:sz w:val="28"/>
        </w:rPr>
        <w:t>Взаимоисключающими являются альтернативные проекты, к</w:t>
      </w:r>
      <w:r>
        <w:rPr>
          <w:color w:val="000000"/>
          <w:sz w:val="28"/>
        </w:rPr>
        <w:t>о</w:t>
      </w:r>
      <w:r>
        <w:rPr>
          <w:color w:val="000000"/>
          <w:sz w:val="28"/>
        </w:rPr>
        <w:t xml:space="preserve">гда реализация одного предполагает отказ от другого. </w:t>
      </w:r>
    </w:p>
    <w:p w:rsidR="009F1681" w:rsidRDefault="009F1681" w:rsidP="007137E8">
      <w:pPr>
        <w:pStyle w:val="4"/>
        <w:keepNext w:val="0"/>
        <w:widowControl w:val="0"/>
        <w:spacing w:before="360" w:after="240"/>
        <w:ind w:firstLine="709"/>
        <w:jc w:val="center"/>
        <w:rPr>
          <w:color w:val="000000"/>
          <w:sz w:val="32"/>
          <w:szCs w:val="32"/>
        </w:rPr>
      </w:pPr>
      <w:r w:rsidRPr="009F1681">
        <w:rPr>
          <w:color w:val="000000"/>
          <w:sz w:val="32"/>
          <w:szCs w:val="32"/>
        </w:rPr>
        <w:t>Контрольные вопросы</w:t>
      </w:r>
    </w:p>
    <w:p w:rsidR="00AF3EF9" w:rsidRPr="007B7726" w:rsidRDefault="00AF3EF9" w:rsidP="00754596">
      <w:pPr>
        <w:pStyle w:val="af6"/>
        <w:widowControl w:val="0"/>
        <w:numPr>
          <w:ilvl w:val="0"/>
          <w:numId w:val="142"/>
        </w:numPr>
        <w:shd w:val="clear" w:color="auto" w:fill="FFFFFF"/>
        <w:tabs>
          <w:tab w:val="left" w:pos="1134"/>
        </w:tabs>
        <w:autoSpaceDE w:val="0"/>
        <w:autoSpaceDN w:val="0"/>
        <w:adjustRightInd w:val="0"/>
        <w:spacing w:line="360" w:lineRule="auto"/>
        <w:ind w:left="0" w:firstLine="709"/>
        <w:jc w:val="both"/>
        <w:rPr>
          <w:color w:val="000000"/>
          <w:spacing w:val="-21"/>
          <w:sz w:val="28"/>
          <w:szCs w:val="28"/>
        </w:rPr>
      </w:pPr>
      <w:r w:rsidRPr="007B7726">
        <w:rPr>
          <w:color w:val="000000"/>
          <w:sz w:val="28"/>
          <w:szCs w:val="28"/>
        </w:rPr>
        <w:t>Дайте краткую характеристику инвестиционного рынка.</w:t>
      </w:r>
    </w:p>
    <w:p w:rsidR="00AF3EF9" w:rsidRPr="007B7726" w:rsidRDefault="00AF3EF9" w:rsidP="00754596">
      <w:pPr>
        <w:pStyle w:val="af6"/>
        <w:widowControl w:val="0"/>
        <w:numPr>
          <w:ilvl w:val="0"/>
          <w:numId w:val="142"/>
        </w:numPr>
        <w:shd w:val="clear" w:color="auto" w:fill="FFFFFF"/>
        <w:tabs>
          <w:tab w:val="left" w:pos="1134"/>
        </w:tabs>
        <w:autoSpaceDE w:val="0"/>
        <w:autoSpaceDN w:val="0"/>
        <w:adjustRightInd w:val="0"/>
        <w:spacing w:line="360" w:lineRule="auto"/>
        <w:ind w:left="0" w:firstLine="709"/>
        <w:jc w:val="both"/>
        <w:rPr>
          <w:color w:val="000000"/>
          <w:spacing w:val="-7"/>
          <w:sz w:val="28"/>
          <w:szCs w:val="28"/>
        </w:rPr>
      </w:pPr>
      <w:r w:rsidRPr="007B7726">
        <w:rPr>
          <w:color w:val="000000"/>
          <w:sz w:val="28"/>
          <w:szCs w:val="28"/>
        </w:rPr>
        <w:t>Какова сущность спроса на инвестиции? Изобразите ее на ри</w:t>
      </w:r>
      <w:r w:rsidRPr="007B7726">
        <w:rPr>
          <w:color w:val="000000"/>
          <w:spacing w:val="-5"/>
          <w:sz w:val="28"/>
          <w:szCs w:val="28"/>
        </w:rPr>
        <w:t>сунке.</w:t>
      </w:r>
    </w:p>
    <w:p w:rsidR="00AF3EF9" w:rsidRPr="007B7726" w:rsidRDefault="00AF3EF9" w:rsidP="00754596">
      <w:pPr>
        <w:pStyle w:val="af6"/>
        <w:widowControl w:val="0"/>
        <w:numPr>
          <w:ilvl w:val="0"/>
          <w:numId w:val="142"/>
        </w:numPr>
        <w:shd w:val="clear" w:color="auto" w:fill="FFFFFF"/>
        <w:tabs>
          <w:tab w:val="left" w:pos="1134"/>
        </w:tabs>
        <w:autoSpaceDE w:val="0"/>
        <w:autoSpaceDN w:val="0"/>
        <w:adjustRightInd w:val="0"/>
        <w:spacing w:line="360" w:lineRule="auto"/>
        <w:ind w:left="0" w:firstLine="709"/>
        <w:jc w:val="both"/>
        <w:rPr>
          <w:color w:val="000000"/>
          <w:spacing w:val="-10"/>
          <w:sz w:val="28"/>
          <w:szCs w:val="28"/>
        </w:rPr>
      </w:pPr>
      <w:r w:rsidRPr="007B7726">
        <w:rPr>
          <w:color w:val="000000"/>
          <w:spacing w:val="5"/>
          <w:sz w:val="28"/>
          <w:szCs w:val="28"/>
        </w:rPr>
        <w:t xml:space="preserve">Какие факторы влияют на формирование инвестиционного </w:t>
      </w:r>
      <w:r w:rsidRPr="007B7726">
        <w:rPr>
          <w:color w:val="000000"/>
          <w:spacing w:val="-1"/>
          <w:sz w:val="28"/>
          <w:szCs w:val="28"/>
        </w:rPr>
        <w:t>предложения?</w:t>
      </w:r>
    </w:p>
    <w:p w:rsidR="00AF3EF9" w:rsidRPr="007B7726" w:rsidRDefault="00AF3EF9" w:rsidP="00754596">
      <w:pPr>
        <w:pStyle w:val="af6"/>
        <w:widowControl w:val="0"/>
        <w:numPr>
          <w:ilvl w:val="0"/>
          <w:numId w:val="142"/>
        </w:numPr>
        <w:shd w:val="clear" w:color="auto" w:fill="FFFFFF"/>
        <w:tabs>
          <w:tab w:val="left" w:pos="1134"/>
        </w:tabs>
        <w:autoSpaceDE w:val="0"/>
        <w:autoSpaceDN w:val="0"/>
        <w:adjustRightInd w:val="0"/>
        <w:spacing w:line="360" w:lineRule="auto"/>
        <w:ind w:left="0" w:firstLine="709"/>
        <w:jc w:val="both"/>
        <w:rPr>
          <w:color w:val="000000"/>
          <w:spacing w:val="-10"/>
          <w:sz w:val="28"/>
          <w:szCs w:val="28"/>
        </w:rPr>
      </w:pPr>
      <w:r w:rsidRPr="007B7726">
        <w:rPr>
          <w:color w:val="000000"/>
          <w:spacing w:val="2"/>
          <w:sz w:val="28"/>
          <w:szCs w:val="28"/>
        </w:rPr>
        <w:t>В чем заключается сущность инвестиций как экономич</w:t>
      </w:r>
      <w:r w:rsidRPr="007B7726">
        <w:rPr>
          <w:color w:val="000000"/>
          <w:spacing w:val="2"/>
          <w:sz w:val="28"/>
          <w:szCs w:val="28"/>
        </w:rPr>
        <w:t>е</w:t>
      </w:r>
      <w:r w:rsidRPr="007B7726">
        <w:rPr>
          <w:color w:val="000000"/>
          <w:spacing w:val="2"/>
          <w:sz w:val="28"/>
          <w:szCs w:val="28"/>
        </w:rPr>
        <w:t xml:space="preserve">ской </w:t>
      </w:r>
      <w:r w:rsidRPr="007B7726">
        <w:rPr>
          <w:color w:val="000000"/>
          <w:spacing w:val="-1"/>
          <w:sz w:val="28"/>
          <w:szCs w:val="28"/>
        </w:rPr>
        <w:t>категории?</w:t>
      </w:r>
    </w:p>
    <w:p w:rsidR="00AF3EF9" w:rsidRPr="007B7726" w:rsidRDefault="00AF3EF9" w:rsidP="00754596">
      <w:pPr>
        <w:pStyle w:val="af6"/>
        <w:widowControl w:val="0"/>
        <w:numPr>
          <w:ilvl w:val="0"/>
          <w:numId w:val="142"/>
        </w:numPr>
        <w:shd w:val="clear" w:color="auto" w:fill="FFFFFF"/>
        <w:tabs>
          <w:tab w:val="left" w:pos="1134"/>
        </w:tabs>
        <w:autoSpaceDE w:val="0"/>
        <w:autoSpaceDN w:val="0"/>
        <w:adjustRightInd w:val="0"/>
        <w:spacing w:line="360" w:lineRule="auto"/>
        <w:ind w:left="0" w:firstLine="709"/>
        <w:jc w:val="both"/>
        <w:rPr>
          <w:color w:val="000000"/>
          <w:spacing w:val="-14"/>
          <w:sz w:val="28"/>
          <w:szCs w:val="28"/>
        </w:rPr>
      </w:pPr>
      <w:r w:rsidRPr="007B7726">
        <w:rPr>
          <w:color w:val="000000"/>
          <w:spacing w:val="4"/>
          <w:sz w:val="28"/>
          <w:szCs w:val="28"/>
        </w:rPr>
        <w:t>Чем отличаются реальные инвестиции от капитальных вло</w:t>
      </w:r>
      <w:r w:rsidRPr="007B7726">
        <w:rPr>
          <w:color w:val="000000"/>
          <w:spacing w:val="-3"/>
          <w:sz w:val="28"/>
          <w:szCs w:val="28"/>
        </w:rPr>
        <w:t>жений?</w:t>
      </w:r>
    </w:p>
    <w:p w:rsidR="00AF3EF9" w:rsidRPr="007B7726" w:rsidRDefault="00AF3EF9" w:rsidP="00754596">
      <w:pPr>
        <w:pStyle w:val="af6"/>
        <w:widowControl w:val="0"/>
        <w:numPr>
          <w:ilvl w:val="0"/>
          <w:numId w:val="142"/>
        </w:numPr>
        <w:shd w:val="clear" w:color="auto" w:fill="FFFFFF"/>
        <w:tabs>
          <w:tab w:val="left" w:pos="1134"/>
        </w:tabs>
        <w:autoSpaceDE w:val="0"/>
        <w:autoSpaceDN w:val="0"/>
        <w:adjustRightInd w:val="0"/>
        <w:spacing w:line="360" w:lineRule="auto"/>
        <w:ind w:left="0" w:firstLine="709"/>
        <w:jc w:val="both"/>
        <w:rPr>
          <w:color w:val="000000"/>
          <w:spacing w:val="-10"/>
          <w:sz w:val="28"/>
          <w:szCs w:val="28"/>
        </w:rPr>
      </w:pPr>
      <w:r w:rsidRPr="007B7726">
        <w:rPr>
          <w:color w:val="000000"/>
          <w:spacing w:val="1"/>
          <w:sz w:val="28"/>
          <w:szCs w:val="28"/>
        </w:rPr>
        <w:t>Что понимается под валовыми и чистыми инвестициями?</w:t>
      </w:r>
    </w:p>
    <w:p w:rsidR="00AF3EF9" w:rsidRPr="007B7726" w:rsidRDefault="00AF3EF9" w:rsidP="00754596">
      <w:pPr>
        <w:pStyle w:val="af6"/>
        <w:widowControl w:val="0"/>
        <w:numPr>
          <w:ilvl w:val="0"/>
          <w:numId w:val="142"/>
        </w:numPr>
        <w:shd w:val="clear" w:color="auto" w:fill="FFFFFF"/>
        <w:tabs>
          <w:tab w:val="left" w:pos="1134"/>
        </w:tabs>
        <w:autoSpaceDE w:val="0"/>
        <w:autoSpaceDN w:val="0"/>
        <w:adjustRightInd w:val="0"/>
        <w:spacing w:line="360" w:lineRule="auto"/>
        <w:ind w:left="0" w:firstLine="709"/>
        <w:jc w:val="both"/>
        <w:rPr>
          <w:color w:val="000000"/>
          <w:spacing w:val="-14"/>
          <w:sz w:val="28"/>
          <w:szCs w:val="28"/>
        </w:rPr>
      </w:pPr>
      <w:r w:rsidRPr="007B7726">
        <w:rPr>
          <w:color w:val="000000"/>
          <w:spacing w:val="-2"/>
          <w:sz w:val="28"/>
          <w:szCs w:val="28"/>
        </w:rPr>
        <w:t>Перечислите основных участников инвестиционного проце</w:t>
      </w:r>
      <w:r w:rsidRPr="007B7726">
        <w:rPr>
          <w:color w:val="000000"/>
          <w:spacing w:val="-2"/>
          <w:sz w:val="28"/>
          <w:szCs w:val="28"/>
        </w:rPr>
        <w:t>с</w:t>
      </w:r>
      <w:r w:rsidRPr="007B7726">
        <w:rPr>
          <w:color w:val="000000"/>
          <w:spacing w:val="-2"/>
          <w:sz w:val="28"/>
          <w:szCs w:val="28"/>
        </w:rPr>
        <w:t>са.</w:t>
      </w:r>
    </w:p>
    <w:p w:rsidR="00AF3EF9" w:rsidRPr="007B7726" w:rsidRDefault="00AF3EF9" w:rsidP="00754596">
      <w:pPr>
        <w:pStyle w:val="af6"/>
        <w:widowControl w:val="0"/>
        <w:numPr>
          <w:ilvl w:val="0"/>
          <w:numId w:val="142"/>
        </w:numPr>
        <w:shd w:val="clear" w:color="auto" w:fill="FFFFFF"/>
        <w:tabs>
          <w:tab w:val="left" w:pos="1134"/>
        </w:tabs>
        <w:autoSpaceDE w:val="0"/>
        <w:autoSpaceDN w:val="0"/>
        <w:adjustRightInd w:val="0"/>
        <w:spacing w:line="360" w:lineRule="auto"/>
        <w:ind w:left="0" w:firstLine="709"/>
        <w:jc w:val="both"/>
        <w:rPr>
          <w:color w:val="000000"/>
          <w:spacing w:val="-10"/>
          <w:sz w:val="28"/>
          <w:szCs w:val="28"/>
        </w:rPr>
      </w:pPr>
      <w:r w:rsidRPr="007B7726">
        <w:rPr>
          <w:color w:val="000000"/>
          <w:sz w:val="28"/>
          <w:szCs w:val="28"/>
        </w:rPr>
        <w:t>По каким признакам и как классифицируются инвесторы?</w:t>
      </w:r>
    </w:p>
    <w:p w:rsidR="00AF3EF9" w:rsidRPr="007B7726" w:rsidRDefault="00AF3EF9" w:rsidP="00754596">
      <w:pPr>
        <w:pStyle w:val="af6"/>
        <w:widowControl w:val="0"/>
        <w:numPr>
          <w:ilvl w:val="0"/>
          <w:numId w:val="142"/>
        </w:numPr>
        <w:shd w:val="clear" w:color="auto" w:fill="FFFFFF"/>
        <w:tabs>
          <w:tab w:val="left" w:pos="1134"/>
        </w:tabs>
        <w:autoSpaceDE w:val="0"/>
        <w:autoSpaceDN w:val="0"/>
        <w:adjustRightInd w:val="0"/>
        <w:spacing w:line="360" w:lineRule="auto"/>
        <w:ind w:left="0" w:firstLine="709"/>
        <w:jc w:val="both"/>
        <w:rPr>
          <w:color w:val="000000"/>
          <w:spacing w:val="-11"/>
          <w:sz w:val="28"/>
          <w:szCs w:val="28"/>
        </w:rPr>
      </w:pPr>
      <w:r w:rsidRPr="007B7726">
        <w:rPr>
          <w:color w:val="000000"/>
          <w:sz w:val="28"/>
          <w:szCs w:val="28"/>
        </w:rPr>
        <w:t>По каким признакам и как классифицируются инвестиции?</w:t>
      </w:r>
    </w:p>
    <w:p w:rsidR="00AF3EF9" w:rsidRPr="007B7726" w:rsidRDefault="00AF3EF9" w:rsidP="00754596">
      <w:pPr>
        <w:pStyle w:val="af6"/>
        <w:numPr>
          <w:ilvl w:val="0"/>
          <w:numId w:val="142"/>
        </w:numPr>
        <w:shd w:val="clear" w:color="auto" w:fill="FFFFFF"/>
        <w:tabs>
          <w:tab w:val="left" w:pos="806"/>
          <w:tab w:val="left" w:pos="1134"/>
        </w:tabs>
        <w:spacing w:line="360" w:lineRule="auto"/>
        <w:ind w:left="0" w:firstLine="709"/>
        <w:jc w:val="both"/>
        <w:rPr>
          <w:sz w:val="28"/>
          <w:szCs w:val="28"/>
        </w:rPr>
      </w:pPr>
      <w:r w:rsidRPr="007B7726">
        <w:rPr>
          <w:color w:val="000000"/>
          <w:spacing w:val="-5"/>
          <w:sz w:val="28"/>
          <w:szCs w:val="28"/>
        </w:rPr>
        <w:t>Каковы источники финансирования инвестиционных прое</w:t>
      </w:r>
      <w:r w:rsidRPr="007B7726">
        <w:rPr>
          <w:color w:val="000000"/>
          <w:spacing w:val="-5"/>
          <w:sz w:val="28"/>
          <w:szCs w:val="28"/>
        </w:rPr>
        <w:t>к</w:t>
      </w:r>
      <w:r w:rsidRPr="007B7726">
        <w:rPr>
          <w:color w:val="000000"/>
          <w:spacing w:val="-5"/>
          <w:sz w:val="28"/>
          <w:szCs w:val="28"/>
        </w:rPr>
        <w:t>тов?</w:t>
      </w:r>
    </w:p>
    <w:p w:rsidR="00AF3EF9" w:rsidRPr="007B7726" w:rsidRDefault="00AF3EF9"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rPr>
          <w:color w:val="000000"/>
          <w:spacing w:val="-14"/>
          <w:sz w:val="28"/>
          <w:szCs w:val="28"/>
        </w:rPr>
      </w:pPr>
      <w:r w:rsidRPr="007B7726">
        <w:rPr>
          <w:color w:val="000000"/>
          <w:spacing w:val="1"/>
          <w:sz w:val="28"/>
          <w:szCs w:val="28"/>
        </w:rPr>
        <w:t xml:space="preserve">Экономическая сущность цены авансированного капитала и </w:t>
      </w:r>
      <w:r w:rsidRPr="007B7726">
        <w:rPr>
          <w:color w:val="000000"/>
          <w:sz w:val="28"/>
          <w:szCs w:val="28"/>
        </w:rPr>
        <w:t>методика ее расчета для отдельных источников финансирования инв</w:t>
      </w:r>
      <w:r w:rsidRPr="007B7726">
        <w:rPr>
          <w:color w:val="000000"/>
          <w:sz w:val="28"/>
          <w:szCs w:val="28"/>
        </w:rPr>
        <w:t>е</w:t>
      </w:r>
      <w:r w:rsidRPr="007B7726">
        <w:rPr>
          <w:color w:val="000000"/>
          <w:spacing w:val="-3"/>
          <w:sz w:val="28"/>
          <w:szCs w:val="28"/>
        </w:rPr>
        <w:t>стиций.</w:t>
      </w:r>
    </w:p>
    <w:p w:rsidR="00AF3EF9" w:rsidRPr="007B7726" w:rsidRDefault="00AF3EF9"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rPr>
          <w:color w:val="000000"/>
          <w:spacing w:val="-14"/>
          <w:sz w:val="28"/>
          <w:szCs w:val="28"/>
        </w:rPr>
      </w:pPr>
      <w:r w:rsidRPr="007B7726">
        <w:rPr>
          <w:color w:val="000000"/>
          <w:sz w:val="28"/>
          <w:szCs w:val="28"/>
        </w:rPr>
        <w:t>Что понимается под средневзвешенной ценой капитала и м</w:t>
      </w:r>
      <w:r w:rsidRPr="007B7726">
        <w:rPr>
          <w:color w:val="000000"/>
          <w:sz w:val="28"/>
          <w:szCs w:val="28"/>
        </w:rPr>
        <w:t>е</w:t>
      </w:r>
      <w:r w:rsidRPr="007B7726">
        <w:rPr>
          <w:color w:val="000000"/>
          <w:sz w:val="28"/>
          <w:szCs w:val="28"/>
        </w:rPr>
        <w:t>тодика ее расчета.</w:t>
      </w:r>
    </w:p>
    <w:p w:rsidR="00AF3EF9" w:rsidRPr="007B7726" w:rsidRDefault="00AF3EF9"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rPr>
          <w:color w:val="000000"/>
          <w:spacing w:val="-11"/>
          <w:sz w:val="28"/>
          <w:szCs w:val="28"/>
        </w:rPr>
      </w:pPr>
      <w:r w:rsidRPr="007B7726">
        <w:rPr>
          <w:color w:val="000000"/>
          <w:spacing w:val="-1"/>
          <w:sz w:val="28"/>
          <w:szCs w:val="28"/>
        </w:rPr>
        <w:lastRenderedPageBreak/>
        <w:t>Какие функции выполняет средневзвешенная цена капитала?</w:t>
      </w:r>
    </w:p>
    <w:p w:rsidR="00AF3EF9" w:rsidRPr="007B7726" w:rsidRDefault="00AF3EF9"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rPr>
          <w:color w:val="000000"/>
          <w:spacing w:val="-11"/>
          <w:sz w:val="28"/>
          <w:szCs w:val="28"/>
        </w:rPr>
      </w:pPr>
      <w:r w:rsidRPr="007B7726">
        <w:rPr>
          <w:color w:val="000000"/>
          <w:spacing w:val="1"/>
          <w:sz w:val="28"/>
          <w:szCs w:val="28"/>
        </w:rPr>
        <w:t>Что такое лизинг?</w:t>
      </w:r>
    </w:p>
    <w:p w:rsidR="00AF3EF9" w:rsidRPr="007B7726" w:rsidRDefault="00AF3EF9"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rPr>
          <w:color w:val="000000"/>
          <w:spacing w:val="-11"/>
          <w:sz w:val="28"/>
          <w:szCs w:val="28"/>
        </w:rPr>
      </w:pPr>
      <w:r w:rsidRPr="007B7726">
        <w:rPr>
          <w:color w:val="000000"/>
          <w:spacing w:val="2"/>
          <w:sz w:val="28"/>
          <w:szCs w:val="28"/>
        </w:rPr>
        <w:t xml:space="preserve">Проведите сравнительный анализ эффективности лизинга и </w:t>
      </w:r>
      <w:r w:rsidRPr="007B7726">
        <w:rPr>
          <w:color w:val="000000"/>
          <w:spacing w:val="1"/>
          <w:sz w:val="28"/>
          <w:szCs w:val="28"/>
        </w:rPr>
        <w:t>банковского кредитования покупки основных средств.</w:t>
      </w:r>
    </w:p>
    <w:p w:rsidR="00AF3EF9" w:rsidRPr="007B7726" w:rsidRDefault="00AF3EF9"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rPr>
          <w:color w:val="000000"/>
          <w:spacing w:val="-14"/>
          <w:sz w:val="28"/>
          <w:szCs w:val="28"/>
        </w:rPr>
      </w:pPr>
      <w:r w:rsidRPr="007B7726">
        <w:rPr>
          <w:color w:val="000000"/>
          <w:spacing w:val="2"/>
          <w:sz w:val="28"/>
          <w:szCs w:val="28"/>
        </w:rPr>
        <w:t>В чём заключается экономический смысл метода приведё</w:t>
      </w:r>
      <w:r w:rsidRPr="007B7726">
        <w:rPr>
          <w:color w:val="000000"/>
          <w:spacing w:val="2"/>
          <w:sz w:val="28"/>
          <w:szCs w:val="28"/>
        </w:rPr>
        <w:t>н</w:t>
      </w:r>
      <w:r w:rsidRPr="007B7726">
        <w:rPr>
          <w:color w:val="000000"/>
          <w:spacing w:val="1"/>
          <w:sz w:val="28"/>
          <w:szCs w:val="28"/>
        </w:rPr>
        <w:t>ных затрат? Какую роль играет показатель приведённых затрат?</w:t>
      </w:r>
    </w:p>
    <w:p w:rsidR="007B7726" w:rsidRPr="007B7726" w:rsidRDefault="00AF3EF9" w:rsidP="00754596">
      <w:pPr>
        <w:pStyle w:val="af6"/>
        <w:widowControl w:val="0"/>
        <w:numPr>
          <w:ilvl w:val="0"/>
          <w:numId w:val="142"/>
        </w:numPr>
        <w:tabs>
          <w:tab w:val="left" w:pos="806"/>
          <w:tab w:val="left" w:pos="1134"/>
        </w:tabs>
        <w:autoSpaceDE w:val="0"/>
        <w:autoSpaceDN w:val="0"/>
        <w:adjustRightInd w:val="0"/>
        <w:spacing w:line="360" w:lineRule="auto"/>
        <w:ind w:left="0" w:firstLine="709"/>
        <w:rPr>
          <w:color w:val="000000"/>
          <w:spacing w:val="2"/>
          <w:sz w:val="28"/>
          <w:szCs w:val="28"/>
        </w:rPr>
      </w:pPr>
      <w:r w:rsidRPr="007B7726">
        <w:rPr>
          <w:color w:val="000000"/>
          <w:spacing w:val="2"/>
          <w:sz w:val="28"/>
          <w:szCs w:val="28"/>
        </w:rPr>
        <w:t>При каких условиях корректно использование критерия м</w:t>
      </w:r>
      <w:r w:rsidRPr="007B7726">
        <w:rPr>
          <w:color w:val="000000"/>
          <w:spacing w:val="2"/>
          <w:sz w:val="28"/>
          <w:szCs w:val="28"/>
        </w:rPr>
        <w:t>и</w:t>
      </w:r>
      <w:r w:rsidR="007B7726" w:rsidRPr="007B7726">
        <w:rPr>
          <w:color w:val="000000"/>
          <w:spacing w:val="2"/>
          <w:sz w:val="28"/>
          <w:szCs w:val="28"/>
        </w:rPr>
        <w:t>нимума приведённых затрат? Почему показатель приведённых затрат получил такое название?</w:t>
      </w:r>
    </w:p>
    <w:p w:rsidR="007B7726" w:rsidRPr="007B7726" w:rsidRDefault="007B7726" w:rsidP="00754596">
      <w:pPr>
        <w:pStyle w:val="af6"/>
        <w:numPr>
          <w:ilvl w:val="0"/>
          <w:numId w:val="142"/>
        </w:numPr>
        <w:tabs>
          <w:tab w:val="left" w:pos="1134"/>
        </w:tabs>
        <w:spacing w:line="360" w:lineRule="auto"/>
        <w:ind w:left="0" w:firstLine="709"/>
        <w:jc w:val="both"/>
        <w:rPr>
          <w:color w:val="000000"/>
          <w:spacing w:val="2"/>
          <w:sz w:val="28"/>
          <w:szCs w:val="28"/>
        </w:rPr>
      </w:pPr>
      <w:r w:rsidRPr="007B7726">
        <w:rPr>
          <w:color w:val="000000"/>
          <w:spacing w:val="2"/>
          <w:sz w:val="28"/>
          <w:szCs w:val="28"/>
        </w:rPr>
        <w:t>Сделайте сравнительны</w:t>
      </w:r>
      <w:r>
        <w:rPr>
          <w:color w:val="000000"/>
          <w:spacing w:val="2"/>
          <w:sz w:val="28"/>
          <w:szCs w:val="28"/>
        </w:rPr>
        <w:t>й анализ эффективности двух пр</w:t>
      </w:r>
      <w:r>
        <w:rPr>
          <w:color w:val="000000"/>
          <w:spacing w:val="2"/>
          <w:sz w:val="28"/>
          <w:szCs w:val="28"/>
        </w:rPr>
        <w:t>о</w:t>
      </w:r>
      <w:r w:rsidRPr="007B7726">
        <w:rPr>
          <w:color w:val="000000"/>
          <w:spacing w:val="2"/>
          <w:sz w:val="28"/>
          <w:szCs w:val="28"/>
        </w:rPr>
        <w:t>ектных решений внутри выделен</w:t>
      </w:r>
      <w:r>
        <w:rPr>
          <w:color w:val="000000"/>
          <w:spacing w:val="2"/>
          <w:sz w:val="28"/>
          <w:szCs w:val="28"/>
        </w:rPr>
        <w:t>ной экономической границы и ук</w:t>
      </w:r>
      <w:r>
        <w:rPr>
          <w:color w:val="000000"/>
          <w:spacing w:val="2"/>
          <w:sz w:val="28"/>
          <w:szCs w:val="28"/>
        </w:rPr>
        <w:t>а</w:t>
      </w:r>
      <w:r w:rsidRPr="007B7726">
        <w:rPr>
          <w:color w:val="000000"/>
          <w:spacing w:val="2"/>
          <w:sz w:val="28"/>
          <w:szCs w:val="28"/>
        </w:rPr>
        <w:t>жите, как выбрать лучший из них. Что в показа</w:t>
      </w:r>
      <w:r>
        <w:rPr>
          <w:color w:val="000000"/>
          <w:spacing w:val="2"/>
          <w:sz w:val="28"/>
          <w:szCs w:val="28"/>
        </w:rPr>
        <w:t>теле приведённых з</w:t>
      </w:r>
      <w:r>
        <w:rPr>
          <w:color w:val="000000"/>
          <w:spacing w:val="2"/>
          <w:sz w:val="28"/>
          <w:szCs w:val="28"/>
        </w:rPr>
        <w:t>а</w:t>
      </w:r>
      <w:r w:rsidRPr="007B7726">
        <w:rPr>
          <w:color w:val="000000"/>
          <w:spacing w:val="2"/>
          <w:sz w:val="28"/>
          <w:szCs w:val="28"/>
        </w:rPr>
        <w:t>трат приводится в сопоставимый вид?</w:t>
      </w:r>
    </w:p>
    <w:p w:rsidR="007B7726" w:rsidRPr="007B7726" w:rsidRDefault="007B7726" w:rsidP="00754596">
      <w:pPr>
        <w:pStyle w:val="af6"/>
        <w:numPr>
          <w:ilvl w:val="0"/>
          <w:numId w:val="142"/>
        </w:numPr>
        <w:tabs>
          <w:tab w:val="left" w:pos="1134"/>
        </w:tabs>
        <w:spacing w:line="360" w:lineRule="auto"/>
        <w:ind w:left="0" w:firstLine="709"/>
        <w:jc w:val="both"/>
        <w:rPr>
          <w:color w:val="000000"/>
          <w:spacing w:val="2"/>
          <w:sz w:val="28"/>
          <w:szCs w:val="28"/>
        </w:rPr>
      </w:pPr>
      <w:r w:rsidRPr="007B7726">
        <w:rPr>
          <w:color w:val="000000"/>
          <w:spacing w:val="2"/>
          <w:sz w:val="28"/>
          <w:szCs w:val="28"/>
        </w:rPr>
        <w:t>Как поступить, если количество возможных вариантов б</w:t>
      </w:r>
      <w:r w:rsidRPr="007B7726">
        <w:rPr>
          <w:color w:val="000000"/>
          <w:spacing w:val="2"/>
          <w:sz w:val="28"/>
          <w:szCs w:val="28"/>
        </w:rPr>
        <w:t>о</w:t>
      </w:r>
      <w:r w:rsidRPr="007B7726">
        <w:rPr>
          <w:color w:val="000000"/>
          <w:spacing w:val="2"/>
          <w:sz w:val="28"/>
          <w:szCs w:val="28"/>
        </w:rPr>
        <w:t>лее</w:t>
      </w:r>
      <w:r>
        <w:rPr>
          <w:color w:val="000000"/>
          <w:spacing w:val="2"/>
          <w:sz w:val="28"/>
          <w:szCs w:val="28"/>
        </w:rPr>
        <w:t xml:space="preserve"> </w:t>
      </w:r>
      <w:r w:rsidRPr="007B7726">
        <w:rPr>
          <w:color w:val="000000"/>
          <w:spacing w:val="2"/>
          <w:sz w:val="28"/>
          <w:szCs w:val="28"/>
        </w:rPr>
        <w:t>двух?</w:t>
      </w:r>
    </w:p>
    <w:p w:rsidR="007B7726" w:rsidRPr="007B7726" w:rsidRDefault="007B7726" w:rsidP="00754596">
      <w:pPr>
        <w:pStyle w:val="af6"/>
        <w:numPr>
          <w:ilvl w:val="0"/>
          <w:numId w:val="142"/>
        </w:numPr>
        <w:tabs>
          <w:tab w:val="left" w:pos="1134"/>
        </w:tabs>
        <w:spacing w:line="360" w:lineRule="auto"/>
        <w:ind w:left="0" w:firstLine="709"/>
        <w:jc w:val="both"/>
        <w:rPr>
          <w:color w:val="000000"/>
          <w:spacing w:val="2"/>
          <w:sz w:val="28"/>
          <w:szCs w:val="28"/>
        </w:rPr>
      </w:pPr>
      <w:r w:rsidRPr="007B7726">
        <w:rPr>
          <w:color w:val="000000"/>
          <w:spacing w:val="2"/>
          <w:sz w:val="28"/>
          <w:szCs w:val="28"/>
        </w:rPr>
        <w:t>Какими недостатками о</w:t>
      </w:r>
      <w:r>
        <w:rPr>
          <w:color w:val="000000"/>
          <w:spacing w:val="2"/>
          <w:sz w:val="28"/>
          <w:szCs w:val="28"/>
        </w:rPr>
        <w:t>бладает критерий минимума прив</w:t>
      </w:r>
      <w:r>
        <w:rPr>
          <w:color w:val="000000"/>
          <w:spacing w:val="2"/>
          <w:sz w:val="28"/>
          <w:szCs w:val="28"/>
        </w:rPr>
        <w:t>е</w:t>
      </w:r>
      <w:r w:rsidRPr="007B7726">
        <w:rPr>
          <w:color w:val="000000"/>
          <w:spacing w:val="2"/>
          <w:sz w:val="28"/>
          <w:szCs w:val="28"/>
        </w:rPr>
        <w:t>дённых затрат? Укажите важнейш</w:t>
      </w:r>
      <w:r>
        <w:rPr>
          <w:color w:val="000000"/>
          <w:spacing w:val="2"/>
          <w:sz w:val="28"/>
          <w:szCs w:val="28"/>
        </w:rPr>
        <w:t>ие условия, при выдерживании к</w:t>
      </w:r>
      <w:r>
        <w:rPr>
          <w:color w:val="000000"/>
          <w:spacing w:val="2"/>
          <w:sz w:val="28"/>
          <w:szCs w:val="28"/>
        </w:rPr>
        <w:t>о</w:t>
      </w:r>
      <w:r w:rsidRPr="007B7726">
        <w:rPr>
          <w:color w:val="000000"/>
          <w:spacing w:val="2"/>
          <w:sz w:val="28"/>
          <w:szCs w:val="28"/>
        </w:rPr>
        <w:t>торых этот критерий способен выполнять ту функцию, ради которой</w:t>
      </w:r>
      <w:r>
        <w:rPr>
          <w:color w:val="000000"/>
          <w:spacing w:val="2"/>
          <w:sz w:val="28"/>
          <w:szCs w:val="28"/>
        </w:rPr>
        <w:t xml:space="preserve"> </w:t>
      </w:r>
      <w:r w:rsidRPr="007B7726">
        <w:rPr>
          <w:color w:val="000000"/>
          <w:spacing w:val="2"/>
          <w:sz w:val="28"/>
          <w:szCs w:val="28"/>
        </w:rPr>
        <w:t>он создавался?</w:t>
      </w:r>
    </w:p>
    <w:p w:rsidR="007B7726" w:rsidRPr="007B7726" w:rsidRDefault="007B7726" w:rsidP="00754596">
      <w:pPr>
        <w:pStyle w:val="af6"/>
        <w:numPr>
          <w:ilvl w:val="0"/>
          <w:numId w:val="142"/>
        </w:numPr>
        <w:tabs>
          <w:tab w:val="left" w:pos="1134"/>
        </w:tabs>
        <w:spacing w:line="360" w:lineRule="auto"/>
        <w:ind w:left="0" w:firstLine="709"/>
        <w:jc w:val="both"/>
        <w:rPr>
          <w:color w:val="000000"/>
          <w:spacing w:val="2"/>
          <w:sz w:val="28"/>
          <w:szCs w:val="28"/>
        </w:rPr>
      </w:pPr>
      <w:r w:rsidRPr="007B7726">
        <w:rPr>
          <w:color w:val="000000"/>
          <w:spacing w:val="2"/>
          <w:sz w:val="28"/>
          <w:szCs w:val="28"/>
        </w:rPr>
        <w:t>Как обосновать величин</w:t>
      </w:r>
      <w:r>
        <w:rPr>
          <w:color w:val="000000"/>
          <w:spacing w:val="2"/>
          <w:sz w:val="28"/>
          <w:szCs w:val="28"/>
        </w:rPr>
        <w:t>у норматива сравнительной экон</w:t>
      </w:r>
      <w:r>
        <w:rPr>
          <w:color w:val="000000"/>
          <w:spacing w:val="2"/>
          <w:sz w:val="28"/>
          <w:szCs w:val="28"/>
        </w:rPr>
        <w:t>о</w:t>
      </w:r>
      <w:r w:rsidRPr="007B7726">
        <w:rPr>
          <w:color w:val="000000"/>
          <w:spacing w:val="2"/>
          <w:sz w:val="28"/>
          <w:szCs w:val="28"/>
        </w:rPr>
        <w:t>мической эффективности дополнительных капитальных вложений?</w:t>
      </w:r>
    </w:p>
    <w:p w:rsidR="007B7726" w:rsidRPr="007B7726" w:rsidRDefault="007B7726" w:rsidP="00754596">
      <w:pPr>
        <w:pStyle w:val="af6"/>
        <w:numPr>
          <w:ilvl w:val="0"/>
          <w:numId w:val="142"/>
        </w:numPr>
        <w:tabs>
          <w:tab w:val="left" w:pos="1134"/>
        </w:tabs>
        <w:spacing w:line="360" w:lineRule="auto"/>
        <w:ind w:left="0" w:firstLine="709"/>
        <w:jc w:val="both"/>
        <w:rPr>
          <w:color w:val="000000"/>
          <w:spacing w:val="2"/>
          <w:sz w:val="28"/>
          <w:szCs w:val="28"/>
        </w:rPr>
      </w:pPr>
      <w:r w:rsidRPr="007B7726">
        <w:rPr>
          <w:color w:val="000000"/>
          <w:spacing w:val="2"/>
          <w:sz w:val="28"/>
          <w:szCs w:val="28"/>
        </w:rPr>
        <w:t>Можно ли воспользоват</w:t>
      </w:r>
      <w:r>
        <w:rPr>
          <w:color w:val="000000"/>
          <w:spacing w:val="2"/>
          <w:sz w:val="28"/>
          <w:szCs w:val="28"/>
        </w:rPr>
        <w:t>ься критерием минимума приведё</w:t>
      </w:r>
      <w:r>
        <w:rPr>
          <w:color w:val="000000"/>
          <w:spacing w:val="2"/>
          <w:sz w:val="28"/>
          <w:szCs w:val="28"/>
        </w:rPr>
        <w:t>н</w:t>
      </w:r>
      <w:r w:rsidRPr="007B7726">
        <w:rPr>
          <w:color w:val="000000"/>
          <w:spacing w:val="2"/>
          <w:sz w:val="28"/>
          <w:szCs w:val="28"/>
        </w:rPr>
        <w:t>ных затрат для выбора лучшего варианта вложений, если у после</w:t>
      </w:r>
      <w:r w:rsidRPr="007B7726">
        <w:rPr>
          <w:color w:val="000000"/>
          <w:spacing w:val="2"/>
          <w:sz w:val="28"/>
          <w:szCs w:val="28"/>
        </w:rPr>
        <w:t>д</w:t>
      </w:r>
      <w:r w:rsidRPr="007B7726">
        <w:rPr>
          <w:color w:val="000000"/>
          <w:spacing w:val="2"/>
          <w:sz w:val="28"/>
          <w:szCs w:val="28"/>
        </w:rPr>
        <w:t>них</w:t>
      </w:r>
      <w:r>
        <w:rPr>
          <w:color w:val="000000"/>
          <w:spacing w:val="2"/>
          <w:sz w:val="28"/>
          <w:szCs w:val="28"/>
        </w:rPr>
        <w:t xml:space="preserve"> имеются различия в объёме </w:t>
      </w:r>
      <w:r w:rsidRPr="007B7726">
        <w:rPr>
          <w:color w:val="000000"/>
          <w:spacing w:val="2"/>
          <w:sz w:val="28"/>
          <w:szCs w:val="28"/>
        </w:rPr>
        <w:t>производства и качестве продукции?</w:t>
      </w:r>
      <w:r>
        <w:rPr>
          <w:color w:val="000000"/>
          <w:spacing w:val="2"/>
          <w:sz w:val="28"/>
          <w:szCs w:val="28"/>
        </w:rPr>
        <w:t xml:space="preserve"> </w:t>
      </w:r>
      <w:r w:rsidRPr="007B7726">
        <w:rPr>
          <w:color w:val="000000"/>
          <w:spacing w:val="2"/>
          <w:sz w:val="28"/>
          <w:szCs w:val="28"/>
        </w:rPr>
        <w:t>Объясните и обоснуйте свой ответ.</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Каким более универсальным критерием можно восполь</w:t>
      </w:r>
      <w:r>
        <w:rPr>
          <w:color w:val="000000"/>
          <w:spacing w:val="2"/>
          <w:sz w:val="28"/>
          <w:szCs w:val="28"/>
        </w:rPr>
        <w:t>з</w:t>
      </w:r>
      <w:r>
        <w:rPr>
          <w:color w:val="000000"/>
          <w:spacing w:val="2"/>
          <w:sz w:val="28"/>
          <w:szCs w:val="28"/>
        </w:rPr>
        <w:t>о</w:t>
      </w:r>
      <w:r w:rsidRPr="007B7726">
        <w:rPr>
          <w:color w:val="000000"/>
          <w:spacing w:val="2"/>
          <w:sz w:val="28"/>
          <w:szCs w:val="28"/>
        </w:rPr>
        <w:t>ваться в целях отбора лучшего варианта вложений? Обоснуйте этот</w:t>
      </w:r>
      <w:r>
        <w:rPr>
          <w:color w:val="000000"/>
          <w:spacing w:val="2"/>
          <w:sz w:val="28"/>
          <w:szCs w:val="28"/>
        </w:rPr>
        <w:t xml:space="preserve"> </w:t>
      </w:r>
      <w:r w:rsidRPr="007B7726">
        <w:rPr>
          <w:color w:val="000000"/>
          <w:spacing w:val="2"/>
          <w:sz w:val="28"/>
          <w:szCs w:val="28"/>
        </w:rPr>
        <w:t>критерий и докажите его справедливость.</w:t>
      </w:r>
    </w:p>
    <w:p w:rsidR="007B7726" w:rsidRPr="007B7726" w:rsidRDefault="007B7726" w:rsidP="00754596">
      <w:pPr>
        <w:pStyle w:val="af6"/>
        <w:numPr>
          <w:ilvl w:val="0"/>
          <w:numId w:val="142"/>
        </w:numPr>
        <w:tabs>
          <w:tab w:val="left" w:pos="1134"/>
        </w:tabs>
        <w:spacing w:line="360" w:lineRule="auto"/>
        <w:ind w:left="0" w:firstLine="709"/>
        <w:jc w:val="both"/>
        <w:rPr>
          <w:color w:val="000000"/>
          <w:spacing w:val="2"/>
          <w:sz w:val="28"/>
          <w:szCs w:val="28"/>
        </w:rPr>
      </w:pPr>
      <w:r w:rsidRPr="007B7726">
        <w:rPr>
          <w:color w:val="000000"/>
          <w:spacing w:val="2"/>
          <w:sz w:val="28"/>
          <w:szCs w:val="28"/>
        </w:rPr>
        <w:lastRenderedPageBreak/>
        <w:t>Какой вид имеет критер</w:t>
      </w:r>
      <w:r>
        <w:rPr>
          <w:color w:val="000000"/>
          <w:spacing w:val="2"/>
          <w:sz w:val="28"/>
          <w:szCs w:val="28"/>
        </w:rPr>
        <w:t>ий максимума приведённого эффе</w:t>
      </w:r>
      <w:r>
        <w:rPr>
          <w:color w:val="000000"/>
          <w:spacing w:val="2"/>
          <w:sz w:val="28"/>
          <w:szCs w:val="28"/>
        </w:rPr>
        <w:t>к</w:t>
      </w:r>
      <w:r w:rsidRPr="007B7726">
        <w:rPr>
          <w:color w:val="000000"/>
          <w:spacing w:val="2"/>
          <w:sz w:val="28"/>
          <w:szCs w:val="28"/>
        </w:rPr>
        <w:t>та? Напишите формулу этого критерия и дайте характеристику его</w:t>
      </w:r>
      <w:r>
        <w:rPr>
          <w:color w:val="000000"/>
          <w:spacing w:val="2"/>
          <w:sz w:val="28"/>
          <w:szCs w:val="28"/>
        </w:rPr>
        <w:t xml:space="preserve"> </w:t>
      </w:r>
      <w:r w:rsidRPr="007B7726">
        <w:rPr>
          <w:color w:val="000000"/>
          <w:spacing w:val="2"/>
          <w:sz w:val="28"/>
          <w:szCs w:val="28"/>
        </w:rPr>
        <w:t>элементов. Объясните экономическую сущность критерия и укажите,</w:t>
      </w:r>
      <w:r>
        <w:rPr>
          <w:color w:val="000000"/>
          <w:spacing w:val="2"/>
          <w:sz w:val="28"/>
          <w:szCs w:val="28"/>
        </w:rPr>
        <w:t xml:space="preserve"> </w:t>
      </w:r>
      <w:r w:rsidRPr="007B7726">
        <w:rPr>
          <w:color w:val="000000"/>
          <w:spacing w:val="2"/>
          <w:sz w:val="28"/>
          <w:szCs w:val="28"/>
        </w:rPr>
        <w:t>можно ли им воспользоваться в условиях рыночного хозяйствования.</w:t>
      </w:r>
    </w:p>
    <w:p w:rsidR="007B7726" w:rsidRPr="007B7726" w:rsidRDefault="007B7726" w:rsidP="00754596">
      <w:pPr>
        <w:pStyle w:val="af6"/>
        <w:widowControl w:val="0"/>
        <w:numPr>
          <w:ilvl w:val="0"/>
          <w:numId w:val="142"/>
        </w:numPr>
        <w:tabs>
          <w:tab w:val="left" w:pos="806"/>
          <w:tab w:val="left" w:pos="1134"/>
        </w:tabs>
        <w:autoSpaceDE w:val="0"/>
        <w:autoSpaceDN w:val="0"/>
        <w:adjustRightInd w:val="0"/>
        <w:spacing w:line="360" w:lineRule="auto"/>
        <w:ind w:left="0" w:firstLine="709"/>
        <w:jc w:val="both"/>
        <w:rPr>
          <w:color w:val="000000"/>
          <w:spacing w:val="2"/>
          <w:sz w:val="28"/>
          <w:szCs w:val="28"/>
        </w:rPr>
      </w:pPr>
      <w:r w:rsidRPr="007B7726">
        <w:rPr>
          <w:color w:val="000000"/>
          <w:spacing w:val="2"/>
          <w:sz w:val="28"/>
          <w:szCs w:val="28"/>
        </w:rPr>
        <w:t>Какими недостатками обладает критерий максимума прив</w:t>
      </w:r>
      <w:r w:rsidRPr="007B7726">
        <w:rPr>
          <w:color w:val="000000"/>
          <w:spacing w:val="2"/>
          <w:sz w:val="28"/>
          <w:szCs w:val="28"/>
        </w:rPr>
        <w:t>е</w:t>
      </w:r>
      <w:r w:rsidRPr="007B7726">
        <w:rPr>
          <w:color w:val="000000"/>
          <w:spacing w:val="2"/>
          <w:sz w:val="28"/>
          <w:szCs w:val="28"/>
        </w:rPr>
        <w:t>дённого эффекта? Перечислите их и объясните, как обосновать лу</w:t>
      </w:r>
      <w:r w:rsidRPr="007B7726">
        <w:rPr>
          <w:color w:val="000000"/>
          <w:spacing w:val="2"/>
          <w:sz w:val="28"/>
          <w:szCs w:val="28"/>
        </w:rPr>
        <w:t>ч</w:t>
      </w:r>
      <w:r w:rsidRPr="007B7726">
        <w:rPr>
          <w:color w:val="000000"/>
          <w:spacing w:val="2"/>
          <w:sz w:val="28"/>
          <w:szCs w:val="28"/>
        </w:rPr>
        <w:t>шее решение, если воспользоваться этим критерием будет нельзя в</w:t>
      </w:r>
      <w:r>
        <w:rPr>
          <w:color w:val="000000"/>
          <w:spacing w:val="2"/>
          <w:sz w:val="28"/>
          <w:szCs w:val="28"/>
        </w:rPr>
        <w:t xml:space="preserve"> </w:t>
      </w:r>
      <w:r w:rsidRPr="007B7726">
        <w:rPr>
          <w:color w:val="000000"/>
          <w:spacing w:val="2"/>
          <w:sz w:val="28"/>
          <w:szCs w:val="28"/>
        </w:rPr>
        <w:t>силу имеющихся ограничений и условий его применения.</w:t>
      </w:r>
    </w:p>
    <w:p w:rsidR="007B7726" w:rsidRPr="007B7726" w:rsidRDefault="007B7726" w:rsidP="00754596">
      <w:pPr>
        <w:pStyle w:val="af6"/>
        <w:numPr>
          <w:ilvl w:val="0"/>
          <w:numId w:val="142"/>
        </w:numPr>
        <w:tabs>
          <w:tab w:val="left" w:pos="1134"/>
        </w:tabs>
        <w:spacing w:line="360" w:lineRule="auto"/>
        <w:ind w:left="0" w:firstLine="709"/>
        <w:jc w:val="both"/>
        <w:rPr>
          <w:color w:val="000000"/>
          <w:spacing w:val="2"/>
          <w:sz w:val="28"/>
          <w:szCs w:val="28"/>
        </w:rPr>
      </w:pPr>
      <w:r w:rsidRPr="007B7726">
        <w:rPr>
          <w:color w:val="000000"/>
          <w:spacing w:val="2"/>
          <w:sz w:val="28"/>
          <w:szCs w:val="28"/>
        </w:rPr>
        <w:t>Перечислите достоинств</w:t>
      </w:r>
      <w:r>
        <w:rPr>
          <w:color w:val="000000"/>
          <w:spacing w:val="2"/>
          <w:sz w:val="28"/>
          <w:szCs w:val="28"/>
        </w:rPr>
        <w:t>а и недостатки метода оценки э</w:t>
      </w:r>
      <w:r>
        <w:rPr>
          <w:color w:val="000000"/>
          <w:spacing w:val="2"/>
          <w:sz w:val="28"/>
          <w:szCs w:val="28"/>
        </w:rPr>
        <w:t>ф</w:t>
      </w:r>
      <w:r w:rsidRPr="007B7726">
        <w:rPr>
          <w:color w:val="000000"/>
          <w:spacing w:val="2"/>
          <w:sz w:val="28"/>
          <w:szCs w:val="28"/>
        </w:rPr>
        <w:t>фективности проектов по текущим затратам.</w:t>
      </w:r>
    </w:p>
    <w:p w:rsidR="007B7726" w:rsidRPr="007B7726" w:rsidRDefault="007B7726" w:rsidP="00754596">
      <w:pPr>
        <w:pStyle w:val="af6"/>
        <w:numPr>
          <w:ilvl w:val="0"/>
          <w:numId w:val="142"/>
        </w:numPr>
        <w:tabs>
          <w:tab w:val="left" w:pos="1134"/>
        </w:tabs>
        <w:spacing w:line="360" w:lineRule="auto"/>
        <w:ind w:left="0" w:firstLine="709"/>
        <w:jc w:val="both"/>
        <w:rPr>
          <w:color w:val="000000"/>
          <w:spacing w:val="2"/>
          <w:sz w:val="28"/>
          <w:szCs w:val="28"/>
        </w:rPr>
      </w:pPr>
      <w:r w:rsidRPr="007B7726">
        <w:rPr>
          <w:color w:val="000000"/>
          <w:spacing w:val="2"/>
          <w:sz w:val="28"/>
          <w:szCs w:val="28"/>
        </w:rPr>
        <w:t xml:space="preserve">Почему по критерию </w:t>
      </w:r>
      <w:r>
        <w:rPr>
          <w:color w:val="000000"/>
          <w:spacing w:val="2"/>
          <w:sz w:val="28"/>
          <w:szCs w:val="28"/>
        </w:rPr>
        <w:t>максимума прибыли получаются о</w:t>
      </w:r>
      <w:r>
        <w:rPr>
          <w:color w:val="000000"/>
          <w:spacing w:val="2"/>
          <w:sz w:val="28"/>
          <w:szCs w:val="28"/>
        </w:rPr>
        <w:t>т</w:t>
      </w:r>
      <w:r w:rsidRPr="007B7726">
        <w:rPr>
          <w:color w:val="000000"/>
          <w:spacing w:val="2"/>
          <w:sz w:val="28"/>
          <w:szCs w:val="28"/>
        </w:rPr>
        <w:t>личные от других методов результаты выбора в</w:t>
      </w:r>
      <w:r>
        <w:rPr>
          <w:color w:val="000000"/>
          <w:spacing w:val="2"/>
          <w:sz w:val="28"/>
          <w:szCs w:val="28"/>
        </w:rPr>
        <w:t>ариантов оценки э</w:t>
      </w:r>
      <w:r>
        <w:rPr>
          <w:color w:val="000000"/>
          <w:spacing w:val="2"/>
          <w:sz w:val="28"/>
          <w:szCs w:val="28"/>
        </w:rPr>
        <w:t>ф</w:t>
      </w:r>
      <w:r w:rsidRPr="007B7726">
        <w:rPr>
          <w:color w:val="000000"/>
          <w:spacing w:val="2"/>
          <w:sz w:val="28"/>
          <w:szCs w:val="28"/>
        </w:rPr>
        <w:t>фективности инвестиций?</w:t>
      </w:r>
    </w:p>
    <w:p w:rsidR="007B7726" w:rsidRPr="007B7726" w:rsidRDefault="007B7726" w:rsidP="00754596">
      <w:pPr>
        <w:pStyle w:val="af6"/>
        <w:numPr>
          <w:ilvl w:val="0"/>
          <w:numId w:val="142"/>
        </w:numPr>
        <w:tabs>
          <w:tab w:val="left" w:pos="1134"/>
        </w:tabs>
        <w:spacing w:line="360" w:lineRule="auto"/>
        <w:ind w:left="0" w:firstLine="709"/>
        <w:jc w:val="both"/>
        <w:rPr>
          <w:color w:val="000000"/>
          <w:spacing w:val="2"/>
          <w:sz w:val="28"/>
          <w:szCs w:val="28"/>
        </w:rPr>
      </w:pPr>
      <w:r w:rsidRPr="007B7726">
        <w:rPr>
          <w:color w:val="000000"/>
          <w:spacing w:val="2"/>
          <w:sz w:val="28"/>
          <w:szCs w:val="28"/>
        </w:rPr>
        <w:t>При каких обстоятельствах критерий максимума прибыли не</w:t>
      </w:r>
      <w:r>
        <w:rPr>
          <w:color w:val="000000"/>
          <w:spacing w:val="2"/>
          <w:sz w:val="28"/>
          <w:szCs w:val="28"/>
        </w:rPr>
        <w:t xml:space="preserve"> </w:t>
      </w:r>
      <w:r w:rsidRPr="007B7726">
        <w:rPr>
          <w:color w:val="000000"/>
          <w:spacing w:val="2"/>
          <w:sz w:val="28"/>
          <w:szCs w:val="28"/>
        </w:rPr>
        <w:t>соответствует устремлениям инвесторов?</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В чём заключается сущнос</w:t>
      </w:r>
      <w:r>
        <w:rPr>
          <w:color w:val="000000"/>
          <w:spacing w:val="2"/>
          <w:sz w:val="28"/>
          <w:szCs w:val="28"/>
        </w:rPr>
        <w:t>ть метода расчётной рентабел</w:t>
      </w:r>
      <w:r>
        <w:rPr>
          <w:color w:val="000000"/>
          <w:spacing w:val="2"/>
          <w:sz w:val="28"/>
          <w:szCs w:val="28"/>
        </w:rPr>
        <w:t>ь</w:t>
      </w:r>
      <w:r>
        <w:rPr>
          <w:color w:val="000000"/>
          <w:spacing w:val="2"/>
          <w:sz w:val="28"/>
          <w:szCs w:val="28"/>
        </w:rPr>
        <w:t>но</w:t>
      </w:r>
      <w:r w:rsidRPr="007B7726">
        <w:rPr>
          <w:color w:val="000000"/>
          <w:spacing w:val="2"/>
          <w:sz w:val="28"/>
          <w:szCs w:val="28"/>
        </w:rPr>
        <w:t>сти инвестиций.</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Какова экономическая сущн</w:t>
      </w:r>
      <w:r>
        <w:rPr>
          <w:color w:val="000000"/>
          <w:spacing w:val="2"/>
          <w:sz w:val="28"/>
          <w:szCs w:val="28"/>
        </w:rPr>
        <w:t>ость показателя  расчётной ре</w:t>
      </w:r>
      <w:r>
        <w:rPr>
          <w:color w:val="000000"/>
          <w:spacing w:val="2"/>
          <w:sz w:val="28"/>
          <w:szCs w:val="28"/>
        </w:rPr>
        <w:t>н</w:t>
      </w:r>
      <w:r w:rsidRPr="007B7726">
        <w:rPr>
          <w:color w:val="000000"/>
          <w:spacing w:val="2"/>
          <w:sz w:val="28"/>
          <w:szCs w:val="28"/>
        </w:rPr>
        <w:t>табельности инвестиций?</w:t>
      </w:r>
    </w:p>
    <w:p w:rsidR="007B7726" w:rsidRPr="007B7726" w:rsidRDefault="007B7726" w:rsidP="00754596">
      <w:pPr>
        <w:pStyle w:val="af6"/>
        <w:numPr>
          <w:ilvl w:val="0"/>
          <w:numId w:val="142"/>
        </w:numPr>
        <w:tabs>
          <w:tab w:val="left" w:pos="806"/>
          <w:tab w:val="left" w:pos="1134"/>
        </w:tabs>
        <w:spacing w:line="360" w:lineRule="auto"/>
        <w:ind w:left="0" w:firstLine="709"/>
        <w:rPr>
          <w:color w:val="000000"/>
          <w:spacing w:val="2"/>
          <w:sz w:val="28"/>
          <w:szCs w:val="28"/>
        </w:rPr>
      </w:pPr>
      <w:r>
        <w:rPr>
          <w:color w:val="000000"/>
          <w:spacing w:val="2"/>
          <w:sz w:val="28"/>
          <w:szCs w:val="28"/>
        </w:rPr>
        <w:t>О</w:t>
      </w:r>
      <w:r w:rsidRPr="007B7726">
        <w:rPr>
          <w:color w:val="000000"/>
          <w:spacing w:val="2"/>
          <w:sz w:val="28"/>
          <w:szCs w:val="28"/>
        </w:rPr>
        <w:t xml:space="preserve"> чём свидетельствует отрицательное значение показателя рентабельности инвестиций за рассматриваемый период времени?</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Что характеризует срок окупаемости инвестиций?</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При каких обстоятельств</w:t>
      </w:r>
      <w:r>
        <w:rPr>
          <w:color w:val="000000"/>
          <w:spacing w:val="2"/>
          <w:sz w:val="28"/>
          <w:szCs w:val="28"/>
        </w:rPr>
        <w:t>ах метод срока окупаемости инв</w:t>
      </w:r>
      <w:r>
        <w:rPr>
          <w:color w:val="000000"/>
          <w:spacing w:val="2"/>
          <w:sz w:val="28"/>
          <w:szCs w:val="28"/>
        </w:rPr>
        <w:t>е</w:t>
      </w:r>
      <w:r w:rsidRPr="007B7726">
        <w:rPr>
          <w:color w:val="000000"/>
          <w:spacing w:val="2"/>
          <w:sz w:val="28"/>
          <w:szCs w:val="28"/>
        </w:rPr>
        <w:t>стиций считается наиболее целесообразным?</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Что представляет собой чистый дисконтированный доход?</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Какому варианту следует отдать предпочтение при альте</w:t>
      </w:r>
      <w:r w:rsidRPr="007B7726">
        <w:rPr>
          <w:color w:val="000000"/>
          <w:spacing w:val="2"/>
          <w:sz w:val="28"/>
          <w:szCs w:val="28"/>
        </w:rPr>
        <w:t>р</w:t>
      </w:r>
      <w:r>
        <w:rPr>
          <w:color w:val="000000"/>
          <w:spacing w:val="2"/>
          <w:sz w:val="28"/>
          <w:szCs w:val="28"/>
        </w:rPr>
        <w:t>натив</w:t>
      </w:r>
      <w:r w:rsidRPr="007B7726">
        <w:rPr>
          <w:color w:val="000000"/>
          <w:spacing w:val="2"/>
          <w:sz w:val="28"/>
          <w:szCs w:val="28"/>
        </w:rPr>
        <w:t>ном сравнении вариантов методом чистого дисконтированного дохода?</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lastRenderedPageBreak/>
        <w:t>Какие другие названия метода чистого дисконтированного</w:t>
      </w:r>
      <w:r>
        <w:rPr>
          <w:color w:val="000000"/>
          <w:spacing w:val="2"/>
          <w:sz w:val="28"/>
          <w:szCs w:val="28"/>
        </w:rPr>
        <w:t xml:space="preserve"> </w:t>
      </w:r>
      <w:r w:rsidRPr="007B7726">
        <w:rPr>
          <w:color w:val="000000"/>
          <w:spacing w:val="2"/>
          <w:sz w:val="28"/>
          <w:szCs w:val="28"/>
        </w:rPr>
        <w:t>дохода вы знаете?</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Что означает коэффициент дисконтирования, принимаемый</w:t>
      </w:r>
      <w:r>
        <w:rPr>
          <w:color w:val="000000"/>
          <w:spacing w:val="2"/>
          <w:sz w:val="28"/>
          <w:szCs w:val="28"/>
        </w:rPr>
        <w:t xml:space="preserve"> </w:t>
      </w:r>
      <w:r w:rsidRPr="007B7726">
        <w:rPr>
          <w:color w:val="000000"/>
          <w:spacing w:val="2"/>
          <w:sz w:val="28"/>
          <w:szCs w:val="28"/>
        </w:rPr>
        <w:t>в проекте при расчёте чистого дисконтированного дохода?</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Что представляет собой коммерческая норма дисконтир</w:t>
      </w:r>
      <w:r w:rsidRPr="007B7726">
        <w:rPr>
          <w:color w:val="000000"/>
          <w:spacing w:val="2"/>
          <w:sz w:val="28"/>
          <w:szCs w:val="28"/>
        </w:rPr>
        <w:t>о</w:t>
      </w:r>
      <w:r w:rsidRPr="007B7726">
        <w:rPr>
          <w:color w:val="000000"/>
          <w:spacing w:val="2"/>
          <w:sz w:val="28"/>
          <w:szCs w:val="28"/>
        </w:rPr>
        <w:t>вания?</w:t>
      </w:r>
    </w:p>
    <w:p w:rsidR="007B7726" w:rsidRPr="007B7726" w:rsidRDefault="007B7726" w:rsidP="00754596">
      <w:pPr>
        <w:pStyle w:val="af6"/>
        <w:numPr>
          <w:ilvl w:val="0"/>
          <w:numId w:val="142"/>
        </w:numPr>
        <w:tabs>
          <w:tab w:val="left" w:pos="806"/>
          <w:tab w:val="left" w:pos="1134"/>
        </w:tabs>
        <w:spacing w:line="360" w:lineRule="auto"/>
        <w:ind w:left="0" w:firstLine="709"/>
        <w:jc w:val="both"/>
        <w:rPr>
          <w:color w:val="000000"/>
          <w:spacing w:val="2"/>
          <w:sz w:val="28"/>
          <w:szCs w:val="28"/>
        </w:rPr>
      </w:pPr>
      <w:r w:rsidRPr="007B7726">
        <w:rPr>
          <w:color w:val="000000"/>
          <w:spacing w:val="2"/>
          <w:sz w:val="28"/>
          <w:szCs w:val="28"/>
        </w:rPr>
        <w:t>Что понимается под стоимостью капитала? Что представл</w:t>
      </w:r>
      <w:r w:rsidRPr="007B7726">
        <w:rPr>
          <w:color w:val="000000"/>
          <w:spacing w:val="2"/>
          <w:sz w:val="28"/>
          <w:szCs w:val="28"/>
        </w:rPr>
        <w:t>я</w:t>
      </w:r>
      <w:r w:rsidRPr="007B7726">
        <w:rPr>
          <w:color w:val="000000"/>
          <w:spacing w:val="2"/>
          <w:sz w:val="28"/>
          <w:szCs w:val="28"/>
        </w:rPr>
        <w:t>ет</w:t>
      </w:r>
      <w:r>
        <w:rPr>
          <w:color w:val="000000"/>
          <w:spacing w:val="2"/>
          <w:sz w:val="28"/>
          <w:szCs w:val="28"/>
        </w:rPr>
        <w:t xml:space="preserve"> </w:t>
      </w:r>
      <w:r w:rsidRPr="007B7726">
        <w:rPr>
          <w:color w:val="000000"/>
          <w:spacing w:val="2"/>
          <w:sz w:val="28"/>
          <w:szCs w:val="28"/>
        </w:rPr>
        <w:t>собой средневзвешенная стоимость капитала?</w:t>
      </w:r>
    </w:p>
    <w:p w:rsidR="00AF3EF9" w:rsidRPr="00F06A45" w:rsidRDefault="007B7726"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F06A45">
        <w:rPr>
          <w:color w:val="000000"/>
          <w:spacing w:val="2"/>
          <w:sz w:val="28"/>
          <w:szCs w:val="28"/>
        </w:rPr>
        <w:t>Что представляет собой показатель внутренн</w:t>
      </w:r>
      <w:r w:rsidR="00F06A45" w:rsidRPr="00F06A45">
        <w:rPr>
          <w:color w:val="000000"/>
          <w:spacing w:val="2"/>
          <w:sz w:val="28"/>
          <w:szCs w:val="28"/>
        </w:rPr>
        <w:t>ей нормы д</w:t>
      </w:r>
      <w:r w:rsidR="00F06A45" w:rsidRPr="00F06A45">
        <w:rPr>
          <w:color w:val="000000"/>
          <w:spacing w:val="2"/>
          <w:sz w:val="28"/>
          <w:szCs w:val="28"/>
        </w:rPr>
        <w:t>о</w:t>
      </w:r>
      <w:r w:rsidR="00F06A45" w:rsidRPr="00F06A45">
        <w:rPr>
          <w:color w:val="000000"/>
          <w:spacing w:val="2"/>
          <w:sz w:val="28"/>
          <w:szCs w:val="28"/>
        </w:rPr>
        <w:t>ходности проекта. Его экономическая сущность.</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7B7726">
        <w:rPr>
          <w:sz w:val="28"/>
          <w:szCs w:val="28"/>
        </w:rPr>
        <w:t>В каких случаях нецелесообразно использование показателя</w:t>
      </w:r>
      <w:r>
        <w:rPr>
          <w:sz w:val="28"/>
          <w:szCs w:val="28"/>
        </w:rPr>
        <w:t xml:space="preserve"> </w:t>
      </w:r>
      <w:r w:rsidRPr="007B7726">
        <w:rPr>
          <w:sz w:val="28"/>
          <w:szCs w:val="28"/>
        </w:rPr>
        <w:t>внутренней нормы доходности проекта?</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7B7726">
        <w:rPr>
          <w:sz w:val="28"/>
          <w:szCs w:val="28"/>
        </w:rPr>
        <w:t>Что представляет собой по</w:t>
      </w:r>
      <w:r>
        <w:rPr>
          <w:sz w:val="28"/>
          <w:szCs w:val="28"/>
        </w:rPr>
        <w:t>казатель индекса доходности ди</w:t>
      </w:r>
      <w:r>
        <w:rPr>
          <w:sz w:val="28"/>
          <w:szCs w:val="28"/>
        </w:rPr>
        <w:t>с</w:t>
      </w:r>
      <w:r w:rsidRPr="007B7726">
        <w:rPr>
          <w:sz w:val="28"/>
          <w:szCs w:val="28"/>
        </w:rPr>
        <w:t>контированных инвестиций?</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7B7726">
        <w:rPr>
          <w:sz w:val="28"/>
          <w:szCs w:val="28"/>
        </w:rPr>
        <w:t>В каких случаях целесообразно использование показателя</w:t>
      </w:r>
      <w:r>
        <w:rPr>
          <w:sz w:val="28"/>
          <w:szCs w:val="28"/>
        </w:rPr>
        <w:t xml:space="preserve"> </w:t>
      </w:r>
      <w:r w:rsidRPr="007B7726">
        <w:rPr>
          <w:sz w:val="28"/>
          <w:szCs w:val="28"/>
        </w:rPr>
        <w:t>индекса доходности дисконтированных инвестиций?</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Pr>
          <w:sz w:val="28"/>
          <w:szCs w:val="28"/>
        </w:rPr>
        <w:t>Что представляет собой</w:t>
      </w:r>
      <w:r w:rsidRPr="007B7726">
        <w:rPr>
          <w:sz w:val="28"/>
          <w:szCs w:val="28"/>
        </w:rPr>
        <w:t xml:space="preserve"> срок окупаемости инвестиций с</w:t>
      </w:r>
      <w:r>
        <w:rPr>
          <w:sz w:val="28"/>
          <w:szCs w:val="28"/>
        </w:rPr>
        <w:t xml:space="preserve"> </w:t>
      </w:r>
      <w:r w:rsidRPr="007B7726">
        <w:rPr>
          <w:sz w:val="28"/>
          <w:szCs w:val="28"/>
        </w:rPr>
        <w:t>уч</w:t>
      </w:r>
      <w:r w:rsidRPr="007B7726">
        <w:rPr>
          <w:sz w:val="28"/>
          <w:szCs w:val="28"/>
        </w:rPr>
        <w:t>ё</w:t>
      </w:r>
      <w:r w:rsidRPr="007B7726">
        <w:rPr>
          <w:sz w:val="28"/>
          <w:szCs w:val="28"/>
        </w:rPr>
        <w:t>том дисконтирования?</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7B7726">
        <w:rPr>
          <w:sz w:val="28"/>
          <w:szCs w:val="28"/>
        </w:rPr>
        <w:t>Поясните на графике, в ч</w:t>
      </w:r>
      <w:r>
        <w:rPr>
          <w:sz w:val="28"/>
          <w:szCs w:val="28"/>
        </w:rPr>
        <w:t>ём состоит отличие срока окупа</w:t>
      </w:r>
      <w:r>
        <w:rPr>
          <w:sz w:val="28"/>
          <w:szCs w:val="28"/>
        </w:rPr>
        <w:t>е</w:t>
      </w:r>
      <w:r w:rsidRPr="007B7726">
        <w:rPr>
          <w:sz w:val="28"/>
          <w:szCs w:val="28"/>
        </w:rPr>
        <w:t>мости инвестиций без учёта дисконтирования от срока окупаемости</w:t>
      </w:r>
      <w:r>
        <w:rPr>
          <w:sz w:val="28"/>
          <w:szCs w:val="28"/>
        </w:rPr>
        <w:t xml:space="preserve"> </w:t>
      </w:r>
      <w:r w:rsidRPr="007B7726">
        <w:rPr>
          <w:sz w:val="28"/>
          <w:szCs w:val="28"/>
        </w:rPr>
        <w:t>инвестиций с учётом дисконтирования?</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7B7726">
        <w:rPr>
          <w:sz w:val="28"/>
          <w:szCs w:val="28"/>
        </w:rPr>
        <w:t>Каким образом при оценке экономической эффективности</w:t>
      </w:r>
      <w:r>
        <w:rPr>
          <w:sz w:val="28"/>
          <w:szCs w:val="28"/>
        </w:rPr>
        <w:t xml:space="preserve"> </w:t>
      </w:r>
      <w:r w:rsidRPr="007B7726">
        <w:rPr>
          <w:sz w:val="28"/>
          <w:szCs w:val="28"/>
        </w:rPr>
        <w:t>инвестиций в проект осуществляется риск проекта?</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Pr>
          <w:sz w:val="28"/>
          <w:szCs w:val="28"/>
        </w:rPr>
        <w:t>В</w:t>
      </w:r>
      <w:r w:rsidRPr="007B7726">
        <w:rPr>
          <w:sz w:val="28"/>
          <w:szCs w:val="28"/>
        </w:rPr>
        <w:t xml:space="preserve"> чём заключается риск</w:t>
      </w:r>
      <w:r>
        <w:rPr>
          <w:sz w:val="28"/>
          <w:szCs w:val="28"/>
        </w:rPr>
        <w:t xml:space="preserve"> при оценке экономической эффе</w:t>
      </w:r>
      <w:r>
        <w:rPr>
          <w:sz w:val="28"/>
          <w:szCs w:val="28"/>
        </w:rPr>
        <w:t>к</w:t>
      </w:r>
      <w:r w:rsidRPr="007B7726">
        <w:rPr>
          <w:sz w:val="28"/>
          <w:szCs w:val="28"/>
        </w:rPr>
        <w:t>тивности инвестиций в проект? Виды рисков.</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7B7726">
        <w:rPr>
          <w:sz w:val="28"/>
          <w:szCs w:val="28"/>
        </w:rPr>
        <w:t xml:space="preserve">Каким образом инфляция </w:t>
      </w:r>
      <w:r>
        <w:rPr>
          <w:sz w:val="28"/>
          <w:szCs w:val="28"/>
        </w:rPr>
        <w:t>оказывает влияние на оценку эк</w:t>
      </w:r>
      <w:r>
        <w:rPr>
          <w:sz w:val="28"/>
          <w:szCs w:val="28"/>
        </w:rPr>
        <w:t>о</w:t>
      </w:r>
      <w:r>
        <w:rPr>
          <w:sz w:val="28"/>
          <w:szCs w:val="28"/>
        </w:rPr>
        <w:t xml:space="preserve">номической эффективности </w:t>
      </w:r>
      <w:r w:rsidRPr="007B7726">
        <w:rPr>
          <w:sz w:val="28"/>
          <w:szCs w:val="28"/>
        </w:rPr>
        <w:t>инвестиций в проект и каким образом</w:t>
      </w:r>
      <w:r>
        <w:rPr>
          <w:sz w:val="28"/>
          <w:szCs w:val="28"/>
        </w:rPr>
        <w:t xml:space="preserve"> </w:t>
      </w:r>
      <w:r w:rsidRPr="007B7726">
        <w:rPr>
          <w:sz w:val="28"/>
          <w:szCs w:val="28"/>
        </w:rPr>
        <w:t>производится её учёт?</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7B7726">
        <w:rPr>
          <w:sz w:val="28"/>
          <w:szCs w:val="28"/>
        </w:rPr>
        <w:lastRenderedPageBreak/>
        <w:t>Что понимается под точкой безубыточности проекта и каким</w:t>
      </w:r>
      <w:r>
        <w:rPr>
          <w:sz w:val="28"/>
          <w:szCs w:val="28"/>
        </w:rPr>
        <w:t xml:space="preserve"> </w:t>
      </w:r>
      <w:r w:rsidRPr="007B7726">
        <w:rPr>
          <w:sz w:val="28"/>
          <w:szCs w:val="28"/>
        </w:rPr>
        <w:t>образом производится расчёт уровня нулевой прибыли?</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7B7726">
        <w:rPr>
          <w:sz w:val="28"/>
          <w:szCs w:val="28"/>
        </w:rPr>
        <w:t>Что такое график безубыточности? Какие параметры проекта</w:t>
      </w:r>
      <w:r>
        <w:rPr>
          <w:sz w:val="28"/>
          <w:szCs w:val="28"/>
        </w:rPr>
        <w:t xml:space="preserve"> </w:t>
      </w:r>
      <w:r w:rsidRPr="007B7726">
        <w:rPr>
          <w:sz w:val="28"/>
          <w:szCs w:val="28"/>
        </w:rPr>
        <w:t>он характеризует?</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7B7726">
        <w:rPr>
          <w:sz w:val="28"/>
          <w:szCs w:val="28"/>
        </w:rPr>
        <w:t>Почему экономическую оценку эффективности инвестиций</w:t>
      </w:r>
      <w:r>
        <w:rPr>
          <w:sz w:val="28"/>
          <w:szCs w:val="28"/>
        </w:rPr>
        <w:t xml:space="preserve"> </w:t>
      </w:r>
      <w:r w:rsidRPr="007B7726">
        <w:rPr>
          <w:sz w:val="28"/>
          <w:szCs w:val="28"/>
        </w:rPr>
        <w:t>осуществляют по нескольким критериям?</w:t>
      </w:r>
    </w:p>
    <w:p w:rsidR="00F06A45" w:rsidRPr="00F06A45" w:rsidRDefault="00F06A45" w:rsidP="00754596">
      <w:pPr>
        <w:pStyle w:val="af6"/>
        <w:widowControl w:val="0"/>
        <w:numPr>
          <w:ilvl w:val="0"/>
          <w:numId w:val="142"/>
        </w:numPr>
        <w:shd w:val="clear" w:color="auto" w:fill="FFFFFF"/>
        <w:tabs>
          <w:tab w:val="left" w:pos="806"/>
          <w:tab w:val="left" w:pos="1134"/>
        </w:tabs>
        <w:autoSpaceDE w:val="0"/>
        <w:autoSpaceDN w:val="0"/>
        <w:adjustRightInd w:val="0"/>
        <w:spacing w:line="360" w:lineRule="auto"/>
        <w:ind w:left="0" w:firstLine="709"/>
        <w:jc w:val="both"/>
      </w:pPr>
      <w:r w:rsidRPr="00F06A45">
        <w:rPr>
          <w:sz w:val="28"/>
          <w:szCs w:val="28"/>
        </w:rPr>
        <w:t>Что такое зависимые, независимые и взаимоисключающие проекты и особенности оценки их экономической эффективности при оценке альтернатив выбора?</w:t>
      </w:r>
    </w:p>
    <w:p w:rsidR="00F06A45" w:rsidRDefault="00F06A45" w:rsidP="00F06A45">
      <w:pPr>
        <w:widowControl w:val="0"/>
        <w:spacing w:line="360" w:lineRule="auto"/>
        <w:ind w:firstLine="709"/>
        <w:jc w:val="both"/>
        <w:rPr>
          <w:sz w:val="28"/>
          <w:szCs w:val="28"/>
        </w:rPr>
      </w:pPr>
    </w:p>
    <w:p w:rsidR="00F06A45" w:rsidRPr="00F06A45" w:rsidRDefault="00F06A45" w:rsidP="00F06A45">
      <w:pPr>
        <w:widowControl w:val="0"/>
        <w:spacing w:after="240"/>
        <w:jc w:val="both"/>
        <w:rPr>
          <w:b/>
          <w:sz w:val="32"/>
          <w:szCs w:val="32"/>
        </w:rPr>
      </w:pPr>
      <w:r w:rsidRPr="00F06A45">
        <w:rPr>
          <w:b/>
          <w:sz w:val="32"/>
          <w:szCs w:val="32"/>
        </w:rPr>
        <w:t>Рекомендуемая литература</w:t>
      </w:r>
    </w:p>
    <w:p w:rsidR="00F06A45" w:rsidRPr="00F06A45" w:rsidRDefault="00F06A45" w:rsidP="00754596">
      <w:pPr>
        <w:widowControl w:val="0"/>
        <w:numPr>
          <w:ilvl w:val="0"/>
          <w:numId w:val="143"/>
        </w:numPr>
        <w:tabs>
          <w:tab w:val="left" w:pos="1134"/>
        </w:tabs>
        <w:spacing w:line="360" w:lineRule="auto"/>
        <w:ind w:left="0" w:firstLine="709"/>
        <w:jc w:val="both"/>
        <w:rPr>
          <w:sz w:val="28"/>
          <w:szCs w:val="28"/>
        </w:rPr>
      </w:pPr>
      <w:r w:rsidRPr="00F06A45">
        <w:rPr>
          <w:sz w:val="28"/>
          <w:szCs w:val="28"/>
        </w:rPr>
        <w:t>Бланк И.А. Инвестиционный менеджмент; учеб. курс / И.А.</w:t>
      </w:r>
      <w:r>
        <w:rPr>
          <w:sz w:val="28"/>
          <w:szCs w:val="28"/>
        </w:rPr>
        <w:t xml:space="preserve"> </w:t>
      </w:r>
      <w:r w:rsidRPr="00F06A45">
        <w:rPr>
          <w:sz w:val="28"/>
          <w:szCs w:val="28"/>
        </w:rPr>
        <w:t>Бланк. -</w:t>
      </w:r>
      <w:r>
        <w:rPr>
          <w:sz w:val="28"/>
          <w:szCs w:val="28"/>
        </w:rPr>
        <w:t xml:space="preserve"> </w:t>
      </w:r>
      <w:r w:rsidRPr="00F06A45">
        <w:rPr>
          <w:sz w:val="28"/>
          <w:szCs w:val="28"/>
        </w:rPr>
        <w:t>Киев: Эльга-Н: Ника-Центр, 2001.</w:t>
      </w:r>
    </w:p>
    <w:p w:rsidR="00F06A45" w:rsidRPr="00F06A45" w:rsidRDefault="00F06A45" w:rsidP="00754596">
      <w:pPr>
        <w:widowControl w:val="0"/>
        <w:numPr>
          <w:ilvl w:val="0"/>
          <w:numId w:val="143"/>
        </w:numPr>
        <w:tabs>
          <w:tab w:val="left" w:pos="1134"/>
        </w:tabs>
        <w:spacing w:line="360" w:lineRule="auto"/>
        <w:ind w:left="0" w:firstLine="709"/>
        <w:jc w:val="both"/>
        <w:rPr>
          <w:sz w:val="28"/>
          <w:szCs w:val="28"/>
        </w:rPr>
      </w:pPr>
      <w:r w:rsidRPr="00F06A45">
        <w:rPr>
          <w:sz w:val="28"/>
          <w:szCs w:val="28"/>
        </w:rPr>
        <w:t>Богатин Ю.В. Инвестиционный анализ: учеб. пособие для вузов</w:t>
      </w:r>
      <w:r>
        <w:rPr>
          <w:sz w:val="28"/>
          <w:szCs w:val="28"/>
        </w:rPr>
        <w:t xml:space="preserve"> </w:t>
      </w:r>
      <w:r w:rsidRPr="00F06A45">
        <w:rPr>
          <w:sz w:val="28"/>
          <w:szCs w:val="28"/>
        </w:rPr>
        <w:t>/Ю.В.Богатин,В.А.Швандар.- М.:ЮНИТИ-ДАНА,2000.</w:t>
      </w:r>
      <w:r>
        <w:rPr>
          <w:sz w:val="28"/>
          <w:szCs w:val="28"/>
        </w:rPr>
        <w:t>-</w:t>
      </w:r>
      <w:r w:rsidRPr="00F06A45">
        <w:rPr>
          <w:sz w:val="28"/>
          <w:szCs w:val="28"/>
        </w:rPr>
        <w:t xml:space="preserve"> 286 с.</w:t>
      </w:r>
    </w:p>
    <w:p w:rsidR="00F06A45" w:rsidRPr="00F06A45" w:rsidRDefault="00F06A45" w:rsidP="00754596">
      <w:pPr>
        <w:widowControl w:val="0"/>
        <w:numPr>
          <w:ilvl w:val="0"/>
          <w:numId w:val="143"/>
        </w:numPr>
        <w:tabs>
          <w:tab w:val="left" w:pos="1134"/>
        </w:tabs>
        <w:spacing w:line="360" w:lineRule="auto"/>
        <w:ind w:left="0" w:firstLine="709"/>
        <w:jc w:val="both"/>
        <w:rPr>
          <w:sz w:val="28"/>
          <w:szCs w:val="28"/>
        </w:rPr>
      </w:pPr>
      <w:r w:rsidRPr="00F06A45">
        <w:rPr>
          <w:sz w:val="28"/>
          <w:szCs w:val="28"/>
        </w:rPr>
        <w:t>Деева А.И. Инвестиции / А.И. Деева. -</w:t>
      </w:r>
      <w:r>
        <w:rPr>
          <w:sz w:val="28"/>
          <w:szCs w:val="28"/>
        </w:rPr>
        <w:t xml:space="preserve"> </w:t>
      </w:r>
      <w:r w:rsidRPr="00F06A45">
        <w:rPr>
          <w:sz w:val="28"/>
          <w:szCs w:val="28"/>
        </w:rPr>
        <w:t>М.: Экзамен, 2005.</w:t>
      </w:r>
    </w:p>
    <w:p w:rsidR="00F06A45" w:rsidRPr="00F06A45" w:rsidRDefault="00F06A45" w:rsidP="00754596">
      <w:pPr>
        <w:widowControl w:val="0"/>
        <w:numPr>
          <w:ilvl w:val="0"/>
          <w:numId w:val="143"/>
        </w:numPr>
        <w:tabs>
          <w:tab w:val="left" w:pos="1134"/>
        </w:tabs>
        <w:spacing w:line="360" w:lineRule="auto"/>
        <w:ind w:left="0" w:firstLine="709"/>
        <w:jc w:val="both"/>
        <w:rPr>
          <w:sz w:val="28"/>
          <w:szCs w:val="28"/>
        </w:rPr>
      </w:pPr>
      <w:r>
        <w:rPr>
          <w:sz w:val="28"/>
          <w:szCs w:val="28"/>
        </w:rPr>
        <w:t xml:space="preserve">Бочаров </w:t>
      </w:r>
      <w:r w:rsidRPr="00F06A45">
        <w:rPr>
          <w:sz w:val="28"/>
          <w:szCs w:val="28"/>
        </w:rPr>
        <w:t>В.В. Инвестиц</w:t>
      </w:r>
      <w:r>
        <w:rPr>
          <w:sz w:val="28"/>
          <w:szCs w:val="28"/>
        </w:rPr>
        <w:t>ии. Инвестиционный портфель. И</w:t>
      </w:r>
      <w:r>
        <w:rPr>
          <w:sz w:val="28"/>
          <w:szCs w:val="28"/>
        </w:rPr>
        <w:t>с</w:t>
      </w:r>
      <w:r w:rsidRPr="00F06A45">
        <w:rPr>
          <w:sz w:val="28"/>
          <w:szCs w:val="28"/>
        </w:rPr>
        <w:t>точники финансирования. Выбор стратегии / В.В. Бочаров. - СПб.: Питер, 2004.</w:t>
      </w:r>
    </w:p>
    <w:p w:rsidR="00F06A45" w:rsidRDefault="00F06A45" w:rsidP="00754596">
      <w:pPr>
        <w:widowControl w:val="0"/>
        <w:numPr>
          <w:ilvl w:val="0"/>
          <w:numId w:val="143"/>
        </w:numPr>
        <w:tabs>
          <w:tab w:val="left" w:pos="1134"/>
        </w:tabs>
        <w:spacing w:line="360" w:lineRule="auto"/>
        <w:ind w:left="0" w:firstLine="709"/>
        <w:jc w:val="both"/>
        <w:rPr>
          <w:sz w:val="28"/>
          <w:szCs w:val="28"/>
        </w:rPr>
      </w:pPr>
      <w:r w:rsidRPr="00F06A45">
        <w:rPr>
          <w:sz w:val="28"/>
          <w:szCs w:val="28"/>
        </w:rPr>
        <w:t>Качан А.Д. Справочное пособие по технико-экономическим ос</w:t>
      </w:r>
      <w:r>
        <w:rPr>
          <w:sz w:val="28"/>
          <w:szCs w:val="28"/>
        </w:rPr>
        <w:t>но</w:t>
      </w:r>
      <w:r w:rsidRPr="00F06A45">
        <w:rPr>
          <w:sz w:val="28"/>
          <w:szCs w:val="28"/>
        </w:rPr>
        <w:t>вам ТЭС / АД Качан, Б.В. Яковлев - Минск: Высш. шк /1982. - С. 38-51.</w:t>
      </w:r>
    </w:p>
    <w:p w:rsidR="00F06A45" w:rsidRPr="00F06A45" w:rsidRDefault="00F06A45" w:rsidP="00754596">
      <w:pPr>
        <w:widowControl w:val="0"/>
        <w:numPr>
          <w:ilvl w:val="0"/>
          <w:numId w:val="143"/>
        </w:numPr>
        <w:tabs>
          <w:tab w:val="left" w:pos="1134"/>
        </w:tabs>
        <w:spacing w:line="360" w:lineRule="auto"/>
        <w:ind w:left="0" w:firstLine="709"/>
        <w:jc w:val="both"/>
        <w:rPr>
          <w:sz w:val="28"/>
          <w:szCs w:val="28"/>
        </w:rPr>
      </w:pPr>
      <w:r w:rsidRPr="00EA6150">
        <w:rPr>
          <w:sz w:val="28"/>
        </w:rPr>
        <w:t>Маренков, Н.Л. Основы управления инвестициями / Н.Л. Маренков. – М.: Едиториал УРСС, 2007.</w:t>
      </w:r>
    </w:p>
    <w:p w:rsidR="00F06A45" w:rsidRPr="00F06A45" w:rsidRDefault="00F06A45" w:rsidP="00754596">
      <w:pPr>
        <w:widowControl w:val="0"/>
        <w:numPr>
          <w:ilvl w:val="0"/>
          <w:numId w:val="143"/>
        </w:numPr>
        <w:tabs>
          <w:tab w:val="left" w:pos="1134"/>
        </w:tabs>
        <w:spacing w:line="360" w:lineRule="auto"/>
        <w:ind w:left="0" w:firstLine="709"/>
        <w:jc w:val="both"/>
        <w:rPr>
          <w:sz w:val="28"/>
          <w:szCs w:val="28"/>
        </w:rPr>
      </w:pPr>
      <w:r w:rsidRPr="00F06A45">
        <w:rPr>
          <w:sz w:val="28"/>
          <w:szCs w:val="28"/>
        </w:rPr>
        <w:t>Методические рекомендации по оценке экономической э</w:t>
      </w:r>
      <w:r w:rsidRPr="00F06A45">
        <w:rPr>
          <w:sz w:val="28"/>
          <w:szCs w:val="28"/>
        </w:rPr>
        <w:t>ф</w:t>
      </w:r>
      <w:r>
        <w:rPr>
          <w:sz w:val="28"/>
          <w:szCs w:val="28"/>
        </w:rPr>
        <w:t>фек</w:t>
      </w:r>
      <w:r w:rsidRPr="00F06A45">
        <w:rPr>
          <w:sz w:val="28"/>
          <w:szCs w:val="28"/>
        </w:rPr>
        <w:t>тивности капитальных вложений в ра</w:t>
      </w:r>
      <w:r>
        <w:rPr>
          <w:sz w:val="28"/>
          <w:szCs w:val="28"/>
        </w:rPr>
        <w:t>звитие электроэнергетики в усло</w:t>
      </w:r>
      <w:r w:rsidRPr="00F06A45">
        <w:rPr>
          <w:sz w:val="28"/>
          <w:szCs w:val="28"/>
        </w:rPr>
        <w:t>виях рынка. - М.: Науч.-техн. ассоциация "Энергопрогресс", 1996,</w:t>
      </w:r>
    </w:p>
    <w:p w:rsidR="00F06A45" w:rsidRPr="00F06A45" w:rsidRDefault="00F06A45" w:rsidP="00754596">
      <w:pPr>
        <w:widowControl w:val="0"/>
        <w:numPr>
          <w:ilvl w:val="0"/>
          <w:numId w:val="143"/>
        </w:numPr>
        <w:tabs>
          <w:tab w:val="left" w:pos="1134"/>
        </w:tabs>
        <w:spacing w:line="360" w:lineRule="auto"/>
        <w:ind w:left="0" w:firstLine="709"/>
        <w:jc w:val="both"/>
        <w:rPr>
          <w:sz w:val="28"/>
          <w:szCs w:val="28"/>
        </w:rPr>
      </w:pPr>
      <w:r w:rsidRPr="00F06A45">
        <w:rPr>
          <w:sz w:val="28"/>
          <w:szCs w:val="28"/>
        </w:rPr>
        <w:t>Маренков Н.Л. Основы уп</w:t>
      </w:r>
      <w:r>
        <w:rPr>
          <w:sz w:val="28"/>
          <w:szCs w:val="28"/>
        </w:rPr>
        <w:t>равления инвестициями / Н.Л. М</w:t>
      </w:r>
      <w:r>
        <w:rPr>
          <w:sz w:val="28"/>
          <w:szCs w:val="28"/>
        </w:rPr>
        <w:t>а</w:t>
      </w:r>
      <w:r w:rsidRPr="00F06A45">
        <w:rPr>
          <w:sz w:val="28"/>
          <w:szCs w:val="28"/>
        </w:rPr>
        <w:lastRenderedPageBreak/>
        <w:t>ренков. - М.: Едиториал УРСС, 2007.</w:t>
      </w:r>
    </w:p>
    <w:p w:rsidR="00F06A45" w:rsidRPr="00F06A45" w:rsidRDefault="00F06A45" w:rsidP="00754596">
      <w:pPr>
        <w:widowControl w:val="0"/>
        <w:numPr>
          <w:ilvl w:val="0"/>
          <w:numId w:val="143"/>
        </w:numPr>
        <w:tabs>
          <w:tab w:val="left" w:pos="1134"/>
        </w:tabs>
        <w:spacing w:line="360" w:lineRule="auto"/>
        <w:ind w:left="0" w:firstLine="709"/>
        <w:jc w:val="both"/>
        <w:rPr>
          <w:sz w:val="28"/>
          <w:szCs w:val="28"/>
        </w:rPr>
      </w:pPr>
      <w:r w:rsidRPr="00F06A45">
        <w:rPr>
          <w:sz w:val="28"/>
          <w:szCs w:val="28"/>
        </w:rPr>
        <w:t>Практические рекомендаци</w:t>
      </w:r>
      <w:r>
        <w:rPr>
          <w:sz w:val="28"/>
          <w:szCs w:val="28"/>
        </w:rPr>
        <w:t>и по оценке эффективности и раз</w:t>
      </w:r>
      <w:r w:rsidRPr="00F06A45">
        <w:rPr>
          <w:sz w:val="28"/>
          <w:szCs w:val="28"/>
        </w:rPr>
        <w:t>работке проектов и бизнес-планов в электроэнергетике (с типовы</w:t>
      </w:r>
      <w:r>
        <w:rPr>
          <w:sz w:val="28"/>
          <w:szCs w:val="28"/>
        </w:rPr>
        <w:t xml:space="preserve">м </w:t>
      </w:r>
      <w:r w:rsidRPr="00F06A45">
        <w:rPr>
          <w:sz w:val="28"/>
          <w:szCs w:val="28"/>
        </w:rPr>
        <w:t>примерами). - М.: Науч. центр приклад, исслед., 1997.</w:t>
      </w:r>
    </w:p>
    <w:p w:rsidR="00F06A45" w:rsidRDefault="00F06A45" w:rsidP="00754596">
      <w:pPr>
        <w:widowControl w:val="0"/>
        <w:numPr>
          <w:ilvl w:val="0"/>
          <w:numId w:val="143"/>
        </w:numPr>
        <w:tabs>
          <w:tab w:val="left" w:pos="1134"/>
        </w:tabs>
        <w:spacing w:line="360" w:lineRule="auto"/>
        <w:ind w:left="0" w:firstLine="709"/>
        <w:jc w:val="both"/>
        <w:rPr>
          <w:sz w:val="28"/>
          <w:szCs w:val="28"/>
        </w:rPr>
      </w:pPr>
      <w:r w:rsidRPr="00F06A45">
        <w:rPr>
          <w:sz w:val="28"/>
          <w:szCs w:val="28"/>
        </w:rPr>
        <w:t>Фомина В.Н. Экономика энергетики. Учебное пособие / В.Н.</w:t>
      </w:r>
      <w:r>
        <w:rPr>
          <w:sz w:val="28"/>
          <w:szCs w:val="28"/>
        </w:rPr>
        <w:t xml:space="preserve"> </w:t>
      </w:r>
      <w:r w:rsidRPr="00F06A45">
        <w:rPr>
          <w:sz w:val="28"/>
          <w:szCs w:val="28"/>
        </w:rPr>
        <w:t>Фомина.-М.:ГУУ, 1999.-С. 105-107.</w:t>
      </w:r>
    </w:p>
    <w:p w:rsidR="00F06A45" w:rsidRPr="00F06A45" w:rsidRDefault="00F06A45" w:rsidP="00754596">
      <w:pPr>
        <w:widowControl w:val="0"/>
        <w:numPr>
          <w:ilvl w:val="0"/>
          <w:numId w:val="143"/>
        </w:numPr>
        <w:tabs>
          <w:tab w:val="left" w:pos="1134"/>
        </w:tabs>
        <w:spacing w:line="360" w:lineRule="auto"/>
        <w:ind w:left="0" w:firstLine="709"/>
        <w:jc w:val="both"/>
        <w:rPr>
          <w:sz w:val="28"/>
          <w:szCs w:val="28"/>
        </w:rPr>
      </w:pPr>
      <w:r w:rsidRPr="00EA6150">
        <w:rPr>
          <w:sz w:val="28"/>
        </w:rPr>
        <w:t>Шевчук, Д.А. Организация финансирования инвестиций / Д.А. Шевчук. – М.: Феникс, 2006.</w:t>
      </w:r>
    </w:p>
    <w:p w:rsidR="00F06A45" w:rsidRPr="00F06A45" w:rsidRDefault="00F06A45" w:rsidP="00754596">
      <w:pPr>
        <w:pStyle w:val="af6"/>
        <w:widowControl w:val="0"/>
        <w:numPr>
          <w:ilvl w:val="0"/>
          <w:numId w:val="143"/>
        </w:numPr>
        <w:tabs>
          <w:tab w:val="left" w:pos="1134"/>
        </w:tabs>
        <w:spacing w:line="360" w:lineRule="auto"/>
        <w:ind w:left="0" w:firstLine="709"/>
        <w:jc w:val="both"/>
        <w:rPr>
          <w:sz w:val="28"/>
          <w:szCs w:val="28"/>
        </w:rPr>
      </w:pPr>
      <w:r w:rsidRPr="00F06A45">
        <w:rPr>
          <w:sz w:val="28"/>
          <w:szCs w:val="28"/>
        </w:rPr>
        <w:t>Янковский К.П. Инвестиции</w:t>
      </w:r>
      <w:r>
        <w:rPr>
          <w:sz w:val="28"/>
          <w:szCs w:val="28"/>
        </w:rPr>
        <w:t>. Серия: краткий курс / К.П. Я</w:t>
      </w:r>
      <w:r>
        <w:rPr>
          <w:sz w:val="28"/>
          <w:szCs w:val="28"/>
        </w:rPr>
        <w:t>н</w:t>
      </w:r>
      <w:r w:rsidRPr="00F06A45">
        <w:rPr>
          <w:sz w:val="28"/>
          <w:szCs w:val="28"/>
        </w:rPr>
        <w:t>ковский. -</w:t>
      </w:r>
      <w:r>
        <w:rPr>
          <w:sz w:val="28"/>
          <w:szCs w:val="28"/>
        </w:rPr>
        <w:t xml:space="preserve"> </w:t>
      </w:r>
      <w:r w:rsidRPr="00F06A45">
        <w:rPr>
          <w:sz w:val="28"/>
          <w:szCs w:val="28"/>
        </w:rPr>
        <w:t>СПб.: Питер,2006.</w:t>
      </w:r>
    </w:p>
    <w:p w:rsidR="006D4C9A" w:rsidRPr="006A1C13" w:rsidRDefault="00E47638" w:rsidP="006A1C13">
      <w:pPr>
        <w:pStyle w:val="1"/>
        <w:keepNext w:val="0"/>
        <w:widowControl w:val="0"/>
        <w:ind w:left="1560" w:hanging="1560"/>
        <w:jc w:val="both"/>
        <w:rPr>
          <w:rFonts w:ascii="Times New Roman" w:hAnsi="Times New Roman" w:cs="Times New Roman"/>
          <w:sz w:val="36"/>
          <w:szCs w:val="36"/>
        </w:rPr>
      </w:pPr>
      <w:r>
        <w:rPr>
          <w:color w:val="FF0000"/>
          <w:sz w:val="32"/>
          <w:szCs w:val="32"/>
        </w:rPr>
        <w:br w:type="page"/>
      </w:r>
      <w:r w:rsidR="006A1C13">
        <w:rPr>
          <w:rFonts w:ascii="Times New Roman" w:hAnsi="Times New Roman" w:cs="Times New Roman"/>
          <w:sz w:val="36"/>
          <w:szCs w:val="36"/>
        </w:rPr>
        <w:lastRenderedPageBreak/>
        <w:t>Раздел</w:t>
      </w:r>
      <w:r w:rsidR="003F7A74" w:rsidRPr="006A1C13">
        <w:rPr>
          <w:rFonts w:ascii="Times New Roman" w:hAnsi="Times New Roman" w:cs="Times New Roman"/>
          <w:sz w:val="36"/>
          <w:szCs w:val="36"/>
        </w:rPr>
        <w:t xml:space="preserve"> </w:t>
      </w:r>
      <w:r w:rsidR="003F7A74" w:rsidRPr="006A1C13">
        <w:rPr>
          <w:rFonts w:ascii="Times New Roman" w:hAnsi="Times New Roman" w:cs="Times New Roman"/>
          <w:sz w:val="36"/>
          <w:szCs w:val="36"/>
          <w:lang w:val="en-US"/>
        </w:rPr>
        <w:t>II</w:t>
      </w:r>
      <w:r w:rsidR="003F7A74" w:rsidRPr="006A1C13">
        <w:rPr>
          <w:rFonts w:ascii="Times New Roman" w:hAnsi="Times New Roman" w:cs="Times New Roman"/>
          <w:sz w:val="36"/>
          <w:szCs w:val="36"/>
        </w:rPr>
        <w:t xml:space="preserve">. </w:t>
      </w:r>
      <w:r w:rsidR="006A1C13">
        <w:rPr>
          <w:rFonts w:ascii="Times New Roman" w:hAnsi="Times New Roman" w:cs="Times New Roman"/>
          <w:sz w:val="36"/>
          <w:szCs w:val="36"/>
        </w:rPr>
        <w:t>Особенности</w:t>
      </w:r>
      <w:r w:rsidR="003F7A74" w:rsidRPr="006A1C13">
        <w:rPr>
          <w:rFonts w:ascii="Times New Roman" w:hAnsi="Times New Roman" w:cs="Times New Roman"/>
          <w:sz w:val="36"/>
          <w:szCs w:val="36"/>
        </w:rPr>
        <w:t xml:space="preserve"> </w:t>
      </w:r>
      <w:r w:rsidR="006A1C13">
        <w:rPr>
          <w:rFonts w:ascii="Times New Roman" w:hAnsi="Times New Roman" w:cs="Times New Roman"/>
          <w:sz w:val="36"/>
          <w:szCs w:val="36"/>
        </w:rPr>
        <w:t>оценки инвестиционных</w:t>
      </w:r>
      <w:r w:rsidR="003F7A74" w:rsidRPr="006A1C13">
        <w:rPr>
          <w:rFonts w:ascii="Times New Roman" w:hAnsi="Times New Roman" w:cs="Times New Roman"/>
          <w:sz w:val="36"/>
          <w:szCs w:val="36"/>
        </w:rPr>
        <w:t xml:space="preserve"> </w:t>
      </w:r>
      <w:r w:rsidR="006A1C13">
        <w:rPr>
          <w:rFonts w:ascii="Times New Roman" w:hAnsi="Times New Roman" w:cs="Times New Roman"/>
          <w:sz w:val="36"/>
          <w:szCs w:val="36"/>
        </w:rPr>
        <w:t>проектов</w:t>
      </w:r>
      <w:r w:rsidR="003F7A74" w:rsidRPr="006A1C13">
        <w:rPr>
          <w:rFonts w:ascii="Times New Roman" w:hAnsi="Times New Roman" w:cs="Times New Roman"/>
          <w:sz w:val="36"/>
          <w:szCs w:val="36"/>
        </w:rPr>
        <w:t xml:space="preserve">. </w:t>
      </w:r>
      <w:r w:rsidR="006A1C13">
        <w:rPr>
          <w:rFonts w:ascii="Times New Roman" w:hAnsi="Times New Roman" w:cs="Times New Roman"/>
          <w:sz w:val="36"/>
          <w:szCs w:val="36"/>
        </w:rPr>
        <w:t>Методические рекомендации</w:t>
      </w:r>
      <w:r w:rsidR="003F7A74" w:rsidRPr="006A1C13">
        <w:rPr>
          <w:rFonts w:ascii="Times New Roman" w:hAnsi="Times New Roman" w:cs="Times New Roman"/>
          <w:sz w:val="36"/>
          <w:szCs w:val="36"/>
        </w:rPr>
        <w:t xml:space="preserve"> </w:t>
      </w:r>
      <w:r w:rsidR="006A1C13">
        <w:rPr>
          <w:rFonts w:ascii="Times New Roman" w:hAnsi="Times New Roman" w:cs="Times New Roman"/>
          <w:sz w:val="36"/>
          <w:szCs w:val="36"/>
        </w:rPr>
        <w:t>по оценке экономической целесообразности</w:t>
      </w:r>
      <w:r w:rsidR="003F7A74" w:rsidRPr="006A1C13">
        <w:rPr>
          <w:rFonts w:ascii="Times New Roman" w:hAnsi="Times New Roman" w:cs="Times New Roman"/>
          <w:sz w:val="36"/>
          <w:szCs w:val="36"/>
        </w:rPr>
        <w:t xml:space="preserve"> </w:t>
      </w:r>
      <w:r w:rsidR="006A1C13">
        <w:rPr>
          <w:rFonts w:ascii="Times New Roman" w:hAnsi="Times New Roman" w:cs="Times New Roman"/>
          <w:sz w:val="36"/>
          <w:szCs w:val="36"/>
        </w:rPr>
        <w:t xml:space="preserve">строительства </w:t>
      </w:r>
      <w:r w:rsidR="003F7A74" w:rsidRPr="006A1C13">
        <w:rPr>
          <w:rFonts w:ascii="Times New Roman" w:hAnsi="Times New Roman" w:cs="Times New Roman"/>
          <w:sz w:val="36"/>
          <w:szCs w:val="36"/>
        </w:rPr>
        <w:t>ТЭС</w:t>
      </w:r>
    </w:p>
    <w:p w:rsidR="0097092E" w:rsidRDefault="0097092E" w:rsidP="005655F7">
      <w:pPr>
        <w:widowControl w:val="0"/>
        <w:spacing w:before="360" w:line="360" w:lineRule="auto"/>
        <w:ind w:firstLine="709"/>
        <w:jc w:val="both"/>
        <w:rPr>
          <w:bCs/>
          <w:sz w:val="28"/>
          <w:szCs w:val="28"/>
        </w:rPr>
      </w:pPr>
      <w:r w:rsidRPr="0097092E">
        <w:rPr>
          <w:bCs/>
          <w:sz w:val="28"/>
          <w:szCs w:val="28"/>
        </w:rPr>
        <w:t>Рассмотрение любого инвестиционного проекта требует бол</w:t>
      </w:r>
      <w:r w:rsidRPr="0097092E">
        <w:rPr>
          <w:bCs/>
          <w:sz w:val="28"/>
          <w:szCs w:val="28"/>
        </w:rPr>
        <w:t>ь</w:t>
      </w:r>
      <w:r w:rsidRPr="0097092E">
        <w:rPr>
          <w:bCs/>
          <w:sz w:val="28"/>
          <w:szCs w:val="28"/>
        </w:rPr>
        <w:t>шой и тщательной предварительной проработки. Предметом такой проработки является составление бизнес-плана. Задача данного разд</w:t>
      </w:r>
      <w:r w:rsidRPr="0097092E">
        <w:rPr>
          <w:bCs/>
          <w:sz w:val="28"/>
          <w:szCs w:val="28"/>
        </w:rPr>
        <w:t>е</w:t>
      </w:r>
      <w:r w:rsidRPr="0097092E">
        <w:rPr>
          <w:bCs/>
          <w:sz w:val="28"/>
          <w:szCs w:val="28"/>
        </w:rPr>
        <w:t xml:space="preserve">ла </w:t>
      </w:r>
      <w:r w:rsidR="001A11D0">
        <w:rPr>
          <w:bCs/>
          <w:sz w:val="28"/>
          <w:szCs w:val="28"/>
        </w:rPr>
        <w:t>–</w:t>
      </w:r>
      <w:r w:rsidRPr="0097092E">
        <w:rPr>
          <w:bCs/>
          <w:sz w:val="28"/>
          <w:szCs w:val="28"/>
        </w:rPr>
        <w:t xml:space="preserve"> оценка ин</w:t>
      </w:r>
      <w:r w:rsidR="001A11D0">
        <w:rPr>
          <w:bCs/>
          <w:sz w:val="28"/>
          <w:szCs w:val="28"/>
        </w:rPr>
        <w:t xml:space="preserve">вестиционной привлекательности </w:t>
      </w:r>
      <w:r w:rsidRPr="0097092E">
        <w:rPr>
          <w:bCs/>
          <w:sz w:val="28"/>
          <w:szCs w:val="28"/>
        </w:rPr>
        <w:t>проекта. При этом интерес представляет не только решение частных задач инвестиров</w:t>
      </w:r>
      <w:r w:rsidRPr="0097092E">
        <w:rPr>
          <w:bCs/>
          <w:sz w:val="28"/>
          <w:szCs w:val="28"/>
        </w:rPr>
        <w:t>а</w:t>
      </w:r>
      <w:r w:rsidRPr="0097092E">
        <w:rPr>
          <w:bCs/>
          <w:sz w:val="28"/>
          <w:szCs w:val="28"/>
        </w:rPr>
        <w:t>ния, но и оценка эффективности комплексных проектов. Например, оценка эффективности строительства тепловой электрической ста</w:t>
      </w:r>
      <w:r w:rsidRPr="0097092E">
        <w:rPr>
          <w:bCs/>
          <w:sz w:val="28"/>
          <w:szCs w:val="28"/>
        </w:rPr>
        <w:t>н</w:t>
      </w:r>
      <w:r w:rsidRPr="0097092E">
        <w:rPr>
          <w:bCs/>
          <w:sz w:val="28"/>
          <w:szCs w:val="28"/>
        </w:rPr>
        <w:t xml:space="preserve">ции. </w:t>
      </w:r>
    </w:p>
    <w:p w:rsidR="0097092E" w:rsidRPr="0097092E" w:rsidRDefault="0097092E" w:rsidP="005655F7">
      <w:pPr>
        <w:widowControl w:val="0"/>
        <w:spacing w:line="360" w:lineRule="auto"/>
        <w:ind w:firstLine="709"/>
        <w:jc w:val="both"/>
        <w:rPr>
          <w:sz w:val="28"/>
          <w:szCs w:val="28"/>
        </w:rPr>
      </w:pPr>
      <w:r w:rsidRPr="0097092E">
        <w:rPr>
          <w:sz w:val="28"/>
          <w:szCs w:val="28"/>
        </w:rPr>
        <w:t>Рассмотрим методику</w:t>
      </w:r>
      <w:r w:rsidRPr="0097092E">
        <w:t xml:space="preserve"> </w:t>
      </w:r>
      <w:r w:rsidRPr="0097092E">
        <w:rPr>
          <w:sz w:val="28"/>
          <w:szCs w:val="28"/>
        </w:rPr>
        <w:t>оценки данного инвестиционного прое</w:t>
      </w:r>
      <w:r w:rsidRPr="0097092E">
        <w:rPr>
          <w:sz w:val="28"/>
          <w:szCs w:val="28"/>
        </w:rPr>
        <w:t>к</w:t>
      </w:r>
      <w:r w:rsidRPr="0097092E">
        <w:rPr>
          <w:sz w:val="28"/>
          <w:szCs w:val="28"/>
        </w:rPr>
        <w:t>та, как часть бизнес-плана, для иллюстрации использования методов оценки экономической эффективности привлекаемых инвестиций.</w:t>
      </w:r>
    </w:p>
    <w:p w:rsidR="006D4C9A" w:rsidRPr="00C47667" w:rsidRDefault="003F7A74" w:rsidP="00C47667">
      <w:pPr>
        <w:pStyle w:val="1"/>
        <w:keepNext w:val="0"/>
        <w:widowControl w:val="0"/>
        <w:spacing w:before="360" w:after="240"/>
        <w:ind w:left="426" w:hanging="426"/>
        <w:jc w:val="left"/>
        <w:rPr>
          <w:rFonts w:ascii="Times New Roman" w:hAnsi="Times New Roman" w:cs="Times New Roman"/>
          <w:sz w:val="32"/>
          <w:szCs w:val="32"/>
        </w:rPr>
      </w:pPr>
      <w:r w:rsidRPr="00C47667">
        <w:rPr>
          <w:rFonts w:ascii="Times New Roman" w:hAnsi="Times New Roman" w:cs="Times New Roman"/>
          <w:sz w:val="32"/>
          <w:szCs w:val="32"/>
        </w:rPr>
        <w:t>2</w:t>
      </w:r>
      <w:r w:rsidR="006D4C9A" w:rsidRPr="00C47667">
        <w:rPr>
          <w:rFonts w:ascii="Times New Roman" w:hAnsi="Times New Roman" w:cs="Times New Roman"/>
          <w:sz w:val="32"/>
          <w:szCs w:val="32"/>
        </w:rPr>
        <w:t>.1 Выбор оптимального варианта состава основного</w:t>
      </w:r>
      <w:r w:rsidR="00C47667">
        <w:rPr>
          <w:rFonts w:ascii="Times New Roman" w:hAnsi="Times New Roman" w:cs="Times New Roman"/>
          <w:sz w:val="32"/>
          <w:szCs w:val="32"/>
        </w:rPr>
        <w:t xml:space="preserve"> </w:t>
      </w:r>
      <w:r w:rsidR="006D4C9A" w:rsidRPr="00C47667">
        <w:rPr>
          <w:rFonts w:ascii="Times New Roman" w:hAnsi="Times New Roman" w:cs="Times New Roman"/>
          <w:sz w:val="32"/>
          <w:szCs w:val="32"/>
        </w:rPr>
        <w:t xml:space="preserve"> оборудования (</w:t>
      </w:r>
      <w:r w:rsidR="006D4C9A" w:rsidRPr="00C47667">
        <w:rPr>
          <w:rFonts w:ascii="Times New Roman" w:hAnsi="Times New Roman" w:cs="Times New Roman"/>
          <w:i/>
          <w:sz w:val="32"/>
          <w:szCs w:val="32"/>
        </w:rPr>
        <w:t>экономический аспект</w:t>
      </w:r>
      <w:r w:rsidR="006D4C9A" w:rsidRPr="00C47667">
        <w:rPr>
          <w:rFonts w:ascii="Times New Roman" w:hAnsi="Times New Roman" w:cs="Times New Roman"/>
          <w:sz w:val="32"/>
          <w:szCs w:val="32"/>
        </w:rPr>
        <w:t>)</w:t>
      </w:r>
    </w:p>
    <w:p w:rsidR="006D4C9A" w:rsidRDefault="006D4C9A" w:rsidP="005655F7">
      <w:pPr>
        <w:pStyle w:val="30"/>
        <w:widowControl w:val="0"/>
        <w:tabs>
          <w:tab w:val="center" w:pos="709"/>
        </w:tabs>
        <w:spacing w:before="240" w:line="360" w:lineRule="auto"/>
        <w:ind w:firstLine="709"/>
      </w:pPr>
      <w:r>
        <w:t>Целью проекта является решение задачи покрытия прироста п</w:t>
      </w:r>
      <w:r>
        <w:t>о</w:t>
      </w:r>
      <w:r>
        <w:t>требности региона в электроэнергии и тепле за счет строительства ТЭС.</w:t>
      </w:r>
    </w:p>
    <w:p w:rsidR="006D4C9A" w:rsidRDefault="006D4C9A" w:rsidP="005655F7">
      <w:pPr>
        <w:pStyle w:val="30"/>
        <w:widowControl w:val="0"/>
        <w:tabs>
          <w:tab w:val="center" w:pos="709"/>
        </w:tabs>
        <w:spacing w:line="360" w:lineRule="auto"/>
        <w:ind w:firstLine="709"/>
      </w:pPr>
      <w:r>
        <w:t>При выборе оборудования ТЭС необходимо рассмотреть н</w:t>
      </w:r>
      <w:r>
        <w:t>е</w:t>
      </w:r>
      <w:r>
        <w:t xml:space="preserve">сколько возможных конкурирующих вариантов и сравнить их между собой. </w:t>
      </w:r>
    </w:p>
    <w:p w:rsidR="006D4C9A" w:rsidRDefault="006D4C9A" w:rsidP="005655F7">
      <w:pPr>
        <w:pStyle w:val="30"/>
        <w:widowControl w:val="0"/>
        <w:tabs>
          <w:tab w:val="center" w:pos="709"/>
        </w:tabs>
        <w:spacing w:line="360" w:lineRule="auto"/>
        <w:ind w:firstLine="709"/>
      </w:pPr>
      <w:r>
        <w:t>Для этого сравниваемые варианты должны приводиться в соп</w:t>
      </w:r>
      <w:r>
        <w:t>о</w:t>
      </w:r>
      <w:r>
        <w:t>ставимый вид.</w:t>
      </w:r>
    </w:p>
    <w:p w:rsidR="00C47667" w:rsidRDefault="00C47667" w:rsidP="005655F7">
      <w:pPr>
        <w:pStyle w:val="30"/>
        <w:widowControl w:val="0"/>
        <w:tabs>
          <w:tab w:val="center" w:pos="709"/>
        </w:tabs>
        <w:spacing w:line="360" w:lineRule="auto"/>
        <w:ind w:firstLine="709"/>
      </w:pPr>
    </w:p>
    <w:p w:rsidR="00C47667" w:rsidRDefault="00C47667" w:rsidP="005655F7">
      <w:pPr>
        <w:pStyle w:val="30"/>
        <w:widowControl w:val="0"/>
        <w:tabs>
          <w:tab w:val="center" w:pos="709"/>
        </w:tabs>
        <w:spacing w:line="360" w:lineRule="auto"/>
        <w:ind w:firstLine="709"/>
      </w:pPr>
    </w:p>
    <w:p w:rsidR="006D4C9A" w:rsidRPr="00C47667" w:rsidRDefault="005D4CED" w:rsidP="009839E8">
      <w:pPr>
        <w:pStyle w:val="2"/>
        <w:keepNext w:val="0"/>
        <w:widowControl w:val="0"/>
        <w:tabs>
          <w:tab w:val="left" w:pos="142"/>
        </w:tabs>
        <w:spacing w:before="0" w:after="240"/>
        <w:ind w:left="709" w:hanging="709"/>
        <w:rPr>
          <w:rFonts w:ascii="Times New Roman" w:hAnsi="Times New Roman" w:cs="Times New Roman"/>
          <w:i w:val="0"/>
        </w:rPr>
      </w:pPr>
      <w:r w:rsidRPr="00C47667">
        <w:rPr>
          <w:rFonts w:ascii="Times New Roman" w:hAnsi="Times New Roman" w:cs="Times New Roman"/>
          <w:i w:val="0"/>
        </w:rPr>
        <w:lastRenderedPageBreak/>
        <w:t>2</w:t>
      </w:r>
      <w:r w:rsidR="002752D0" w:rsidRPr="00C47667">
        <w:rPr>
          <w:rFonts w:ascii="Times New Roman" w:hAnsi="Times New Roman" w:cs="Times New Roman"/>
          <w:i w:val="0"/>
        </w:rPr>
        <w:t>.1.1</w:t>
      </w:r>
      <w:r w:rsidRPr="00C47667">
        <w:rPr>
          <w:rFonts w:ascii="Times New Roman" w:hAnsi="Times New Roman" w:cs="Times New Roman"/>
          <w:i w:val="0"/>
        </w:rPr>
        <w:t>.</w:t>
      </w:r>
      <w:r w:rsidR="00747EDB" w:rsidRPr="00C47667">
        <w:rPr>
          <w:rFonts w:ascii="Times New Roman" w:hAnsi="Times New Roman" w:cs="Times New Roman"/>
          <w:i w:val="0"/>
        </w:rPr>
        <w:t xml:space="preserve"> </w:t>
      </w:r>
      <w:r w:rsidR="006D4C9A" w:rsidRPr="00C47667">
        <w:rPr>
          <w:rFonts w:ascii="Times New Roman" w:hAnsi="Times New Roman" w:cs="Times New Roman"/>
          <w:i w:val="0"/>
        </w:rPr>
        <w:t>Приведение рассматриваемых вариантов в сопоставимый вид</w:t>
      </w:r>
    </w:p>
    <w:p w:rsidR="006D4C9A" w:rsidRDefault="006D4C9A" w:rsidP="005655F7">
      <w:pPr>
        <w:pStyle w:val="30"/>
        <w:widowControl w:val="0"/>
        <w:spacing w:line="360" w:lineRule="auto"/>
        <w:ind w:firstLine="709"/>
      </w:pPr>
      <w:r>
        <w:t>Сопоставимость альтернативных вариантов обеспечивается в</w:t>
      </w:r>
      <w:r>
        <w:t>ы</w:t>
      </w:r>
      <w:r>
        <w:t xml:space="preserve">полнением условий энергетической и экономической сопоставимости. </w:t>
      </w:r>
    </w:p>
    <w:p w:rsidR="006D4C9A" w:rsidRDefault="006D4C9A" w:rsidP="005655F7">
      <w:pPr>
        <w:widowControl w:val="0"/>
        <w:spacing w:line="360" w:lineRule="auto"/>
        <w:ind w:firstLine="709"/>
        <w:jc w:val="both"/>
        <w:rPr>
          <w:sz w:val="28"/>
        </w:rPr>
      </w:pPr>
      <w:r>
        <w:rPr>
          <w:b/>
          <w:sz w:val="28"/>
        </w:rPr>
        <w:t xml:space="preserve">Энергетическая сопоставимость </w:t>
      </w:r>
      <w:r>
        <w:rPr>
          <w:sz w:val="28"/>
        </w:rPr>
        <w:t>заключается в том, что от взаимозаменяемых вариантов потребители должны получать одинак</w:t>
      </w:r>
      <w:r>
        <w:rPr>
          <w:sz w:val="28"/>
        </w:rPr>
        <w:t>о</w:t>
      </w:r>
      <w:r>
        <w:rPr>
          <w:sz w:val="28"/>
        </w:rPr>
        <w:t>во полезное количество продукции одинакового ассортимента и одн</w:t>
      </w:r>
      <w:r>
        <w:rPr>
          <w:sz w:val="28"/>
        </w:rPr>
        <w:t>о</w:t>
      </w:r>
      <w:r>
        <w:rPr>
          <w:sz w:val="28"/>
        </w:rPr>
        <w:t>го качества с одинаковой надежностью энергоснабжения при равном воздействии на окружающую среду.</w:t>
      </w:r>
    </w:p>
    <w:p w:rsidR="006D4C9A" w:rsidRDefault="006D4C9A" w:rsidP="00754596">
      <w:pPr>
        <w:widowControl w:val="0"/>
        <w:numPr>
          <w:ilvl w:val="0"/>
          <w:numId w:val="16"/>
        </w:numPr>
        <w:tabs>
          <w:tab w:val="clear" w:pos="720"/>
          <w:tab w:val="num" w:pos="0"/>
          <w:tab w:val="center" w:pos="1134"/>
        </w:tabs>
        <w:autoSpaceDE w:val="0"/>
        <w:autoSpaceDN w:val="0"/>
        <w:spacing w:line="360" w:lineRule="auto"/>
        <w:ind w:left="0" w:firstLine="709"/>
        <w:jc w:val="both"/>
        <w:rPr>
          <w:sz w:val="28"/>
        </w:rPr>
      </w:pPr>
      <w:r>
        <w:rPr>
          <w:i/>
          <w:sz w:val="28"/>
        </w:rPr>
        <w:t>Сопоставимость по ассортименту продукции.</w:t>
      </w:r>
      <w:r>
        <w:rPr>
          <w:sz w:val="28"/>
        </w:rPr>
        <w:t xml:space="preserve"> В сравнив</w:t>
      </w:r>
      <w:r>
        <w:rPr>
          <w:sz w:val="28"/>
        </w:rPr>
        <w:t>а</w:t>
      </w:r>
      <w:r>
        <w:rPr>
          <w:sz w:val="28"/>
        </w:rPr>
        <w:t>емые варианты включаются объекты, которые позволяют выполнить данное условие. В отдельных случаях, когда невозможно обеспечить в одном из вариантов необходимый ассортимент продукции, в этом в</w:t>
      </w:r>
      <w:r>
        <w:rPr>
          <w:sz w:val="28"/>
        </w:rPr>
        <w:t>а</w:t>
      </w:r>
      <w:r>
        <w:rPr>
          <w:sz w:val="28"/>
        </w:rPr>
        <w:t>рианте учитываются дополнительные затраты на покупку недоста</w:t>
      </w:r>
      <w:r>
        <w:rPr>
          <w:sz w:val="28"/>
        </w:rPr>
        <w:t>ю</w:t>
      </w:r>
      <w:r>
        <w:rPr>
          <w:sz w:val="28"/>
        </w:rPr>
        <w:t>щего вида продукции и выручка от последующей ее реализации.</w:t>
      </w:r>
    </w:p>
    <w:p w:rsidR="006D4C9A" w:rsidRDefault="006D4C9A" w:rsidP="005655F7">
      <w:pPr>
        <w:widowControl w:val="0"/>
        <w:tabs>
          <w:tab w:val="num" w:pos="0"/>
          <w:tab w:val="center" w:pos="709"/>
        </w:tabs>
        <w:spacing w:line="360" w:lineRule="auto"/>
        <w:ind w:firstLine="709"/>
        <w:jc w:val="both"/>
        <w:rPr>
          <w:sz w:val="28"/>
        </w:rPr>
      </w:pPr>
      <w:r>
        <w:rPr>
          <w:sz w:val="28"/>
        </w:rPr>
        <w:t>Если купить на стороне недостающий вид продукции нево</w:t>
      </w:r>
      <w:r>
        <w:rPr>
          <w:sz w:val="28"/>
        </w:rPr>
        <w:t>з</w:t>
      </w:r>
      <w:r>
        <w:rPr>
          <w:sz w:val="28"/>
        </w:rPr>
        <w:t>можно, из альтернативного варианта исключаются затраты и выручка от реализации продукции, производство или покупку которой нельзя осуществить в сравниваемом варианте. Исключение затрат и выручки допустимо лишь для не основного вида продукции.</w:t>
      </w:r>
    </w:p>
    <w:p w:rsidR="006D4C9A" w:rsidRDefault="006D4C9A" w:rsidP="00754596">
      <w:pPr>
        <w:widowControl w:val="0"/>
        <w:numPr>
          <w:ilvl w:val="0"/>
          <w:numId w:val="16"/>
        </w:numPr>
        <w:tabs>
          <w:tab w:val="clear" w:pos="720"/>
          <w:tab w:val="num" w:pos="0"/>
          <w:tab w:val="center" w:pos="1134"/>
        </w:tabs>
        <w:autoSpaceDE w:val="0"/>
        <w:autoSpaceDN w:val="0"/>
        <w:spacing w:line="360" w:lineRule="auto"/>
        <w:ind w:left="0" w:firstLine="709"/>
        <w:jc w:val="both"/>
        <w:rPr>
          <w:sz w:val="28"/>
        </w:rPr>
      </w:pPr>
      <w:r>
        <w:rPr>
          <w:i/>
          <w:sz w:val="28"/>
        </w:rPr>
        <w:t>Сопоставимость вариантов по тепловой и электрической мощности</w:t>
      </w:r>
      <w:r>
        <w:rPr>
          <w:sz w:val="28"/>
        </w:rPr>
        <w:t xml:space="preserve"> предполагает, что от взаимозаменяемых вариантов генер</w:t>
      </w:r>
      <w:r>
        <w:rPr>
          <w:sz w:val="28"/>
        </w:rPr>
        <w:t>и</w:t>
      </w:r>
      <w:r>
        <w:rPr>
          <w:sz w:val="28"/>
        </w:rPr>
        <w:t>рующих установок потребители получают одинаковую полезную мощность. В противном случае в варианте, в котором это условие не выполняется, предусматривается создание дополнительной мощности или покупка недостающей мощности при обязательном учете в этом варианте затрат на создание и эксплуатацию дополнительной мощн</w:t>
      </w:r>
      <w:r>
        <w:rPr>
          <w:sz w:val="28"/>
        </w:rPr>
        <w:t>о</w:t>
      </w:r>
      <w:r>
        <w:rPr>
          <w:sz w:val="28"/>
        </w:rPr>
        <w:t xml:space="preserve">сти, либо на ее покупку. </w:t>
      </w:r>
    </w:p>
    <w:p w:rsidR="006D4C9A" w:rsidRDefault="006D4C9A" w:rsidP="00754596">
      <w:pPr>
        <w:widowControl w:val="0"/>
        <w:numPr>
          <w:ilvl w:val="0"/>
          <w:numId w:val="16"/>
        </w:numPr>
        <w:tabs>
          <w:tab w:val="center" w:pos="1134"/>
        </w:tabs>
        <w:autoSpaceDE w:val="0"/>
        <w:autoSpaceDN w:val="0"/>
        <w:spacing w:line="360" w:lineRule="auto"/>
        <w:ind w:left="0" w:firstLine="709"/>
        <w:jc w:val="both"/>
        <w:rPr>
          <w:sz w:val="28"/>
        </w:rPr>
      </w:pPr>
      <w:r>
        <w:rPr>
          <w:i/>
          <w:sz w:val="28"/>
        </w:rPr>
        <w:lastRenderedPageBreak/>
        <w:t>Сопоставимость альтернативных вариантов по энергии</w:t>
      </w:r>
      <w:r>
        <w:rPr>
          <w:sz w:val="28"/>
        </w:rPr>
        <w:t xml:space="preserve"> означает, что во всех сравниваемых вариантах отпуск электроэнергии потребителям должен быть одинаков, одинаковым должен быть и о</w:t>
      </w:r>
      <w:r>
        <w:rPr>
          <w:sz w:val="28"/>
        </w:rPr>
        <w:t>т</w:t>
      </w:r>
      <w:r>
        <w:rPr>
          <w:sz w:val="28"/>
        </w:rPr>
        <w:t>пуск тепла. Недостаток электроэнергии покупается на стороне (на НОРЭМ), с учетом потребления на собственные нужды и потерь в с</w:t>
      </w:r>
      <w:r>
        <w:rPr>
          <w:sz w:val="28"/>
        </w:rPr>
        <w:t>е</w:t>
      </w:r>
      <w:r>
        <w:rPr>
          <w:sz w:val="28"/>
        </w:rPr>
        <w:t>тях.</w:t>
      </w:r>
    </w:p>
    <w:p w:rsidR="006D4C9A" w:rsidRDefault="006D4C9A" w:rsidP="00754596">
      <w:pPr>
        <w:widowControl w:val="0"/>
        <w:numPr>
          <w:ilvl w:val="0"/>
          <w:numId w:val="16"/>
        </w:numPr>
        <w:tabs>
          <w:tab w:val="center" w:pos="1134"/>
        </w:tabs>
        <w:autoSpaceDE w:val="0"/>
        <w:autoSpaceDN w:val="0"/>
        <w:spacing w:line="360" w:lineRule="auto"/>
        <w:ind w:left="0" w:firstLine="709"/>
        <w:jc w:val="both"/>
        <w:rPr>
          <w:sz w:val="28"/>
        </w:rPr>
      </w:pPr>
      <w:r>
        <w:rPr>
          <w:i/>
          <w:sz w:val="28"/>
        </w:rPr>
        <w:t>Сопоставимость по качественным показателям электр</w:t>
      </w:r>
      <w:r>
        <w:rPr>
          <w:i/>
          <w:sz w:val="28"/>
        </w:rPr>
        <w:t>о</w:t>
      </w:r>
      <w:r>
        <w:rPr>
          <w:i/>
          <w:sz w:val="28"/>
        </w:rPr>
        <w:t>энергии</w:t>
      </w:r>
      <w:r>
        <w:rPr>
          <w:sz w:val="28"/>
        </w:rPr>
        <w:t xml:space="preserve"> (напряжение и частота переменного тока) и тепла (давление и температура теплоносителя) должны соответствовать стандартам и ТУ, отклонения от которых допускаются в очень узком диапазоне в соответствии с договорными условиями на поставку энергии. Соп</w:t>
      </w:r>
      <w:r>
        <w:rPr>
          <w:sz w:val="28"/>
        </w:rPr>
        <w:t>о</w:t>
      </w:r>
      <w:r>
        <w:rPr>
          <w:sz w:val="28"/>
        </w:rPr>
        <w:t>ставимость вариантов по качеству продукции может обеспечиваться корректировкой тарифа в соответствии с изменением качественных показателей, т.е. чем ниже качество энергоносителя, тем ниже цена. Основной метод приведения вариантов в сопоставимый вид по кач</w:t>
      </w:r>
      <w:r>
        <w:rPr>
          <w:sz w:val="28"/>
        </w:rPr>
        <w:t>е</w:t>
      </w:r>
      <w:r>
        <w:rPr>
          <w:sz w:val="28"/>
        </w:rPr>
        <w:t>ству энергии заключается в учете в варианте с более низкими кач</w:t>
      </w:r>
      <w:r>
        <w:rPr>
          <w:sz w:val="28"/>
        </w:rPr>
        <w:t>е</w:t>
      </w:r>
      <w:r>
        <w:rPr>
          <w:sz w:val="28"/>
        </w:rPr>
        <w:t>ственными показателями дополнительных затрат в мероприятия, по</w:t>
      </w:r>
      <w:r>
        <w:rPr>
          <w:sz w:val="28"/>
        </w:rPr>
        <w:t>з</w:t>
      </w:r>
      <w:r>
        <w:rPr>
          <w:sz w:val="28"/>
        </w:rPr>
        <w:t>воляющие довести показатели качества энергии до требуемых вел</w:t>
      </w:r>
      <w:r>
        <w:rPr>
          <w:sz w:val="28"/>
        </w:rPr>
        <w:t>и</w:t>
      </w:r>
      <w:r>
        <w:rPr>
          <w:sz w:val="28"/>
        </w:rPr>
        <w:t>чин.</w:t>
      </w:r>
    </w:p>
    <w:p w:rsidR="006D4C9A" w:rsidRDefault="006D4C9A" w:rsidP="00754596">
      <w:pPr>
        <w:widowControl w:val="0"/>
        <w:numPr>
          <w:ilvl w:val="0"/>
          <w:numId w:val="16"/>
        </w:numPr>
        <w:tabs>
          <w:tab w:val="clear" w:pos="720"/>
          <w:tab w:val="num" w:pos="0"/>
          <w:tab w:val="center" w:pos="1134"/>
        </w:tabs>
        <w:autoSpaceDE w:val="0"/>
        <w:autoSpaceDN w:val="0"/>
        <w:spacing w:line="360" w:lineRule="auto"/>
        <w:ind w:left="0" w:firstLine="709"/>
        <w:jc w:val="both"/>
        <w:rPr>
          <w:sz w:val="28"/>
        </w:rPr>
      </w:pPr>
      <w:r>
        <w:rPr>
          <w:i/>
          <w:sz w:val="28"/>
        </w:rPr>
        <w:t>Сопоставимость вариантов по надежности энергоснабж</w:t>
      </w:r>
      <w:r>
        <w:rPr>
          <w:i/>
          <w:sz w:val="28"/>
        </w:rPr>
        <w:t>е</w:t>
      </w:r>
      <w:r>
        <w:rPr>
          <w:i/>
          <w:sz w:val="28"/>
        </w:rPr>
        <w:t>ния потребителей</w:t>
      </w:r>
      <w:r>
        <w:rPr>
          <w:sz w:val="28"/>
        </w:rPr>
        <w:t xml:space="preserve"> обеспечивается созданием резервных мощностей. </w:t>
      </w:r>
    </w:p>
    <w:p w:rsidR="006D4C9A" w:rsidRDefault="006D4C9A" w:rsidP="00754596">
      <w:pPr>
        <w:widowControl w:val="0"/>
        <w:numPr>
          <w:ilvl w:val="0"/>
          <w:numId w:val="16"/>
        </w:numPr>
        <w:tabs>
          <w:tab w:val="center" w:pos="1134"/>
        </w:tabs>
        <w:autoSpaceDE w:val="0"/>
        <w:autoSpaceDN w:val="0"/>
        <w:spacing w:line="360" w:lineRule="auto"/>
        <w:ind w:left="0" w:firstLine="709"/>
        <w:jc w:val="both"/>
        <w:rPr>
          <w:sz w:val="28"/>
        </w:rPr>
      </w:pPr>
      <w:r>
        <w:rPr>
          <w:sz w:val="28"/>
        </w:rPr>
        <w:t>Приведение вариантов в</w:t>
      </w:r>
      <w:r>
        <w:rPr>
          <w:i/>
          <w:sz w:val="28"/>
        </w:rPr>
        <w:t xml:space="preserve"> сопоставимый вид по степени их вредного влияния на экологию </w:t>
      </w:r>
      <w:r>
        <w:rPr>
          <w:sz w:val="28"/>
        </w:rPr>
        <w:t>осуществляется в первую очередь тем, что в число альтернативных включаются варианты, для которых об</w:t>
      </w:r>
      <w:r>
        <w:rPr>
          <w:sz w:val="28"/>
        </w:rPr>
        <w:t>ъ</w:t>
      </w:r>
      <w:r>
        <w:rPr>
          <w:sz w:val="28"/>
        </w:rPr>
        <w:t>ем загрязняющих выбросов и сбросов в окружающую среду не должен превышать предельно допустимых выбросов (ПДВ) и сбросов (ПДС) при обязательном учете в издержках экологических платежей в пр</w:t>
      </w:r>
      <w:r>
        <w:rPr>
          <w:sz w:val="28"/>
        </w:rPr>
        <w:t>е</w:t>
      </w:r>
      <w:r>
        <w:rPr>
          <w:sz w:val="28"/>
        </w:rPr>
        <w:t>делах нормативных выбросов и сбросов. В случае превышения доп</w:t>
      </w:r>
      <w:r>
        <w:rPr>
          <w:sz w:val="28"/>
        </w:rPr>
        <w:t>у</w:t>
      </w:r>
      <w:r>
        <w:rPr>
          <w:sz w:val="28"/>
        </w:rPr>
        <w:lastRenderedPageBreak/>
        <w:t>стимых выбросов и сбросов загрязняющих веществ сопоставимость вариантов достигается учетом платы за сверхнормативное загрязнение окружающей среды и уменьшением на эту величину прибыли, ост</w:t>
      </w:r>
      <w:r>
        <w:rPr>
          <w:sz w:val="28"/>
        </w:rPr>
        <w:t>а</w:t>
      </w:r>
      <w:r>
        <w:rPr>
          <w:sz w:val="28"/>
        </w:rPr>
        <w:t>ющейся в распоряжении предприятия.</w:t>
      </w:r>
    </w:p>
    <w:p w:rsidR="006D4C9A" w:rsidRDefault="006D4C9A" w:rsidP="005655F7">
      <w:pPr>
        <w:pStyle w:val="30"/>
        <w:widowControl w:val="0"/>
        <w:tabs>
          <w:tab w:val="center" w:pos="709"/>
        </w:tabs>
        <w:spacing w:line="360" w:lineRule="auto"/>
        <w:ind w:firstLine="709"/>
      </w:pPr>
      <w:r>
        <w:t>Результаты приведения рассматриваемых вариантов в сопост</w:t>
      </w:r>
      <w:r>
        <w:t>а</w:t>
      </w:r>
      <w:r>
        <w:t xml:space="preserve">вимый вид сводятся в таблицу, образец заполнения таблицы приведен в табл. </w:t>
      </w:r>
      <w:r w:rsidR="001707C6">
        <w:t>11</w:t>
      </w:r>
      <w:r>
        <w:t>.</w:t>
      </w:r>
    </w:p>
    <w:p w:rsidR="002752D0" w:rsidRDefault="002752D0" w:rsidP="00630694">
      <w:pPr>
        <w:widowControl w:val="0"/>
        <w:spacing w:line="360" w:lineRule="auto"/>
        <w:ind w:firstLine="709"/>
        <w:jc w:val="both"/>
        <w:rPr>
          <w:sz w:val="28"/>
        </w:rPr>
      </w:pPr>
      <w:r>
        <w:rPr>
          <w:i/>
          <w:sz w:val="28"/>
        </w:rPr>
        <w:t>Экономическая сопоставимость</w:t>
      </w:r>
      <w:r>
        <w:rPr>
          <w:sz w:val="28"/>
        </w:rPr>
        <w:t xml:space="preserve"> вариантов должна обеспеч</w:t>
      </w:r>
      <w:r>
        <w:rPr>
          <w:sz w:val="28"/>
        </w:rPr>
        <w:t>и</w:t>
      </w:r>
      <w:r>
        <w:rPr>
          <w:sz w:val="28"/>
        </w:rPr>
        <w:t>ваться расчетом экономических показателей в сопоставимых ценах на дату разработки проекта.</w:t>
      </w:r>
    </w:p>
    <w:p w:rsidR="0024790F" w:rsidRPr="00630694" w:rsidRDefault="006D4C9A" w:rsidP="00630694">
      <w:pPr>
        <w:pStyle w:val="5"/>
        <w:widowControl w:val="0"/>
        <w:spacing w:before="0" w:after="0" w:line="360" w:lineRule="auto"/>
        <w:ind w:firstLine="709"/>
        <w:jc w:val="right"/>
        <w:rPr>
          <w:b w:val="0"/>
          <w:sz w:val="28"/>
          <w:szCs w:val="28"/>
        </w:rPr>
      </w:pPr>
      <w:r w:rsidRPr="00630694">
        <w:rPr>
          <w:b w:val="0"/>
          <w:sz w:val="28"/>
          <w:szCs w:val="28"/>
        </w:rPr>
        <w:t xml:space="preserve">Таблица </w:t>
      </w:r>
      <w:r w:rsidR="0024790F" w:rsidRPr="00630694">
        <w:rPr>
          <w:b w:val="0"/>
          <w:sz w:val="28"/>
          <w:szCs w:val="28"/>
        </w:rPr>
        <w:t>1</w:t>
      </w:r>
      <w:r w:rsidR="00630694">
        <w:rPr>
          <w:b w:val="0"/>
          <w:sz w:val="28"/>
          <w:szCs w:val="28"/>
        </w:rPr>
        <w:t>3</w:t>
      </w:r>
    </w:p>
    <w:p w:rsidR="006D4C9A" w:rsidRPr="00630694" w:rsidRDefault="006D4C9A" w:rsidP="00630694">
      <w:pPr>
        <w:pStyle w:val="5"/>
        <w:widowControl w:val="0"/>
        <w:spacing w:before="0" w:after="0" w:line="360" w:lineRule="auto"/>
        <w:jc w:val="center"/>
        <w:rPr>
          <w:b w:val="0"/>
          <w:sz w:val="28"/>
          <w:szCs w:val="28"/>
        </w:rPr>
      </w:pPr>
      <w:r w:rsidRPr="00630694">
        <w:rPr>
          <w:b w:val="0"/>
          <w:sz w:val="28"/>
          <w:szCs w:val="28"/>
        </w:rPr>
        <w:t>Приведение вариантов к одинаковому энергетическому эффекту</w:t>
      </w:r>
      <w:r w:rsidR="00630694">
        <w:rPr>
          <w:b w:val="0"/>
          <w:sz w:val="28"/>
          <w:szCs w:val="28"/>
        </w:rPr>
        <w:t xml:space="preserve">        </w:t>
      </w:r>
      <w:r w:rsidRPr="00630694">
        <w:rPr>
          <w:b w:val="0"/>
          <w:sz w:val="28"/>
          <w:szCs w:val="28"/>
        </w:rPr>
        <w:t xml:space="preserve"> (условный пример)</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8"/>
        <w:gridCol w:w="2693"/>
        <w:gridCol w:w="2489"/>
      </w:tblGrid>
      <w:tr w:rsidR="006D4C9A" w:rsidTr="00630694">
        <w:trPr>
          <w:cantSplit/>
          <w:jc w:val="center"/>
        </w:trPr>
        <w:tc>
          <w:tcPr>
            <w:tcW w:w="3768" w:type="dxa"/>
            <w:tcBorders>
              <w:top w:val="single" w:sz="8" w:space="0" w:color="auto"/>
              <w:left w:val="single" w:sz="8" w:space="0" w:color="auto"/>
              <w:bottom w:val="single" w:sz="8" w:space="0" w:color="auto"/>
              <w:right w:val="single" w:sz="8" w:space="0" w:color="auto"/>
            </w:tcBorders>
            <w:vAlign w:val="center"/>
          </w:tcPr>
          <w:p w:rsidR="006D4C9A" w:rsidRPr="00630694" w:rsidRDefault="006D4C9A" w:rsidP="00630694">
            <w:pPr>
              <w:widowControl w:val="0"/>
              <w:ind w:hanging="27"/>
              <w:jc w:val="center"/>
              <w:rPr>
                <w:b/>
                <w:sz w:val="24"/>
              </w:rPr>
            </w:pPr>
            <w:r w:rsidRPr="00630694">
              <w:rPr>
                <w:b/>
                <w:sz w:val="24"/>
              </w:rPr>
              <w:t>Показатели</w:t>
            </w:r>
          </w:p>
        </w:tc>
        <w:tc>
          <w:tcPr>
            <w:tcW w:w="2693" w:type="dxa"/>
            <w:tcBorders>
              <w:top w:val="single" w:sz="8" w:space="0" w:color="auto"/>
              <w:left w:val="single" w:sz="8" w:space="0" w:color="auto"/>
              <w:bottom w:val="single" w:sz="8" w:space="0" w:color="auto"/>
              <w:right w:val="single" w:sz="4" w:space="0" w:color="auto"/>
            </w:tcBorders>
            <w:vAlign w:val="center"/>
          </w:tcPr>
          <w:p w:rsidR="006D4C9A" w:rsidRPr="00630694" w:rsidRDefault="006D4C9A" w:rsidP="00630694">
            <w:pPr>
              <w:widowControl w:val="0"/>
              <w:ind w:hanging="27"/>
              <w:jc w:val="center"/>
              <w:rPr>
                <w:b/>
                <w:sz w:val="24"/>
              </w:rPr>
            </w:pPr>
            <w:r w:rsidRPr="00630694">
              <w:rPr>
                <w:b/>
                <w:sz w:val="24"/>
                <w:lang w:val="en-US"/>
              </w:rPr>
              <w:t>I</w:t>
            </w:r>
            <w:r w:rsidRPr="00630694">
              <w:rPr>
                <w:b/>
                <w:sz w:val="24"/>
              </w:rPr>
              <w:t xml:space="preserve"> вариант</w:t>
            </w:r>
          </w:p>
        </w:tc>
        <w:tc>
          <w:tcPr>
            <w:tcW w:w="2489" w:type="dxa"/>
            <w:tcBorders>
              <w:top w:val="single" w:sz="8" w:space="0" w:color="auto"/>
              <w:left w:val="single" w:sz="4" w:space="0" w:color="auto"/>
              <w:bottom w:val="single" w:sz="8" w:space="0" w:color="auto"/>
              <w:right w:val="single" w:sz="8" w:space="0" w:color="auto"/>
            </w:tcBorders>
            <w:vAlign w:val="center"/>
          </w:tcPr>
          <w:p w:rsidR="006D4C9A" w:rsidRPr="00630694" w:rsidRDefault="006D4C9A" w:rsidP="00630694">
            <w:pPr>
              <w:widowControl w:val="0"/>
              <w:ind w:hanging="27"/>
              <w:jc w:val="center"/>
              <w:rPr>
                <w:b/>
                <w:sz w:val="24"/>
              </w:rPr>
            </w:pPr>
            <w:r w:rsidRPr="00630694">
              <w:rPr>
                <w:b/>
                <w:sz w:val="24"/>
                <w:lang w:val="en-US"/>
              </w:rPr>
              <w:t>II</w:t>
            </w:r>
            <w:r w:rsidRPr="00630694">
              <w:rPr>
                <w:b/>
                <w:sz w:val="24"/>
              </w:rPr>
              <w:t xml:space="preserve"> вариант</w:t>
            </w:r>
          </w:p>
        </w:tc>
      </w:tr>
      <w:tr w:rsidR="006D4C9A" w:rsidTr="00630694">
        <w:trPr>
          <w:cantSplit/>
          <w:jc w:val="center"/>
        </w:trPr>
        <w:tc>
          <w:tcPr>
            <w:tcW w:w="3768" w:type="dxa"/>
            <w:tcBorders>
              <w:top w:val="single" w:sz="8" w:space="0" w:color="auto"/>
              <w:left w:val="single" w:sz="8" w:space="0" w:color="auto"/>
              <w:bottom w:val="single" w:sz="4" w:space="0" w:color="auto"/>
              <w:right w:val="single" w:sz="8" w:space="0" w:color="auto"/>
            </w:tcBorders>
            <w:vAlign w:val="center"/>
          </w:tcPr>
          <w:p w:rsidR="006D4C9A" w:rsidRDefault="006D4C9A" w:rsidP="00630694">
            <w:pPr>
              <w:widowControl w:val="0"/>
              <w:ind w:hanging="27"/>
              <w:jc w:val="both"/>
              <w:rPr>
                <w:sz w:val="24"/>
              </w:rPr>
            </w:pPr>
            <w:r>
              <w:rPr>
                <w:sz w:val="24"/>
              </w:rPr>
              <w:t>Состав основного оборудования</w:t>
            </w:r>
          </w:p>
        </w:tc>
        <w:tc>
          <w:tcPr>
            <w:tcW w:w="2693" w:type="dxa"/>
            <w:tcBorders>
              <w:top w:val="single" w:sz="8" w:space="0" w:color="auto"/>
              <w:left w:val="single" w:sz="8" w:space="0" w:color="auto"/>
              <w:bottom w:val="single" w:sz="4" w:space="0" w:color="auto"/>
              <w:right w:val="single" w:sz="4" w:space="0" w:color="auto"/>
            </w:tcBorders>
            <w:vAlign w:val="center"/>
          </w:tcPr>
          <w:p w:rsidR="006D4C9A" w:rsidRDefault="006D4C9A" w:rsidP="00630694">
            <w:pPr>
              <w:widowControl w:val="0"/>
              <w:ind w:hanging="27"/>
              <w:jc w:val="center"/>
              <w:rPr>
                <w:sz w:val="24"/>
              </w:rPr>
            </w:pPr>
            <w:r>
              <w:rPr>
                <w:sz w:val="24"/>
              </w:rPr>
              <w:t>1х ПТ-135/165-130/15</w:t>
            </w:r>
          </w:p>
          <w:p w:rsidR="006D4C9A" w:rsidRDefault="006D4C9A" w:rsidP="00630694">
            <w:pPr>
              <w:widowControl w:val="0"/>
              <w:ind w:hanging="27"/>
              <w:jc w:val="center"/>
              <w:rPr>
                <w:sz w:val="24"/>
              </w:rPr>
            </w:pPr>
            <w:r>
              <w:rPr>
                <w:sz w:val="24"/>
              </w:rPr>
              <w:t>1х Т-175/210-130</w:t>
            </w:r>
          </w:p>
        </w:tc>
        <w:tc>
          <w:tcPr>
            <w:tcW w:w="2489" w:type="dxa"/>
            <w:tcBorders>
              <w:top w:val="single" w:sz="8" w:space="0" w:color="auto"/>
              <w:left w:val="single" w:sz="4" w:space="0" w:color="auto"/>
              <w:bottom w:val="single" w:sz="4" w:space="0" w:color="auto"/>
              <w:right w:val="single" w:sz="8" w:space="0" w:color="auto"/>
            </w:tcBorders>
            <w:vAlign w:val="center"/>
          </w:tcPr>
          <w:p w:rsidR="006D4C9A" w:rsidRDefault="006D4C9A" w:rsidP="00630694">
            <w:pPr>
              <w:widowControl w:val="0"/>
              <w:ind w:hanging="27"/>
              <w:jc w:val="center"/>
              <w:rPr>
                <w:sz w:val="24"/>
              </w:rPr>
            </w:pPr>
            <w:r>
              <w:rPr>
                <w:sz w:val="24"/>
              </w:rPr>
              <w:t>1х ПТ-135/165-130/15</w:t>
            </w:r>
          </w:p>
          <w:p w:rsidR="006D4C9A" w:rsidRDefault="006D4C9A" w:rsidP="00630694">
            <w:pPr>
              <w:widowControl w:val="0"/>
              <w:ind w:hanging="27"/>
              <w:jc w:val="center"/>
              <w:rPr>
                <w:sz w:val="24"/>
              </w:rPr>
            </w:pPr>
            <w:r>
              <w:rPr>
                <w:sz w:val="24"/>
              </w:rPr>
              <w:t>2х100/120-130-3</w:t>
            </w:r>
          </w:p>
        </w:tc>
      </w:tr>
      <w:tr w:rsidR="006D4C9A" w:rsidTr="00630694">
        <w:trPr>
          <w:jc w:val="center"/>
        </w:trPr>
        <w:tc>
          <w:tcPr>
            <w:tcW w:w="3768" w:type="dxa"/>
            <w:tcBorders>
              <w:top w:val="single" w:sz="4" w:space="0" w:color="auto"/>
              <w:left w:val="single" w:sz="8" w:space="0" w:color="auto"/>
              <w:bottom w:val="single" w:sz="4" w:space="0" w:color="auto"/>
              <w:right w:val="single" w:sz="8" w:space="0" w:color="auto"/>
            </w:tcBorders>
          </w:tcPr>
          <w:p w:rsidR="006D4C9A" w:rsidRDefault="006D4C9A" w:rsidP="00630694">
            <w:pPr>
              <w:widowControl w:val="0"/>
              <w:ind w:hanging="27"/>
              <w:jc w:val="both"/>
              <w:rPr>
                <w:sz w:val="24"/>
              </w:rPr>
            </w:pPr>
            <w:r>
              <w:rPr>
                <w:sz w:val="24"/>
              </w:rPr>
              <w:t>Годовой отпуск тепловой энергии с коллекторов, Гкал</w:t>
            </w:r>
          </w:p>
        </w:tc>
        <w:tc>
          <w:tcPr>
            <w:tcW w:w="2693" w:type="dxa"/>
            <w:tcBorders>
              <w:top w:val="single" w:sz="4" w:space="0" w:color="auto"/>
              <w:left w:val="single" w:sz="8" w:space="0" w:color="auto"/>
              <w:bottom w:val="single" w:sz="4" w:space="0" w:color="auto"/>
              <w:right w:val="single" w:sz="4" w:space="0" w:color="auto"/>
            </w:tcBorders>
            <w:vAlign w:val="center"/>
          </w:tcPr>
          <w:p w:rsidR="006D4C9A" w:rsidRDefault="006D4C9A" w:rsidP="00630694">
            <w:pPr>
              <w:widowControl w:val="0"/>
              <w:ind w:hanging="27"/>
              <w:jc w:val="center"/>
              <w:rPr>
                <w:sz w:val="24"/>
                <w:vertAlign w:val="superscript"/>
              </w:rPr>
            </w:pPr>
            <w:r>
              <w:rPr>
                <w:sz w:val="24"/>
              </w:rPr>
              <w:t>2,7*10</w:t>
            </w:r>
            <w:r>
              <w:rPr>
                <w:sz w:val="24"/>
                <w:vertAlign w:val="superscript"/>
              </w:rPr>
              <w:t>6</w:t>
            </w:r>
          </w:p>
        </w:tc>
        <w:tc>
          <w:tcPr>
            <w:tcW w:w="2489" w:type="dxa"/>
            <w:tcBorders>
              <w:top w:val="single" w:sz="4" w:space="0" w:color="auto"/>
              <w:left w:val="single" w:sz="4" w:space="0" w:color="auto"/>
              <w:bottom w:val="single" w:sz="4" w:space="0" w:color="auto"/>
              <w:right w:val="single" w:sz="8" w:space="0" w:color="auto"/>
            </w:tcBorders>
            <w:vAlign w:val="center"/>
          </w:tcPr>
          <w:p w:rsidR="006D4C9A" w:rsidRDefault="006D4C9A" w:rsidP="00630694">
            <w:pPr>
              <w:widowControl w:val="0"/>
              <w:ind w:hanging="27"/>
              <w:jc w:val="center"/>
              <w:rPr>
                <w:sz w:val="24"/>
                <w:vertAlign w:val="superscript"/>
              </w:rPr>
            </w:pPr>
            <w:r>
              <w:rPr>
                <w:sz w:val="24"/>
              </w:rPr>
              <w:t>2,7*10</w:t>
            </w:r>
            <w:r>
              <w:rPr>
                <w:sz w:val="24"/>
                <w:vertAlign w:val="superscript"/>
              </w:rPr>
              <w:t>6</w:t>
            </w:r>
          </w:p>
        </w:tc>
      </w:tr>
      <w:tr w:rsidR="006D4C9A" w:rsidTr="00630694">
        <w:trPr>
          <w:jc w:val="center"/>
        </w:trPr>
        <w:tc>
          <w:tcPr>
            <w:tcW w:w="3768" w:type="dxa"/>
            <w:tcBorders>
              <w:top w:val="single" w:sz="4" w:space="0" w:color="auto"/>
              <w:left w:val="single" w:sz="8" w:space="0" w:color="auto"/>
              <w:bottom w:val="single" w:sz="4" w:space="0" w:color="auto"/>
              <w:right w:val="single" w:sz="8" w:space="0" w:color="auto"/>
            </w:tcBorders>
          </w:tcPr>
          <w:p w:rsidR="006D4C9A" w:rsidRDefault="006D4C9A" w:rsidP="00630694">
            <w:pPr>
              <w:widowControl w:val="0"/>
              <w:ind w:hanging="27"/>
              <w:jc w:val="both"/>
              <w:rPr>
                <w:sz w:val="24"/>
              </w:rPr>
            </w:pPr>
            <w:r>
              <w:rPr>
                <w:sz w:val="24"/>
              </w:rPr>
              <w:t xml:space="preserve">Установленная мощность ТЭС </w:t>
            </w:r>
            <w:r>
              <w:rPr>
                <w:sz w:val="24"/>
                <w:lang w:val="en-US"/>
              </w:rPr>
              <w:t>N</w:t>
            </w:r>
            <w:r>
              <w:rPr>
                <w:sz w:val="24"/>
              </w:rPr>
              <w:t>тэс, МВт</w:t>
            </w:r>
          </w:p>
        </w:tc>
        <w:tc>
          <w:tcPr>
            <w:tcW w:w="2693" w:type="dxa"/>
            <w:tcBorders>
              <w:top w:val="single" w:sz="4" w:space="0" w:color="auto"/>
              <w:left w:val="single" w:sz="8" w:space="0" w:color="auto"/>
              <w:bottom w:val="single" w:sz="4" w:space="0" w:color="auto"/>
              <w:right w:val="single" w:sz="4" w:space="0" w:color="auto"/>
            </w:tcBorders>
            <w:vAlign w:val="center"/>
          </w:tcPr>
          <w:p w:rsidR="006D4C9A" w:rsidRDefault="006D4C9A" w:rsidP="00630694">
            <w:pPr>
              <w:widowControl w:val="0"/>
              <w:ind w:hanging="27"/>
              <w:jc w:val="center"/>
              <w:rPr>
                <w:sz w:val="24"/>
              </w:rPr>
            </w:pPr>
            <w:r>
              <w:rPr>
                <w:sz w:val="24"/>
              </w:rPr>
              <w:t>310</w:t>
            </w:r>
          </w:p>
        </w:tc>
        <w:tc>
          <w:tcPr>
            <w:tcW w:w="2489" w:type="dxa"/>
            <w:tcBorders>
              <w:top w:val="single" w:sz="4" w:space="0" w:color="auto"/>
              <w:left w:val="single" w:sz="4" w:space="0" w:color="auto"/>
              <w:bottom w:val="single" w:sz="4" w:space="0" w:color="auto"/>
              <w:right w:val="single" w:sz="8" w:space="0" w:color="auto"/>
            </w:tcBorders>
            <w:vAlign w:val="center"/>
          </w:tcPr>
          <w:p w:rsidR="006D4C9A" w:rsidRDefault="006D4C9A" w:rsidP="00630694">
            <w:pPr>
              <w:widowControl w:val="0"/>
              <w:ind w:hanging="27"/>
              <w:jc w:val="center"/>
              <w:rPr>
                <w:sz w:val="24"/>
              </w:rPr>
            </w:pPr>
            <w:r>
              <w:rPr>
                <w:sz w:val="24"/>
              </w:rPr>
              <w:t>335</w:t>
            </w:r>
          </w:p>
        </w:tc>
      </w:tr>
      <w:tr w:rsidR="006D4C9A" w:rsidTr="00630694">
        <w:trPr>
          <w:jc w:val="center"/>
        </w:trPr>
        <w:tc>
          <w:tcPr>
            <w:tcW w:w="3768" w:type="dxa"/>
            <w:tcBorders>
              <w:top w:val="single" w:sz="4" w:space="0" w:color="auto"/>
              <w:left w:val="single" w:sz="8" w:space="0" w:color="auto"/>
              <w:bottom w:val="single" w:sz="4" w:space="0" w:color="auto"/>
              <w:right w:val="single" w:sz="8" w:space="0" w:color="auto"/>
            </w:tcBorders>
          </w:tcPr>
          <w:p w:rsidR="006D4C9A" w:rsidRDefault="006D4C9A" w:rsidP="00630694">
            <w:pPr>
              <w:widowControl w:val="0"/>
              <w:ind w:hanging="27"/>
              <w:jc w:val="both"/>
              <w:rPr>
                <w:sz w:val="24"/>
              </w:rPr>
            </w:pPr>
            <w:r>
              <w:rPr>
                <w:sz w:val="24"/>
              </w:rPr>
              <w:t>Отпуск электроэнергии с шин кВтч</w:t>
            </w:r>
          </w:p>
        </w:tc>
        <w:tc>
          <w:tcPr>
            <w:tcW w:w="2693" w:type="dxa"/>
            <w:tcBorders>
              <w:top w:val="single" w:sz="4" w:space="0" w:color="auto"/>
              <w:left w:val="single" w:sz="8" w:space="0" w:color="auto"/>
              <w:bottom w:val="single" w:sz="4" w:space="0" w:color="auto"/>
              <w:right w:val="single" w:sz="4" w:space="0" w:color="auto"/>
            </w:tcBorders>
            <w:vAlign w:val="center"/>
          </w:tcPr>
          <w:p w:rsidR="006D4C9A" w:rsidRDefault="006D4C9A" w:rsidP="00630694">
            <w:pPr>
              <w:widowControl w:val="0"/>
              <w:ind w:hanging="27"/>
              <w:jc w:val="center"/>
              <w:rPr>
                <w:sz w:val="24"/>
                <w:vertAlign w:val="superscript"/>
              </w:rPr>
            </w:pPr>
            <w:r>
              <w:rPr>
                <w:sz w:val="24"/>
              </w:rPr>
              <w:t>1755,9*10</w:t>
            </w:r>
            <w:r>
              <w:rPr>
                <w:sz w:val="24"/>
                <w:vertAlign w:val="superscript"/>
              </w:rPr>
              <w:t>6</w:t>
            </w:r>
          </w:p>
        </w:tc>
        <w:tc>
          <w:tcPr>
            <w:tcW w:w="2489" w:type="dxa"/>
            <w:tcBorders>
              <w:top w:val="single" w:sz="4" w:space="0" w:color="auto"/>
              <w:left w:val="single" w:sz="4" w:space="0" w:color="auto"/>
              <w:bottom w:val="single" w:sz="4" w:space="0" w:color="auto"/>
              <w:right w:val="single" w:sz="8" w:space="0" w:color="auto"/>
            </w:tcBorders>
            <w:vAlign w:val="center"/>
          </w:tcPr>
          <w:p w:rsidR="006D4C9A" w:rsidRDefault="006D4C9A" w:rsidP="00630694">
            <w:pPr>
              <w:widowControl w:val="0"/>
              <w:ind w:hanging="27"/>
              <w:jc w:val="center"/>
              <w:rPr>
                <w:sz w:val="24"/>
                <w:vertAlign w:val="superscript"/>
              </w:rPr>
            </w:pPr>
            <w:r>
              <w:rPr>
                <w:sz w:val="24"/>
              </w:rPr>
              <w:t>1843,8*10</w:t>
            </w:r>
            <w:r>
              <w:rPr>
                <w:sz w:val="24"/>
                <w:vertAlign w:val="superscript"/>
              </w:rPr>
              <w:t>6</w:t>
            </w:r>
          </w:p>
        </w:tc>
      </w:tr>
      <w:tr w:rsidR="006D4C9A" w:rsidTr="00630694">
        <w:trPr>
          <w:trHeight w:val="636"/>
          <w:jc w:val="center"/>
        </w:trPr>
        <w:tc>
          <w:tcPr>
            <w:tcW w:w="3768" w:type="dxa"/>
            <w:tcBorders>
              <w:top w:val="single" w:sz="4" w:space="0" w:color="auto"/>
              <w:left w:val="single" w:sz="8" w:space="0" w:color="auto"/>
              <w:bottom w:val="single" w:sz="8" w:space="0" w:color="auto"/>
              <w:right w:val="single" w:sz="8" w:space="0" w:color="auto"/>
            </w:tcBorders>
          </w:tcPr>
          <w:p w:rsidR="006D4C9A" w:rsidRDefault="006D4C9A" w:rsidP="00630694">
            <w:pPr>
              <w:widowControl w:val="0"/>
              <w:ind w:hanging="27"/>
              <w:jc w:val="both"/>
              <w:rPr>
                <w:sz w:val="24"/>
              </w:rPr>
            </w:pPr>
            <w:r>
              <w:rPr>
                <w:sz w:val="24"/>
              </w:rPr>
              <w:t>Дополнительная энергия, покуп</w:t>
            </w:r>
            <w:r>
              <w:rPr>
                <w:sz w:val="24"/>
              </w:rPr>
              <w:t>а</w:t>
            </w:r>
            <w:r>
              <w:rPr>
                <w:sz w:val="24"/>
              </w:rPr>
              <w:t>емая на НОРЭМ, кВтч/год</w:t>
            </w:r>
          </w:p>
        </w:tc>
        <w:tc>
          <w:tcPr>
            <w:tcW w:w="2693" w:type="dxa"/>
            <w:tcBorders>
              <w:top w:val="single" w:sz="4" w:space="0" w:color="auto"/>
              <w:left w:val="single" w:sz="8" w:space="0" w:color="auto"/>
              <w:bottom w:val="single" w:sz="8" w:space="0" w:color="auto"/>
              <w:right w:val="single" w:sz="4" w:space="0" w:color="auto"/>
            </w:tcBorders>
            <w:vAlign w:val="center"/>
          </w:tcPr>
          <w:p w:rsidR="006D4C9A" w:rsidRDefault="006D4C9A" w:rsidP="00630694">
            <w:pPr>
              <w:widowControl w:val="0"/>
              <w:ind w:hanging="27"/>
              <w:jc w:val="center"/>
              <w:rPr>
                <w:sz w:val="24"/>
                <w:vertAlign w:val="superscript"/>
              </w:rPr>
            </w:pPr>
            <w:r>
              <w:rPr>
                <w:sz w:val="24"/>
              </w:rPr>
              <w:t>87,9*10</w:t>
            </w:r>
            <w:r>
              <w:rPr>
                <w:sz w:val="24"/>
                <w:vertAlign w:val="superscript"/>
              </w:rPr>
              <w:t>6</w:t>
            </w:r>
          </w:p>
        </w:tc>
        <w:tc>
          <w:tcPr>
            <w:tcW w:w="2489" w:type="dxa"/>
            <w:tcBorders>
              <w:top w:val="single" w:sz="4" w:space="0" w:color="auto"/>
              <w:left w:val="single" w:sz="4" w:space="0" w:color="auto"/>
              <w:bottom w:val="single" w:sz="8" w:space="0" w:color="auto"/>
              <w:right w:val="single" w:sz="8" w:space="0" w:color="auto"/>
            </w:tcBorders>
            <w:vAlign w:val="center"/>
          </w:tcPr>
          <w:p w:rsidR="006D4C9A" w:rsidRDefault="006D4C9A" w:rsidP="00630694">
            <w:pPr>
              <w:widowControl w:val="0"/>
              <w:ind w:hanging="27"/>
              <w:jc w:val="center"/>
              <w:rPr>
                <w:sz w:val="24"/>
              </w:rPr>
            </w:pPr>
            <w:r>
              <w:rPr>
                <w:sz w:val="24"/>
              </w:rPr>
              <w:t>-</w:t>
            </w:r>
          </w:p>
        </w:tc>
      </w:tr>
    </w:tbl>
    <w:p w:rsidR="006D4C9A" w:rsidRPr="00630694" w:rsidRDefault="0024790F" w:rsidP="00630694">
      <w:pPr>
        <w:pStyle w:val="2"/>
        <w:keepNext w:val="0"/>
        <w:widowControl w:val="0"/>
        <w:spacing w:before="360" w:after="240"/>
        <w:ind w:left="709" w:hanging="709"/>
        <w:rPr>
          <w:rFonts w:ascii="Times New Roman" w:hAnsi="Times New Roman" w:cs="Times New Roman"/>
          <w:i w:val="0"/>
          <w:sz w:val="36"/>
          <w:szCs w:val="36"/>
        </w:rPr>
      </w:pPr>
      <w:r w:rsidRPr="00630694">
        <w:rPr>
          <w:rFonts w:ascii="Times New Roman" w:hAnsi="Times New Roman" w:cs="Times New Roman"/>
          <w:i w:val="0"/>
        </w:rPr>
        <w:t>2.1.2.</w:t>
      </w:r>
      <w:r w:rsidR="002752D0" w:rsidRPr="00630694">
        <w:rPr>
          <w:rFonts w:ascii="Times New Roman" w:hAnsi="Times New Roman" w:cs="Times New Roman"/>
          <w:i w:val="0"/>
        </w:rPr>
        <w:t xml:space="preserve"> </w:t>
      </w:r>
      <w:r w:rsidR="006D4C9A" w:rsidRPr="00630694">
        <w:rPr>
          <w:rFonts w:ascii="Times New Roman" w:hAnsi="Times New Roman" w:cs="Times New Roman"/>
          <w:i w:val="0"/>
        </w:rPr>
        <w:t xml:space="preserve">Выбор оптимального варианта состава основного </w:t>
      </w:r>
      <w:r w:rsidR="00630694">
        <w:rPr>
          <w:rFonts w:ascii="Times New Roman" w:hAnsi="Times New Roman" w:cs="Times New Roman"/>
          <w:i w:val="0"/>
        </w:rPr>
        <w:t xml:space="preserve">              </w:t>
      </w:r>
      <w:r w:rsidR="006D4C9A" w:rsidRPr="00630694">
        <w:rPr>
          <w:rFonts w:ascii="Times New Roman" w:hAnsi="Times New Roman" w:cs="Times New Roman"/>
          <w:i w:val="0"/>
        </w:rPr>
        <w:t>оборудования</w:t>
      </w:r>
    </w:p>
    <w:p w:rsidR="006D4C9A" w:rsidRDefault="006D4C9A" w:rsidP="005655F7">
      <w:pPr>
        <w:pStyle w:val="aa"/>
        <w:spacing w:before="0" w:after="0"/>
        <w:ind w:firstLine="709"/>
        <w:jc w:val="both"/>
      </w:pPr>
      <w:r>
        <w:t>При выборе наиболее оптимального варианта состава основного оборудования для ТЭС используется, в целях упрощения расчетов, простейший метод экономической оценки “Метод минимума прив</w:t>
      </w:r>
      <w:r>
        <w:t>е</w:t>
      </w:r>
      <w:r>
        <w:t>денных затрат”. Данный метод применяется в том случае, если в р</w:t>
      </w:r>
      <w:r>
        <w:t>е</w:t>
      </w:r>
      <w:r>
        <w:t>зультате внедрения проекта не изменяется объем производства и кач</w:t>
      </w:r>
      <w:r>
        <w:t>е</w:t>
      </w:r>
      <w:r>
        <w:t>ство продукции.</w:t>
      </w:r>
    </w:p>
    <w:p w:rsidR="006D4C9A" w:rsidRDefault="00630694" w:rsidP="005655F7">
      <w:pPr>
        <w:pStyle w:val="ad"/>
        <w:widowControl w:val="0"/>
        <w:tabs>
          <w:tab w:val="left" w:pos="5670"/>
          <w:tab w:val="left" w:pos="11057"/>
          <w:tab w:val="left" w:pos="11482"/>
        </w:tabs>
        <w:spacing w:before="0" w:after="0" w:line="360" w:lineRule="auto"/>
        <w:ind w:firstLine="709"/>
        <w:jc w:val="right"/>
        <w:rPr>
          <w:sz w:val="28"/>
        </w:rPr>
      </w:pPr>
      <w:r w:rsidRPr="009755D1">
        <w:rPr>
          <w:position w:val="-12"/>
          <w:sz w:val="28"/>
        </w:rPr>
        <w:object w:dxaOrig="2120" w:dyaOrig="360">
          <v:shape id="_x0000_i1078" type="#_x0000_t75" style="width:126.75pt;height:21.75pt" o:ole="" fillcolor="window">
            <v:imagedata r:id="rId140" o:title=""/>
          </v:shape>
          <o:OLEObject Type="Embed" ProgID="Equation.3" ShapeID="_x0000_i1078" DrawAspect="Content" ObjectID="_1431159857" r:id="rId141"/>
        </w:object>
      </w:r>
      <w:r w:rsidR="006D4C9A">
        <w:rPr>
          <w:sz w:val="28"/>
        </w:rPr>
        <w:t>,</w:t>
      </w:r>
      <w:r w:rsidR="006D4C9A">
        <w:rPr>
          <w:sz w:val="28"/>
        </w:rPr>
        <w:tab/>
      </w:r>
      <w:r w:rsidR="006D4C9A">
        <w:rPr>
          <w:b w:val="0"/>
          <w:sz w:val="28"/>
        </w:rPr>
        <w:t>(</w:t>
      </w:r>
      <w:r>
        <w:rPr>
          <w:b w:val="0"/>
          <w:sz w:val="28"/>
        </w:rPr>
        <w:t>4</w:t>
      </w:r>
      <w:r w:rsidR="00AC7647">
        <w:rPr>
          <w:b w:val="0"/>
          <w:sz w:val="28"/>
        </w:rPr>
        <w:t>4</w:t>
      </w:r>
      <w:r w:rsidR="006D4C9A">
        <w:rPr>
          <w:b w:val="0"/>
          <w:sz w:val="28"/>
        </w:rPr>
        <w:t>)</w:t>
      </w:r>
    </w:p>
    <w:p w:rsidR="006D4C9A" w:rsidRDefault="006D4C9A" w:rsidP="00630694">
      <w:pPr>
        <w:widowControl w:val="0"/>
        <w:tabs>
          <w:tab w:val="left" w:pos="709"/>
          <w:tab w:val="left" w:pos="1134"/>
          <w:tab w:val="left" w:pos="1418"/>
          <w:tab w:val="center" w:pos="1701"/>
        </w:tabs>
        <w:spacing w:line="360" w:lineRule="auto"/>
        <w:jc w:val="both"/>
        <w:rPr>
          <w:sz w:val="28"/>
        </w:rPr>
      </w:pPr>
      <w:r>
        <w:rPr>
          <w:sz w:val="28"/>
        </w:rPr>
        <w:t>где</w:t>
      </w:r>
      <w:r>
        <w:rPr>
          <w:sz w:val="28"/>
        </w:rPr>
        <w:tab/>
        <w:t>И</w:t>
      </w:r>
      <w:r>
        <w:rPr>
          <w:sz w:val="28"/>
          <w:vertAlign w:val="subscript"/>
        </w:rPr>
        <w:t>тек</w:t>
      </w:r>
      <w:r w:rsidR="00630694">
        <w:rPr>
          <w:sz w:val="28"/>
          <w:vertAlign w:val="subscript"/>
        </w:rPr>
        <w:t xml:space="preserve"> </w:t>
      </w:r>
      <w:r w:rsidR="00630694">
        <w:rPr>
          <w:sz w:val="28"/>
        </w:rPr>
        <w:t xml:space="preserve">– </w:t>
      </w:r>
      <w:r>
        <w:rPr>
          <w:sz w:val="28"/>
        </w:rPr>
        <w:t>издержки текущие или себестоимость годового объема производства продукции (рассчитывается по году выхода электр</w:t>
      </w:r>
      <w:r>
        <w:rPr>
          <w:sz w:val="28"/>
        </w:rPr>
        <w:t>о</w:t>
      </w:r>
      <w:r>
        <w:rPr>
          <w:sz w:val="28"/>
        </w:rPr>
        <w:t>станции на полную производственную мощность), р.;</w:t>
      </w:r>
    </w:p>
    <w:p w:rsidR="006D4C9A" w:rsidRDefault="006D4C9A" w:rsidP="005655F7">
      <w:pPr>
        <w:pStyle w:val="30"/>
        <w:widowControl w:val="0"/>
        <w:tabs>
          <w:tab w:val="left" w:pos="0"/>
          <w:tab w:val="left" w:pos="709"/>
          <w:tab w:val="left" w:pos="1418"/>
        </w:tabs>
        <w:spacing w:line="360" w:lineRule="auto"/>
        <w:ind w:firstLine="709"/>
      </w:pPr>
      <w:r>
        <w:t xml:space="preserve">К </w:t>
      </w:r>
      <w:r w:rsidR="00630694">
        <w:t>–</w:t>
      </w:r>
      <w:r>
        <w:t xml:space="preserve"> объем капиталовложений (инвестиций), с учетом динамики освоения, р;</w:t>
      </w:r>
    </w:p>
    <w:p w:rsidR="006D4C9A" w:rsidRDefault="006D4C9A" w:rsidP="005655F7">
      <w:pPr>
        <w:pStyle w:val="30"/>
        <w:widowControl w:val="0"/>
        <w:tabs>
          <w:tab w:val="left" w:pos="709"/>
          <w:tab w:val="left" w:pos="1985"/>
          <w:tab w:val="left" w:pos="2268"/>
        </w:tabs>
        <w:spacing w:line="360" w:lineRule="auto"/>
        <w:ind w:firstLine="709"/>
      </w:pPr>
      <w:r>
        <w:t>Е</w:t>
      </w:r>
      <w:r>
        <w:rPr>
          <w:vertAlign w:val="subscript"/>
        </w:rPr>
        <w:t>н</w:t>
      </w:r>
      <w:r>
        <w:t xml:space="preserve"> </w:t>
      </w:r>
      <w:r w:rsidR="00630694">
        <w:t>–</w:t>
      </w:r>
      <w:r>
        <w:t xml:space="preserve"> </w:t>
      </w:r>
      <w:r>
        <w:rPr>
          <w:i/>
        </w:rPr>
        <w:t>нормативная рентабельность капиталовложений</w:t>
      </w:r>
      <w:r>
        <w:t xml:space="preserve"> или в доперестроечный период, нормативный коэффициент эффективности дополнительных капитальных вложений, характеризующий тот м</w:t>
      </w:r>
      <w:r>
        <w:t>и</w:t>
      </w:r>
      <w:r>
        <w:t>нимальный эффект, который в виде экономии текущих затрат  (∆И</w:t>
      </w:r>
      <w:r>
        <w:rPr>
          <w:vertAlign w:val="subscript"/>
        </w:rPr>
        <w:t>тек</w:t>
      </w:r>
      <w:r>
        <w:t>), получает народное хозяйство от вложения дополнительного рубля капвложений в более капиталоемкий вариант.</w:t>
      </w:r>
    </w:p>
    <w:p w:rsidR="006D4C9A" w:rsidRDefault="006D4C9A" w:rsidP="005655F7">
      <w:pPr>
        <w:widowControl w:val="0"/>
        <w:tabs>
          <w:tab w:val="left" w:pos="5670"/>
        </w:tabs>
        <w:spacing w:line="360" w:lineRule="auto"/>
        <w:ind w:firstLine="709"/>
        <w:jc w:val="right"/>
        <w:rPr>
          <w:sz w:val="28"/>
        </w:rPr>
      </w:pPr>
      <w:r w:rsidRPr="009755D1">
        <w:rPr>
          <w:position w:val="-30"/>
          <w:sz w:val="28"/>
        </w:rPr>
        <w:object w:dxaOrig="960" w:dyaOrig="680">
          <v:shape id="_x0000_i1079" type="#_x0000_t75" style="width:55.5pt;height:39.75pt" o:ole="" fillcolor="window">
            <v:imagedata r:id="rId142" o:title=""/>
          </v:shape>
          <o:OLEObject Type="Embed" ProgID="Equation.3" ShapeID="_x0000_i1079" DrawAspect="Content" ObjectID="_1431159858" r:id="rId143"/>
        </w:object>
      </w:r>
      <w:r>
        <w:rPr>
          <w:sz w:val="28"/>
        </w:rPr>
        <w:t>,</w:t>
      </w:r>
      <w:r>
        <w:rPr>
          <w:sz w:val="28"/>
        </w:rPr>
        <w:tab/>
        <w:t>(</w:t>
      </w:r>
      <w:r w:rsidR="00630694">
        <w:rPr>
          <w:sz w:val="28"/>
        </w:rPr>
        <w:t>4</w:t>
      </w:r>
      <w:r w:rsidR="00AC7647">
        <w:rPr>
          <w:sz w:val="28"/>
        </w:rPr>
        <w:t>5</w:t>
      </w:r>
      <w:r>
        <w:rPr>
          <w:sz w:val="28"/>
        </w:rPr>
        <w:t>)</w:t>
      </w:r>
    </w:p>
    <w:p w:rsidR="006D4C9A" w:rsidRDefault="006D4C9A" w:rsidP="00630694">
      <w:pPr>
        <w:pStyle w:val="30"/>
        <w:widowControl w:val="0"/>
        <w:tabs>
          <w:tab w:val="left" w:pos="1418"/>
          <w:tab w:val="left" w:pos="1985"/>
          <w:tab w:val="left" w:pos="2268"/>
        </w:tabs>
        <w:spacing w:line="360" w:lineRule="auto"/>
        <w:ind w:firstLine="0"/>
      </w:pPr>
      <w:r>
        <w:t>где Т</w:t>
      </w:r>
      <w:r>
        <w:rPr>
          <w:vertAlign w:val="subscript"/>
        </w:rPr>
        <w:t xml:space="preserve">ок </w:t>
      </w:r>
      <w:r>
        <w:t>– срок окупаемости проекта, лет.</w:t>
      </w:r>
    </w:p>
    <w:p w:rsidR="006D4C9A" w:rsidRDefault="006D4C9A" w:rsidP="005655F7">
      <w:pPr>
        <w:widowControl w:val="0"/>
        <w:spacing w:line="360" w:lineRule="auto"/>
        <w:ind w:firstLine="709"/>
        <w:jc w:val="both"/>
        <w:rPr>
          <w:sz w:val="28"/>
        </w:rPr>
      </w:pPr>
      <w:r>
        <w:rPr>
          <w:sz w:val="28"/>
        </w:rPr>
        <w:t>В доперестроечные годы Е</w:t>
      </w:r>
      <w:r>
        <w:rPr>
          <w:sz w:val="28"/>
          <w:vertAlign w:val="subscript"/>
        </w:rPr>
        <w:t>н</w:t>
      </w:r>
      <w:r>
        <w:rPr>
          <w:sz w:val="28"/>
        </w:rPr>
        <w:t xml:space="preserve"> был равен 0,12, а, значит, срок ок</w:t>
      </w:r>
      <w:r>
        <w:rPr>
          <w:sz w:val="28"/>
        </w:rPr>
        <w:t>у</w:t>
      </w:r>
      <w:r>
        <w:rPr>
          <w:sz w:val="28"/>
        </w:rPr>
        <w:t xml:space="preserve">паемости составлял 8,3 года. В условиях рыночной экономики </w:t>
      </w:r>
      <w:r>
        <w:rPr>
          <w:i/>
          <w:sz w:val="28"/>
        </w:rPr>
        <w:t>но</w:t>
      </w:r>
      <w:r>
        <w:rPr>
          <w:i/>
          <w:sz w:val="28"/>
        </w:rPr>
        <w:t>р</w:t>
      </w:r>
      <w:r>
        <w:rPr>
          <w:i/>
          <w:sz w:val="28"/>
        </w:rPr>
        <w:t>мативная рентабельность капиталовложений</w:t>
      </w:r>
      <w:r>
        <w:rPr>
          <w:sz w:val="28"/>
        </w:rPr>
        <w:t xml:space="preserve"> устанавливается в з</w:t>
      </w:r>
      <w:r>
        <w:rPr>
          <w:sz w:val="28"/>
        </w:rPr>
        <w:t>а</w:t>
      </w:r>
      <w:r>
        <w:rPr>
          <w:sz w:val="28"/>
        </w:rPr>
        <w:t>висимости от структуры инвестиций: при использовании акционерн</w:t>
      </w:r>
      <w:r>
        <w:rPr>
          <w:sz w:val="28"/>
        </w:rPr>
        <w:t>о</w:t>
      </w:r>
      <w:r>
        <w:rPr>
          <w:sz w:val="28"/>
        </w:rPr>
        <w:t>го капитала – это процент выплат дивидендов на простую акцию или процентный доход по облигациям, при использовании заемного кап</w:t>
      </w:r>
      <w:r>
        <w:rPr>
          <w:sz w:val="28"/>
        </w:rPr>
        <w:t>и</w:t>
      </w:r>
      <w:r>
        <w:rPr>
          <w:sz w:val="28"/>
        </w:rPr>
        <w:t>тала – это процентная ставка за кредит. При выполнении технико-экономических сравнений на перспективу структура инвестиций, как правило, неизвестна, поэтому рекомендуется в настоящее время пр</w:t>
      </w:r>
      <w:r>
        <w:rPr>
          <w:sz w:val="28"/>
        </w:rPr>
        <w:t>и</w:t>
      </w:r>
      <w:r>
        <w:rPr>
          <w:sz w:val="28"/>
        </w:rPr>
        <w:t>нимать нормативную рентабельность равной 10-15%, что соотве</w:t>
      </w:r>
      <w:r>
        <w:rPr>
          <w:sz w:val="28"/>
        </w:rPr>
        <w:t>т</w:t>
      </w:r>
      <w:r>
        <w:rPr>
          <w:sz w:val="28"/>
        </w:rPr>
        <w:t>ствует прогнозируемому уровню доходности долгосрочных облиг</w:t>
      </w:r>
      <w:r>
        <w:rPr>
          <w:sz w:val="28"/>
        </w:rPr>
        <w:t>а</w:t>
      </w:r>
      <w:r>
        <w:rPr>
          <w:sz w:val="28"/>
        </w:rPr>
        <w:t>ций, подлежащих выпуску акций РАО “ЕЭС России”.</w:t>
      </w:r>
    </w:p>
    <w:p w:rsidR="006D4C9A" w:rsidRDefault="006D4C9A" w:rsidP="005655F7">
      <w:pPr>
        <w:pStyle w:val="30"/>
        <w:widowControl w:val="0"/>
        <w:spacing w:line="360" w:lineRule="auto"/>
        <w:ind w:firstLine="709"/>
      </w:pPr>
      <w:r>
        <w:t>Данный критерий не учитывает разновременность вложения к</w:t>
      </w:r>
      <w:r>
        <w:t>а</w:t>
      </w:r>
      <w:r>
        <w:lastRenderedPageBreak/>
        <w:t>питальных затрат по годам строительства объекта (т. е., не учитывает фактор времени), а поэтому его целесообразно использовать для оценки эффективности проектов, по которым срок вложения кап</w:t>
      </w:r>
      <w:r>
        <w:t>и</w:t>
      </w:r>
      <w:r>
        <w:t xml:space="preserve">тальных затрат не превышает одного года. </w:t>
      </w:r>
    </w:p>
    <w:p w:rsidR="006D4C9A" w:rsidRDefault="006D4C9A" w:rsidP="005655F7">
      <w:pPr>
        <w:pStyle w:val="30"/>
        <w:widowControl w:val="0"/>
        <w:spacing w:line="360" w:lineRule="auto"/>
        <w:ind w:firstLine="709"/>
      </w:pPr>
      <w:r>
        <w:t>Расчет приведенных затрат с учетом фактора времени ос</w:t>
      </w:r>
      <w:r>
        <w:t>у</w:t>
      </w:r>
      <w:r>
        <w:t xml:space="preserve">ществляется по формуле </w:t>
      </w:r>
    </w:p>
    <w:p w:rsidR="006D4C9A" w:rsidRDefault="006D4C9A" w:rsidP="005655F7">
      <w:pPr>
        <w:widowControl w:val="0"/>
        <w:spacing w:line="360" w:lineRule="auto"/>
        <w:ind w:firstLine="709"/>
        <w:jc w:val="right"/>
        <w:rPr>
          <w:sz w:val="28"/>
        </w:rPr>
      </w:pPr>
      <w:r w:rsidRPr="009755D1">
        <w:rPr>
          <w:position w:val="-28"/>
          <w:sz w:val="28"/>
        </w:rPr>
        <w:object w:dxaOrig="3280" w:dyaOrig="680">
          <v:shape id="_x0000_i1080" type="#_x0000_t75" style="width:200.25pt;height:41.25pt" o:ole="" fillcolor="window">
            <v:imagedata r:id="rId144" o:title=""/>
          </v:shape>
          <o:OLEObject Type="Embed" ProgID="Equation.3" ShapeID="_x0000_i1080" DrawAspect="Content" ObjectID="_1431159859" r:id="rId145"/>
        </w:object>
      </w:r>
      <w:r>
        <w:rPr>
          <w:sz w:val="28"/>
        </w:rPr>
        <w:tab/>
        <w:t>,</w:t>
      </w:r>
      <w:r>
        <w:rPr>
          <w:sz w:val="28"/>
        </w:rPr>
        <w:tab/>
      </w:r>
      <w:r>
        <w:rPr>
          <w:sz w:val="28"/>
        </w:rPr>
        <w:tab/>
      </w:r>
      <w:r>
        <w:rPr>
          <w:sz w:val="28"/>
        </w:rPr>
        <w:tab/>
        <w:t>(</w:t>
      </w:r>
      <w:r w:rsidR="00630694">
        <w:rPr>
          <w:sz w:val="28"/>
        </w:rPr>
        <w:t>4</w:t>
      </w:r>
      <w:r w:rsidR="00AC7647">
        <w:rPr>
          <w:sz w:val="28"/>
        </w:rPr>
        <w:t>6</w:t>
      </w:r>
      <w:r>
        <w:rPr>
          <w:sz w:val="28"/>
        </w:rPr>
        <w:t>)</w:t>
      </w:r>
    </w:p>
    <w:p w:rsidR="006D4C9A" w:rsidRDefault="006D4C9A" w:rsidP="00630694">
      <w:pPr>
        <w:widowControl w:val="0"/>
        <w:tabs>
          <w:tab w:val="left" w:pos="709"/>
          <w:tab w:val="left" w:pos="1276"/>
        </w:tabs>
        <w:spacing w:line="360" w:lineRule="auto"/>
        <w:jc w:val="both"/>
        <w:rPr>
          <w:sz w:val="28"/>
        </w:rPr>
      </w:pPr>
      <w:r>
        <w:rPr>
          <w:sz w:val="28"/>
        </w:rPr>
        <w:t>где</w:t>
      </w:r>
      <w:r>
        <w:rPr>
          <w:sz w:val="28"/>
        </w:rPr>
        <w:tab/>
      </w:r>
      <w:r>
        <w:rPr>
          <w:sz w:val="28"/>
          <w:lang w:val="en-US"/>
        </w:rPr>
        <w:t>d</w:t>
      </w:r>
      <w:r>
        <w:rPr>
          <w:sz w:val="28"/>
          <w:vertAlign w:val="subscript"/>
        </w:rPr>
        <w:t xml:space="preserve"> </w:t>
      </w:r>
      <w:r>
        <w:rPr>
          <w:sz w:val="28"/>
        </w:rPr>
        <w:t>–</w:t>
      </w:r>
      <w:r>
        <w:rPr>
          <w:sz w:val="28"/>
        </w:rPr>
        <w:tab/>
        <w:t>коэффициент дисконтирования;</w:t>
      </w:r>
    </w:p>
    <w:p w:rsidR="006D4C9A" w:rsidRDefault="006D4C9A" w:rsidP="005655F7">
      <w:pPr>
        <w:widowControl w:val="0"/>
        <w:tabs>
          <w:tab w:val="left" w:pos="709"/>
          <w:tab w:val="left" w:pos="1276"/>
        </w:tabs>
        <w:spacing w:line="360" w:lineRule="auto"/>
        <w:ind w:firstLine="709"/>
        <w:jc w:val="both"/>
        <w:rPr>
          <w:sz w:val="28"/>
        </w:rPr>
      </w:pPr>
      <w:r>
        <w:rPr>
          <w:sz w:val="28"/>
        </w:rPr>
        <w:t>τ – год, к которому осуществляется дисконтирование;</w:t>
      </w:r>
    </w:p>
    <w:p w:rsidR="006D4C9A" w:rsidRDefault="006D4C9A" w:rsidP="005655F7">
      <w:pPr>
        <w:widowControl w:val="0"/>
        <w:tabs>
          <w:tab w:val="left" w:pos="709"/>
          <w:tab w:val="left" w:pos="1276"/>
        </w:tabs>
        <w:spacing w:line="360" w:lineRule="auto"/>
        <w:ind w:firstLine="709"/>
        <w:jc w:val="both"/>
        <w:rPr>
          <w:sz w:val="28"/>
        </w:rPr>
      </w:pPr>
      <w:r>
        <w:rPr>
          <w:sz w:val="28"/>
          <w:lang w:val="en-US"/>
        </w:rPr>
        <w:t>t</w:t>
      </w:r>
      <w:r>
        <w:rPr>
          <w:sz w:val="28"/>
        </w:rPr>
        <w:t xml:space="preserve"> – год, от которого осуществляется дисконтирование</w:t>
      </w:r>
    </w:p>
    <w:p w:rsidR="00630694" w:rsidRPr="00630694" w:rsidRDefault="006D4C9A" w:rsidP="00630694">
      <w:pPr>
        <w:widowControl w:val="0"/>
        <w:spacing w:line="360" w:lineRule="auto"/>
        <w:ind w:firstLine="709"/>
        <w:jc w:val="both"/>
        <w:rPr>
          <w:sz w:val="28"/>
          <w:szCs w:val="28"/>
        </w:rPr>
      </w:pPr>
      <w:r>
        <w:rPr>
          <w:b/>
          <w:sz w:val="28"/>
        </w:rPr>
        <w:t>Пример</w:t>
      </w:r>
      <w:r>
        <w:rPr>
          <w:b/>
          <w:sz w:val="32"/>
        </w:rPr>
        <w:t>.</w:t>
      </w:r>
      <w:r>
        <w:t xml:space="preserve"> </w:t>
      </w:r>
      <w:r>
        <w:rPr>
          <w:sz w:val="28"/>
        </w:rPr>
        <w:t>Электростанция сооружается 4 года, эксплуатация начинается с 5-го года. Коэффициенты распределения капиталовл</w:t>
      </w:r>
      <w:r>
        <w:rPr>
          <w:sz w:val="28"/>
        </w:rPr>
        <w:t>о</w:t>
      </w:r>
      <w:r>
        <w:rPr>
          <w:sz w:val="28"/>
        </w:rPr>
        <w:t xml:space="preserve">жений по годам </w:t>
      </w:r>
      <w:r>
        <w:rPr>
          <w:sz w:val="28"/>
          <w:lang w:val="en-US"/>
        </w:rPr>
        <w:t>K</w:t>
      </w:r>
      <w:r>
        <w:rPr>
          <w:sz w:val="28"/>
          <w:vertAlign w:val="subscript"/>
          <w:lang w:val="en-US"/>
        </w:rPr>
        <w:t>t</w:t>
      </w:r>
      <w:r>
        <w:rPr>
          <w:sz w:val="28"/>
        </w:rPr>
        <w:t xml:space="preserve"> равны 15, 30, 40, 15 % соответственно. Дополн</w:t>
      </w:r>
      <w:r>
        <w:rPr>
          <w:sz w:val="28"/>
        </w:rPr>
        <w:t>и</w:t>
      </w:r>
      <w:r>
        <w:rPr>
          <w:sz w:val="28"/>
        </w:rPr>
        <w:t xml:space="preserve">тельная информация приведена в табл. </w:t>
      </w:r>
      <w:r w:rsidR="0024790F">
        <w:rPr>
          <w:sz w:val="28"/>
        </w:rPr>
        <w:t>1</w:t>
      </w:r>
      <w:r w:rsidR="001707C6">
        <w:rPr>
          <w:sz w:val="28"/>
        </w:rPr>
        <w:t>2</w:t>
      </w:r>
      <w:r>
        <w:rPr>
          <w:sz w:val="28"/>
        </w:rPr>
        <w:t>.</w:t>
      </w:r>
    </w:p>
    <w:p w:rsidR="0024790F" w:rsidRPr="00630694" w:rsidRDefault="006D4C9A" w:rsidP="00630694">
      <w:pPr>
        <w:widowControl w:val="0"/>
        <w:spacing w:line="360" w:lineRule="auto"/>
        <w:jc w:val="right"/>
        <w:rPr>
          <w:i/>
          <w:sz w:val="28"/>
          <w:szCs w:val="28"/>
        </w:rPr>
      </w:pPr>
      <w:r w:rsidRPr="00630694">
        <w:rPr>
          <w:i/>
          <w:sz w:val="28"/>
          <w:szCs w:val="28"/>
        </w:rPr>
        <w:t xml:space="preserve">Таблица </w:t>
      </w:r>
      <w:r w:rsidR="0024790F" w:rsidRPr="00630694">
        <w:rPr>
          <w:i/>
          <w:sz w:val="28"/>
          <w:szCs w:val="28"/>
        </w:rPr>
        <w:t>1</w:t>
      </w:r>
      <w:r w:rsidR="00630694">
        <w:rPr>
          <w:i/>
          <w:sz w:val="28"/>
          <w:szCs w:val="28"/>
        </w:rPr>
        <w:t>4</w:t>
      </w:r>
    </w:p>
    <w:p w:rsidR="006D4C9A" w:rsidRPr="00630694" w:rsidRDefault="006D4C9A" w:rsidP="00630694">
      <w:pPr>
        <w:pStyle w:val="5"/>
        <w:widowControl w:val="0"/>
        <w:spacing w:before="0" w:after="0" w:line="360" w:lineRule="auto"/>
        <w:jc w:val="center"/>
        <w:rPr>
          <w:b w:val="0"/>
          <w:sz w:val="28"/>
          <w:szCs w:val="28"/>
        </w:rPr>
      </w:pPr>
      <w:r w:rsidRPr="00630694">
        <w:rPr>
          <w:b w:val="0"/>
          <w:sz w:val="28"/>
          <w:szCs w:val="28"/>
        </w:rPr>
        <w:t>Основные показатели местной электростанции,</w:t>
      </w:r>
      <w:r w:rsidR="00630694">
        <w:rPr>
          <w:b w:val="0"/>
          <w:sz w:val="28"/>
          <w:szCs w:val="28"/>
        </w:rPr>
        <w:t xml:space="preserve"> </w:t>
      </w:r>
      <w:r w:rsidRPr="00630694">
        <w:rPr>
          <w:b w:val="0"/>
          <w:sz w:val="28"/>
          <w:szCs w:val="28"/>
        </w:rPr>
        <w:t xml:space="preserve">используемые для </w:t>
      </w:r>
      <w:r w:rsidR="00630694">
        <w:rPr>
          <w:b w:val="0"/>
          <w:sz w:val="28"/>
          <w:szCs w:val="28"/>
        </w:rPr>
        <w:t>проведения экономической оценки</w:t>
      </w:r>
      <w:r w:rsidR="0024790F" w:rsidRPr="00630694">
        <w:rPr>
          <w:b w:val="0"/>
          <w:sz w:val="28"/>
          <w:szCs w:val="28"/>
        </w:rPr>
        <w:t xml:space="preserve"> </w:t>
      </w:r>
      <w:r w:rsidRPr="00630694">
        <w:rPr>
          <w:b w:val="0"/>
          <w:sz w:val="28"/>
          <w:szCs w:val="28"/>
        </w:rPr>
        <w:t>вариантов</w:t>
      </w:r>
    </w:p>
    <w:tbl>
      <w:tblPr>
        <w:tblW w:w="8347" w:type="dxa"/>
        <w:jc w:val="center"/>
        <w:tblInd w:w="1056" w:type="dxa"/>
        <w:tblLayout w:type="fixed"/>
        <w:tblLook w:val="0000" w:firstRow="0" w:lastRow="0" w:firstColumn="0" w:lastColumn="0" w:noHBand="0" w:noVBand="0"/>
      </w:tblPr>
      <w:tblGrid>
        <w:gridCol w:w="4356"/>
        <w:gridCol w:w="2126"/>
        <w:gridCol w:w="1865"/>
      </w:tblGrid>
      <w:tr w:rsidR="006D4C9A" w:rsidTr="00914E82">
        <w:trPr>
          <w:cantSplit/>
          <w:trHeight w:val="410"/>
          <w:tblHeader/>
          <w:jc w:val="center"/>
        </w:trPr>
        <w:tc>
          <w:tcPr>
            <w:tcW w:w="4356" w:type="dxa"/>
            <w:tcBorders>
              <w:top w:val="single" w:sz="8" w:space="0" w:color="auto"/>
              <w:left w:val="single" w:sz="8" w:space="0" w:color="auto"/>
              <w:bottom w:val="single" w:sz="8" w:space="0" w:color="auto"/>
              <w:right w:val="single" w:sz="8" w:space="0" w:color="auto"/>
            </w:tcBorders>
            <w:vAlign w:val="center"/>
          </w:tcPr>
          <w:p w:rsidR="006D4C9A" w:rsidRPr="00630694" w:rsidRDefault="006D4C9A" w:rsidP="00914E82">
            <w:pPr>
              <w:widowControl w:val="0"/>
              <w:ind w:firstLine="57"/>
              <w:jc w:val="center"/>
              <w:rPr>
                <w:b/>
                <w:sz w:val="24"/>
              </w:rPr>
            </w:pPr>
            <w:r w:rsidRPr="00630694">
              <w:rPr>
                <w:b/>
                <w:sz w:val="24"/>
              </w:rPr>
              <w:t>Показатели</w:t>
            </w:r>
          </w:p>
        </w:tc>
        <w:tc>
          <w:tcPr>
            <w:tcW w:w="2126" w:type="dxa"/>
            <w:tcBorders>
              <w:top w:val="single" w:sz="8" w:space="0" w:color="auto"/>
              <w:left w:val="single" w:sz="8" w:space="0" w:color="auto"/>
              <w:bottom w:val="single" w:sz="8" w:space="0" w:color="auto"/>
              <w:right w:val="single" w:sz="4" w:space="0" w:color="auto"/>
            </w:tcBorders>
            <w:vAlign w:val="center"/>
          </w:tcPr>
          <w:p w:rsidR="006D4C9A" w:rsidRPr="00630694" w:rsidRDefault="006D4C9A" w:rsidP="00914E82">
            <w:pPr>
              <w:widowControl w:val="0"/>
              <w:ind w:firstLine="57"/>
              <w:jc w:val="center"/>
              <w:rPr>
                <w:b/>
                <w:sz w:val="24"/>
              </w:rPr>
            </w:pPr>
            <w:r w:rsidRPr="00630694">
              <w:rPr>
                <w:b/>
                <w:sz w:val="24"/>
                <w:lang w:val="en-US"/>
              </w:rPr>
              <w:t>I</w:t>
            </w:r>
            <w:r w:rsidRPr="00630694">
              <w:rPr>
                <w:b/>
                <w:sz w:val="24"/>
              </w:rPr>
              <w:t xml:space="preserve"> вариант</w:t>
            </w:r>
          </w:p>
        </w:tc>
        <w:tc>
          <w:tcPr>
            <w:tcW w:w="1865" w:type="dxa"/>
            <w:tcBorders>
              <w:top w:val="single" w:sz="8" w:space="0" w:color="auto"/>
              <w:left w:val="single" w:sz="4" w:space="0" w:color="auto"/>
              <w:bottom w:val="single" w:sz="8" w:space="0" w:color="auto"/>
              <w:right w:val="single" w:sz="8" w:space="0" w:color="auto"/>
            </w:tcBorders>
            <w:vAlign w:val="center"/>
          </w:tcPr>
          <w:p w:rsidR="006D4C9A" w:rsidRPr="00630694" w:rsidRDefault="006D4C9A" w:rsidP="00914E82">
            <w:pPr>
              <w:widowControl w:val="0"/>
              <w:ind w:firstLine="57"/>
              <w:jc w:val="center"/>
              <w:rPr>
                <w:b/>
                <w:sz w:val="24"/>
              </w:rPr>
            </w:pPr>
            <w:r w:rsidRPr="00630694">
              <w:rPr>
                <w:b/>
                <w:sz w:val="24"/>
                <w:lang w:val="en-US"/>
              </w:rPr>
              <w:t>II</w:t>
            </w:r>
            <w:r w:rsidRPr="00630694">
              <w:rPr>
                <w:b/>
                <w:sz w:val="24"/>
              </w:rPr>
              <w:t xml:space="preserve"> вариант</w:t>
            </w:r>
          </w:p>
        </w:tc>
      </w:tr>
      <w:tr w:rsidR="006D4C9A" w:rsidTr="00914E82">
        <w:trPr>
          <w:cantSplit/>
          <w:trHeight w:val="402"/>
          <w:tblHeader/>
          <w:jc w:val="center"/>
        </w:trPr>
        <w:tc>
          <w:tcPr>
            <w:tcW w:w="4356" w:type="dxa"/>
            <w:tcBorders>
              <w:top w:val="single" w:sz="8" w:space="0" w:color="auto"/>
              <w:left w:val="single" w:sz="8" w:space="0" w:color="auto"/>
              <w:bottom w:val="single" w:sz="4" w:space="0" w:color="auto"/>
              <w:right w:val="single" w:sz="8" w:space="0" w:color="auto"/>
            </w:tcBorders>
            <w:vAlign w:val="center"/>
          </w:tcPr>
          <w:p w:rsidR="006D4C9A" w:rsidRDefault="006D4C9A" w:rsidP="00914E82">
            <w:pPr>
              <w:widowControl w:val="0"/>
              <w:ind w:firstLine="57"/>
              <w:jc w:val="both"/>
              <w:rPr>
                <w:sz w:val="24"/>
              </w:rPr>
            </w:pPr>
            <w:r>
              <w:rPr>
                <w:sz w:val="24"/>
              </w:rPr>
              <w:t>Удельные капиталовложения, р/кВт</w:t>
            </w:r>
          </w:p>
        </w:tc>
        <w:tc>
          <w:tcPr>
            <w:tcW w:w="2126" w:type="dxa"/>
            <w:tcBorders>
              <w:top w:val="single" w:sz="8" w:space="0" w:color="auto"/>
              <w:left w:val="single" w:sz="8" w:space="0" w:color="auto"/>
              <w:bottom w:val="single" w:sz="4" w:space="0" w:color="auto"/>
              <w:right w:val="single" w:sz="4" w:space="0" w:color="auto"/>
            </w:tcBorders>
            <w:vAlign w:val="center"/>
          </w:tcPr>
          <w:p w:rsidR="006D4C9A" w:rsidRDefault="006D4C9A" w:rsidP="00914E82">
            <w:pPr>
              <w:widowControl w:val="0"/>
              <w:ind w:firstLine="57"/>
              <w:jc w:val="center"/>
              <w:rPr>
                <w:sz w:val="24"/>
              </w:rPr>
            </w:pPr>
            <w:r>
              <w:rPr>
                <w:sz w:val="24"/>
              </w:rPr>
              <w:t>6550</w:t>
            </w:r>
          </w:p>
        </w:tc>
        <w:tc>
          <w:tcPr>
            <w:tcW w:w="1865" w:type="dxa"/>
            <w:tcBorders>
              <w:top w:val="single" w:sz="8" w:space="0" w:color="auto"/>
              <w:left w:val="single" w:sz="4" w:space="0" w:color="auto"/>
              <w:bottom w:val="single" w:sz="4" w:space="0" w:color="auto"/>
              <w:right w:val="single" w:sz="8" w:space="0" w:color="auto"/>
            </w:tcBorders>
            <w:vAlign w:val="center"/>
          </w:tcPr>
          <w:p w:rsidR="006D4C9A" w:rsidRDefault="006D4C9A" w:rsidP="00914E82">
            <w:pPr>
              <w:widowControl w:val="0"/>
              <w:ind w:firstLine="57"/>
              <w:jc w:val="center"/>
              <w:rPr>
                <w:sz w:val="24"/>
              </w:rPr>
            </w:pPr>
            <w:r>
              <w:rPr>
                <w:sz w:val="24"/>
              </w:rPr>
              <w:t>6 850</w:t>
            </w:r>
          </w:p>
        </w:tc>
      </w:tr>
      <w:tr w:rsidR="006D4C9A" w:rsidTr="00914E82">
        <w:trPr>
          <w:cantSplit/>
          <w:trHeight w:val="561"/>
          <w:tblHeader/>
          <w:jc w:val="center"/>
        </w:trPr>
        <w:tc>
          <w:tcPr>
            <w:tcW w:w="4356" w:type="dxa"/>
            <w:tcBorders>
              <w:top w:val="single" w:sz="4" w:space="0" w:color="auto"/>
              <w:left w:val="single" w:sz="8" w:space="0" w:color="auto"/>
              <w:bottom w:val="nil"/>
              <w:right w:val="single" w:sz="8" w:space="0" w:color="auto"/>
            </w:tcBorders>
            <w:vAlign w:val="center"/>
          </w:tcPr>
          <w:p w:rsidR="006D4C9A" w:rsidRDefault="006D4C9A" w:rsidP="00914E82">
            <w:pPr>
              <w:widowControl w:val="0"/>
              <w:ind w:firstLine="57"/>
              <w:jc w:val="both"/>
              <w:rPr>
                <w:sz w:val="24"/>
              </w:rPr>
            </w:pPr>
            <w:r>
              <w:rPr>
                <w:sz w:val="24"/>
              </w:rPr>
              <w:t>Дополнительно устанавливаемая мо</w:t>
            </w:r>
            <w:r>
              <w:rPr>
                <w:sz w:val="24"/>
              </w:rPr>
              <w:t>щ</w:t>
            </w:r>
            <w:r>
              <w:rPr>
                <w:sz w:val="24"/>
              </w:rPr>
              <w:t>ность, МВт</w:t>
            </w:r>
          </w:p>
        </w:tc>
        <w:tc>
          <w:tcPr>
            <w:tcW w:w="2126" w:type="dxa"/>
            <w:tcBorders>
              <w:top w:val="single" w:sz="4" w:space="0" w:color="auto"/>
              <w:left w:val="single" w:sz="8" w:space="0" w:color="auto"/>
              <w:bottom w:val="nil"/>
              <w:right w:val="single" w:sz="4" w:space="0" w:color="auto"/>
            </w:tcBorders>
            <w:vAlign w:val="center"/>
          </w:tcPr>
          <w:p w:rsidR="006D4C9A" w:rsidRDefault="006D4C9A" w:rsidP="00914E82">
            <w:pPr>
              <w:widowControl w:val="0"/>
              <w:ind w:firstLine="57"/>
              <w:jc w:val="center"/>
              <w:rPr>
                <w:sz w:val="24"/>
              </w:rPr>
            </w:pPr>
            <w:r>
              <w:rPr>
                <w:sz w:val="24"/>
              </w:rPr>
              <w:t>350</w:t>
            </w:r>
          </w:p>
        </w:tc>
        <w:tc>
          <w:tcPr>
            <w:tcW w:w="1865" w:type="dxa"/>
            <w:tcBorders>
              <w:top w:val="single" w:sz="4" w:space="0" w:color="auto"/>
              <w:left w:val="single" w:sz="4" w:space="0" w:color="auto"/>
              <w:bottom w:val="nil"/>
              <w:right w:val="single" w:sz="8" w:space="0" w:color="auto"/>
            </w:tcBorders>
            <w:vAlign w:val="center"/>
          </w:tcPr>
          <w:p w:rsidR="006D4C9A" w:rsidRDefault="006D4C9A" w:rsidP="00914E82">
            <w:pPr>
              <w:widowControl w:val="0"/>
              <w:ind w:firstLine="57"/>
              <w:jc w:val="center"/>
              <w:rPr>
                <w:sz w:val="24"/>
              </w:rPr>
            </w:pPr>
            <w:r>
              <w:rPr>
                <w:sz w:val="24"/>
              </w:rPr>
              <w:t>400</w:t>
            </w:r>
          </w:p>
        </w:tc>
      </w:tr>
      <w:tr w:rsidR="006D4C9A" w:rsidTr="00914E82">
        <w:trPr>
          <w:cantSplit/>
          <w:trHeight w:val="612"/>
          <w:tblHeader/>
          <w:jc w:val="center"/>
        </w:trPr>
        <w:tc>
          <w:tcPr>
            <w:tcW w:w="4356" w:type="dxa"/>
            <w:tcBorders>
              <w:top w:val="single" w:sz="4" w:space="0" w:color="auto"/>
              <w:left w:val="single" w:sz="8" w:space="0" w:color="auto"/>
              <w:bottom w:val="single" w:sz="4" w:space="0" w:color="auto"/>
              <w:right w:val="single" w:sz="8" w:space="0" w:color="auto"/>
            </w:tcBorders>
            <w:vAlign w:val="center"/>
          </w:tcPr>
          <w:p w:rsidR="006D4C9A" w:rsidRDefault="006D4C9A" w:rsidP="00914E82">
            <w:pPr>
              <w:widowControl w:val="0"/>
              <w:ind w:firstLine="57"/>
              <w:jc w:val="both"/>
              <w:rPr>
                <w:sz w:val="24"/>
              </w:rPr>
            </w:pPr>
            <w:r>
              <w:rPr>
                <w:sz w:val="24"/>
              </w:rPr>
              <w:t>Эксплуатационные затраты 1-го года эксплуатации, млн р</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914E82">
            <w:pPr>
              <w:widowControl w:val="0"/>
              <w:ind w:firstLine="57"/>
              <w:jc w:val="center"/>
              <w:rPr>
                <w:sz w:val="24"/>
              </w:rPr>
            </w:pPr>
            <w:r>
              <w:rPr>
                <w:sz w:val="24"/>
              </w:rPr>
              <w:t>718,14</w:t>
            </w:r>
          </w:p>
        </w:tc>
        <w:tc>
          <w:tcPr>
            <w:tcW w:w="1865" w:type="dxa"/>
            <w:tcBorders>
              <w:top w:val="single" w:sz="4" w:space="0" w:color="auto"/>
              <w:left w:val="single" w:sz="4" w:space="0" w:color="auto"/>
              <w:bottom w:val="single" w:sz="4" w:space="0" w:color="auto"/>
              <w:right w:val="single" w:sz="8" w:space="0" w:color="auto"/>
            </w:tcBorders>
            <w:vAlign w:val="center"/>
          </w:tcPr>
          <w:p w:rsidR="006D4C9A" w:rsidRDefault="006D4C9A" w:rsidP="00914E82">
            <w:pPr>
              <w:widowControl w:val="0"/>
              <w:ind w:firstLine="57"/>
              <w:jc w:val="center"/>
              <w:rPr>
                <w:sz w:val="24"/>
              </w:rPr>
            </w:pPr>
            <w:r>
              <w:rPr>
                <w:sz w:val="24"/>
              </w:rPr>
              <w:t>737,48</w:t>
            </w:r>
          </w:p>
        </w:tc>
      </w:tr>
      <w:tr w:rsidR="006D4C9A" w:rsidTr="00914E82">
        <w:trPr>
          <w:cantSplit/>
          <w:trHeight w:val="612"/>
          <w:tblHeader/>
          <w:jc w:val="center"/>
        </w:trPr>
        <w:tc>
          <w:tcPr>
            <w:tcW w:w="4356" w:type="dxa"/>
            <w:tcBorders>
              <w:top w:val="single" w:sz="4" w:space="0" w:color="auto"/>
              <w:left w:val="single" w:sz="8" w:space="0" w:color="auto"/>
              <w:bottom w:val="single" w:sz="4" w:space="0" w:color="auto"/>
              <w:right w:val="single" w:sz="8" w:space="0" w:color="auto"/>
            </w:tcBorders>
            <w:vAlign w:val="center"/>
          </w:tcPr>
          <w:p w:rsidR="006D4C9A" w:rsidRDefault="006D4C9A" w:rsidP="00914E82">
            <w:pPr>
              <w:widowControl w:val="0"/>
              <w:ind w:firstLine="57"/>
              <w:jc w:val="both"/>
              <w:rPr>
                <w:sz w:val="24"/>
              </w:rPr>
            </w:pPr>
            <w:r>
              <w:rPr>
                <w:sz w:val="24"/>
              </w:rPr>
              <w:t>Дополнительно покупаемая энергия на НОРЭМ, млн р</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914E82">
            <w:pPr>
              <w:widowControl w:val="0"/>
              <w:ind w:firstLine="57"/>
              <w:jc w:val="center"/>
              <w:rPr>
                <w:sz w:val="24"/>
              </w:rPr>
            </w:pPr>
            <w:r>
              <w:rPr>
                <w:sz w:val="24"/>
              </w:rPr>
              <w:t>34,52</w:t>
            </w:r>
          </w:p>
        </w:tc>
        <w:tc>
          <w:tcPr>
            <w:tcW w:w="1865" w:type="dxa"/>
            <w:tcBorders>
              <w:top w:val="single" w:sz="4" w:space="0" w:color="auto"/>
              <w:left w:val="single" w:sz="4" w:space="0" w:color="auto"/>
              <w:bottom w:val="single" w:sz="4" w:space="0" w:color="auto"/>
              <w:right w:val="single" w:sz="8" w:space="0" w:color="auto"/>
            </w:tcBorders>
            <w:vAlign w:val="center"/>
          </w:tcPr>
          <w:p w:rsidR="006D4C9A" w:rsidRDefault="006D4C9A" w:rsidP="00914E82">
            <w:pPr>
              <w:widowControl w:val="0"/>
              <w:ind w:firstLine="57"/>
              <w:jc w:val="center"/>
              <w:rPr>
                <w:sz w:val="24"/>
              </w:rPr>
            </w:pPr>
          </w:p>
        </w:tc>
      </w:tr>
      <w:tr w:rsidR="006D4C9A" w:rsidTr="00914E82">
        <w:trPr>
          <w:cantSplit/>
          <w:trHeight w:val="303"/>
          <w:tblHeader/>
          <w:jc w:val="center"/>
        </w:trPr>
        <w:tc>
          <w:tcPr>
            <w:tcW w:w="4356" w:type="dxa"/>
            <w:tcBorders>
              <w:top w:val="single" w:sz="4" w:space="0" w:color="auto"/>
              <w:left w:val="single" w:sz="8" w:space="0" w:color="auto"/>
              <w:bottom w:val="single" w:sz="4" w:space="0" w:color="auto"/>
              <w:right w:val="single" w:sz="8" w:space="0" w:color="auto"/>
            </w:tcBorders>
            <w:vAlign w:val="center"/>
          </w:tcPr>
          <w:p w:rsidR="006D4C9A" w:rsidRDefault="006D4C9A" w:rsidP="00914E82">
            <w:pPr>
              <w:widowControl w:val="0"/>
              <w:ind w:firstLine="57"/>
              <w:jc w:val="both"/>
              <w:rPr>
                <w:sz w:val="24"/>
              </w:rPr>
            </w:pPr>
            <w:r>
              <w:rPr>
                <w:sz w:val="24"/>
              </w:rPr>
              <w:t>Коэффициент дисконтирования (</w:t>
            </w:r>
            <w:r>
              <w:rPr>
                <w:sz w:val="24"/>
                <w:lang w:val="en-US"/>
              </w:rPr>
              <w:t>d</w:t>
            </w:r>
            <w:r>
              <w:rPr>
                <w:sz w:val="24"/>
              </w:rPr>
              <w:t>)</w:t>
            </w:r>
          </w:p>
        </w:tc>
        <w:tc>
          <w:tcPr>
            <w:tcW w:w="3991" w:type="dxa"/>
            <w:gridSpan w:val="2"/>
            <w:tcBorders>
              <w:top w:val="single" w:sz="4" w:space="0" w:color="auto"/>
              <w:left w:val="single" w:sz="8" w:space="0" w:color="auto"/>
              <w:bottom w:val="single" w:sz="4" w:space="0" w:color="auto"/>
              <w:right w:val="single" w:sz="8" w:space="0" w:color="auto"/>
            </w:tcBorders>
            <w:vAlign w:val="center"/>
          </w:tcPr>
          <w:p w:rsidR="006D4C9A" w:rsidRDefault="006D4C9A" w:rsidP="00914E82">
            <w:pPr>
              <w:widowControl w:val="0"/>
              <w:ind w:firstLine="57"/>
              <w:jc w:val="center"/>
              <w:rPr>
                <w:sz w:val="24"/>
              </w:rPr>
            </w:pPr>
            <w:r>
              <w:rPr>
                <w:sz w:val="24"/>
              </w:rPr>
              <w:t>0,1</w:t>
            </w:r>
          </w:p>
        </w:tc>
      </w:tr>
      <w:tr w:rsidR="006D4C9A" w:rsidTr="00914E82">
        <w:trPr>
          <w:cantSplit/>
          <w:trHeight w:val="612"/>
          <w:tblHeader/>
          <w:jc w:val="center"/>
        </w:trPr>
        <w:tc>
          <w:tcPr>
            <w:tcW w:w="4356" w:type="dxa"/>
            <w:tcBorders>
              <w:top w:val="single" w:sz="4" w:space="0" w:color="auto"/>
              <w:left w:val="single" w:sz="8" w:space="0" w:color="auto"/>
              <w:bottom w:val="single" w:sz="8" w:space="0" w:color="auto"/>
              <w:right w:val="single" w:sz="8" w:space="0" w:color="auto"/>
            </w:tcBorders>
            <w:vAlign w:val="center"/>
          </w:tcPr>
          <w:p w:rsidR="006D4C9A" w:rsidRDefault="006D4C9A" w:rsidP="00914E82">
            <w:pPr>
              <w:widowControl w:val="0"/>
              <w:ind w:firstLine="57"/>
              <w:jc w:val="both"/>
              <w:rPr>
                <w:sz w:val="24"/>
                <w:vertAlign w:val="subscript"/>
              </w:rPr>
            </w:pPr>
            <w:r>
              <w:rPr>
                <w:sz w:val="24"/>
              </w:rPr>
              <w:t>Нормативная рентабельность капит</w:t>
            </w:r>
            <w:r>
              <w:rPr>
                <w:sz w:val="24"/>
              </w:rPr>
              <w:t>а</w:t>
            </w:r>
            <w:r>
              <w:rPr>
                <w:sz w:val="24"/>
              </w:rPr>
              <w:t>ловложений (Ен)</w:t>
            </w:r>
          </w:p>
        </w:tc>
        <w:tc>
          <w:tcPr>
            <w:tcW w:w="3991" w:type="dxa"/>
            <w:gridSpan w:val="2"/>
            <w:tcBorders>
              <w:top w:val="single" w:sz="4" w:space="0" w:color="auto"/>
              <w:left w:val="single" w:sz="8" w:space="0" w:color="auto"/>
              <w:bottom w:val="single" w:sz="8" w:space="0" w:color="auto"/>
              <w:right w:val="single" w:sz="8" w:space="0" w:color="auto"/>
            </w:tcBorders>
            <w:vAlign w:val="center"/>
          </w:tcPr>
          <w:p w:rsidR="006D4C9A" w:rsidRDefault="006D4C9A" w:rsidP="00914E82">
            <w:pPr>
              <w:widowControl w:val="0"/>
              <w:ind w:firstLine="57"/>
              <w:jc w:val="center"/>
              <w:rPr>
                <w:sz w:val="24"/>
              </w:rPr>
            </w:pPr>
            <w:r>
              <w:rPr>
                <w:sz w:val="24"/>
              </w:rPr>
              <w:t>0,12</w:t>
            </w:r>
          </w:p>
        </w:tc>
      </w:tr>
    </w:tbl>
    <w:p w:rsidR="006D4C9A" w:rsidRDefault="006D4C9A" w:rsidP="005655F7">
      <w:pPr>
        <w:pStyle w:val="30"/>
        <w:widowControl w:val="0"/>
        <w:spacing w:before="240" w:line="360" w:lineRule="auto"/>
        <w:ind w:firstLine="709"/>
      </w:pPr>
      <w:r>
        <w:t>Обоснованные затраты в альтернативном варианте при условии приведения затрат к году постоянной эксплуатации (5-му году расче</w:t>
      </w:r>
      <w:r>
        <w:t>т</w:t>
      </w:r>
      <w:r>
        <w:lastRenderedPageBreak/>
        <w:t>ного периода) составят:</w:t>
      </w:r>
    </w:p>
    <w:p w:rsidR="006D4C9A" w:rsidRDefault="006D4C9A" w:rsidP="009839E8">
      <w:pPr>
        <w:widowControl w:val="0"/>
        <w:spacing w:line="360" w:lineRule="auto"/>
        <w:jc w:val="both"/>
        <w:rPr>
          <w:sz w:val="28"/>
        </w:rPr>
      </w:pPr>
      <w:r>
        <w:rPr>
          <w:sz w:val="28"/>
        </w:rPr>
        <w:t>З</w:t>
      </w:r>
      <w:r>
        <w:rPr>
          <w:sz w:val="28"/>
          <w:vertAlign w:val="subscript"/>
        </w:rPr>
        <w:t>пр</w:t>
      </w:r>
      <w:r w:rsidR="00630694">
        <w:rPr>
          <w:sz w:val="28"/>
          <w:vertAlign w:val="subscript"/>
        </w:rPr>
        <w:t xml:space="preserve"> </w:t>
      </w:r>
      <w:r>
        <w:rPr>
          <w:sz w:val="28"/>
        </w:rPr>
        <w:t>(по 1 варианту)=0,12 х 6850 х 400 х 10</w:t>
      </w:r>
      <w:r>
        <w:rPr>
          <w:sz w:val="28"/>
          <w:vertAlign w:val="superscript"/>
        </w:rPr>
        <w:t>-3</w:t>
      </w:r>
      <w:r>
        <w:rPr>
          <w:sz w:val="28"/>
        </w:rPr>
        <w:t xml:space="preserve"> х (0,15 х 1,1</w:t>
      </w:r>
      <w:r>
        <w:rPr>
          <w:sz w:val="28"/>
          <w:vertAlign w:val="superscript"/>
        </w:rPr>
        <w:t>3</w:t>
      </w:r>
      <w:r>
        <w:rPr>
          <w:sz w:val="28"/>
        </w:rPr>
        <w:t xml:space="preserve"> + 0,3 х 1,1</w:t>
      </w:r>
      <w:r>
        <w:rPr>
          <w:sz w:val="28"/>
          <w:vertAlign w:val="superscript"/>
        </w:rPr>
        <w:t>2</w:t>
      </w:r>
      <w:r>
        <w:rPr>
          <w:sz w:val="28"/>
        </w:rPr>
        <w:t xml:space="preserve"> + 0,4 х 1,1</w:t>
      </w:r>
      <w:r>
        <w:rPr>
          <w:sz w:val="28"/>
          <w:vertAlign w:val="superscript"/>
        </w:rPr>
        <w:t>1</w:t>
      </w:r>
      <w:r>
        <w:rPr>
          <w:sz w:val="28"/>
        </w:rPr>
        <w:t xml:space="preserve"> + 0,15 х 1,1</w:t>
      </w:r>
      <w:r>
        <w:rPr>
          <w:sz w:val="28"/>
          <w:vertAlign w:val="superscript"/>
        </w:rPr>
        <w:t>0</w:t>
      </w:r>
      <w:r>
        <w:rPr>
          <w:sz w:val="28"/>
        </w:rPr>
        <w:t>) + 737,48= 1116,6 млн р/год.</w:t>
      </w:r>
    </w:p>
    <w:p w:rsidR="006D4C9A" w:rsidRDefault="006D4C9A" w:rsidP="005655F7">
      <w:pPr>
        <w:pStyle w:val="30"/>
        <w:widowControl w:val="0"/>
        <w:spacing w:line="360" w:lineRule="auto"/>
        <w:ind w:firstLine="709"/>
      </w:pPr>
      <w:r>
        <w:t>Аналогичным образом рассчитываются затраты по второму и т.д. вариантам:</w:t>
      </w:r>
    </w:p>
    <w:p w:rsidR="006D4C9A" w:rsidRDefault="006D4C9A" w:rsidP="009839E8">
      <w:pPr>
        <w:widowControl w:val="0"/>
        <w:spacing w:line="360" w:lineRule="auto"/>
        <w:jc w:val="both"/>
        <w:rPr>
          <w:sz w:val="28"/>
        </w:rPr>
      </w:pPr>
      <w:r>
        <w:rPr>
          <w:sz w:val="28"/>
        </w:rPr>
        <w:t>З</w:t>
      </w:r>
      <w:r>
        <w:rPr>
          <w:sz w:val="28"/>
          <w:vertAlign w:val="subscript"/>
        </w:rPr>
        <w:t>пр</w:t>
      </w:r>
      <w:r w:rsidR="00630694">
        <w:rPr>
          <w:sz w:val="28"/>
          <w:vertAlign w:val="subscript"/>
        </w:rPr>
        <w:t xml:space="preserve"> </w:t>
      </w:r>
      <w:r>
        <w:rPr>
          <w:sz w:val="28"/>
        </w:rPr>
        <w:t xml:space="preserve">(по </w:t>
      </w:r>
      <w:r>
        <w:rPr>
          <w:sz w:val="28"/>
          <w:lang w:val="en-US"/>
        </w:rPr>
        <w:t>II</w:t>
      </w:r>
      <w:r>
        <w:rPr>
          <w:sz w:val="28"/>
        </w:rPr>
        <w:t xml:space="preserve"> варианту)=0,12 х 6550 х 350 х 10</w:t>
      </w:r>
      <w:r>
        <w:rPr>
          <w:sz w:val="28"/>
          <w:vertAlign w:val="superscript"/>
        </w:rPr>
        <w:t>-3</w:t>
      </w:r>
      <w:r>
        <w:rPr>
          <w:sz w:val="28"/>
        </w:rPr>
        <w:t xml:space="preserve"> х (0,15 х 1,1</w:t>
      </w:r>
      <w:r>
        <w:rPr>
          <w:sz w:val="28"/>
          <w:vertAlign w:val="superscript"/>
        </w:rPr>
        <w:t>3</w:t>
      </w:r>
      <w:r>
        <w:rPr>
          <w:sz w:val="28"/>
        </w:rPr>
        <w:t xml:space="preserve"> + 0,3 х 1,1</w:t>
      </w:r>
      <w:r>
        <w:rPr>
          <w:sz w:val="28"/>
          <w:vertAlign w:val="superscript"/>
        </w:rPr>
        <w:t>2</w:t>
      </w:r>
      <w:r>
        <w:rPr>
          <w:sz w:val="28"/>
        </w:rPr>
        <w:t xml:space="preserve"> + 0,4 х 1,1</w:t>
      </w:r>
      <w:r>
        <w:rPr>
          <w:sz w:val="28"/>
          <w:vertAlign w:val="superscript"/>
        </w:rPr>
        <w:t>1</w:t>
      </w:r>
      <w:r>
        <w:rPr>
          <w:sz w:val="28"/>
        </w:rPr>
        <w:t xml:space="preserve"> + 0,15 х 1,1</w:t>
      </w:r>
      <w:r>
        <w:rPr>
          <w:sz w:val="28"/>
          <w:vertAlign w:val="superscript"/>
        </w:rPr>
        <w:t>0</w:t>
      </w:r>
      <w:r>
        <w:rPr>
          <w:sz w:val="28"/>
        </w:rPr>
        <w:t>) + 718,14+ 34,52=1069,85 млн. р/год.</w:t>
      </w:r>
    </w:p>
    <w:p w:rsidR="006D4C9A" w:rsidRDefault="006D4C9A" w:rsidP="005655F7">
      <w:pPr>
        <w:pStyle w:val="20"/>
        <w:widowControl w:val="0"/>
        <w:spacing w:line="360" w:lineRule="auto"/>
        <w:ind w:firstLine="709"/>
        <w:rPr>
          <w:b w:val="0"/>
          <w:sz w:val="28"/>
        </w:rPr>
      </w:pPr>
      <w:r>
        <w:rPr>
          <w:b w:val="0"/>
          <w:i/>
          <w:sz w:val="28"/>
        </w:rPr>
        <w:t>Наиболее экономичному варианту вложения инвестиций соо</w:t>
      </w:r>
      <w:r>
        <w:rPr>
          <w:b w:val="0"/>
          <w:i/>
          <w:sz w:val="28"/>
        </w:rPr>
        <w:t>т</w:t>
      </w:r>
      <w:r>
        <w:rPr>
          <w:b w:val="0"/>
          <w:i/>
          <w:sz w:val="28"/>
        </w:rPr>
        <w:t>ветствуют минимальные приведенные затраты</w:t>
      </w:r>
      <w:r>
        <w:rPr>
          <w:sz w:val="28"/>
        </w:rPr>
        <w:t xml:space="preserve">. </w:t>
      </w:r>
      <w:r>
        <w:rPr>
          <w:b w:val="0"/>
          <w:sz w:val="28"/>
        </w:rPr>
        <w:t>Таким образом</w:t>
      </w:r>
      <w:r>
        <w:rPr>
          <w:sz w:val="28"/>
        </w:rPr>
        <w:t xml:space="preserve">, </w:t>
      </w:r>
      <w:r>
        <w:rPr>
          <w:b w:val="0"/>
          <w:sz w:val="28"/>
        </w:rPr>
        <w:t xml:space="preserve">учитывая, что минимальные приведенные затраты соответствуют </w:t>
      </w:r>
      <w:r>
        <w:rPr>
          <w:b w:val="0"/>
          <w:sz w:val="28"/>
          <w:lang w:val="en-US"/>
        </w:rPr>
        <w:t>II</w:t>
      </w:r>
      <w:r>
        <w:rPr>
          <w:b w:val="0"/>
          <w:sz w:val="28"/>
        </w:rPr>
        <w:t xml:space="preserve"> варианту выбираем состав оборудования по данному варианту.</w:t>
      </w:r>
    </w:p>
    <w:p w:rsidR="006D4C9A" w:rsidRPr="00630694" w:rsidRDefault="0024790F" w:rsidP="00630694">
      <w:pPr>
        <w:pStyle w:val="3"/>
        <w:keepNext w:val="0"/>
        <w:widowControl w:val="0"/>
        <w:spacing w:before="360" w:after="240"/>
        <w:jc w:val="both"/>
        <w:rPr>
          <w:rFonts w:ascii="Times New Roman" w:hAnsi="Times New Roman" w:cs="Times New Roman"/>
          <w:sz w:val="32"/>
          <w:szCs w:val="32"/>
        </w:rPr>
      </w:pPr>
      <w:r w:rsidRPr="00630694">
        <w:rPr>
          <w:rFonts w:ascii="Times New Roman" w:hAnsi="Times New Roman" w:cs="Times New Roman"/>
          <w:sz w:val="32"/>
          <w:szCs w:val="32"/>
        </w:rPr>
        <w:t>2</w:t>
      </w:r>
      <w:r w:rsidR="006D4C9A" w:rsidRPr="00630694">
        <w:rPr>
          <w:rFonts w:ascii="Times New Roman" w:hAnsi="Times New Roman" w:cs="Times New Roman"/>
          <w:sz w:val="32"/>
          <w:szCs w:val="32"/>
        </w:rPr>
        <w:t>.2</w:t>
      </w:r>
      <w:r w:rsidR="00630694">
        <w:rPr>
          <w:rFonts w:ascii="Times New Roman" w:hAnsi="Times New Roman" w:cs="Times New Roman"/>
          <w:sz w:val="32"/>
          <w:szCs w:val="32"/>
        </w:rPr>
        <w:t>.</w:t>
      </w:r>
      <w:r w:rsidR="006D4C9A" w:rsidRPr="00630694">
        <w:rPr>
          <w:rFonts w:ascii="Times New Roman" w:hAnsi="Times New Roman" w:cs="Times New Roman"/>
          <w:sz w:val="32"/>
          <w:szCs w:val="32"/>
        </w:rPr>
        <w:t xml:space="preserve"> Капитальные вложения и издержки</w:t>
      </w:r>
    </w:p>
    <w:p w:rsidR="006D4C9A" w:rsidRPr="00630694" w:rsidRDefault="0024790F" w:rsidP="009839E8">
      <w:pPr>
        <w:pStyle w:val="3"/>
        <w:keepNext w:val="0"/>
        <w:widowControl w:val="0"/>
        <w:spacing w:before="360" w:after="240"/>
        <w:ind w:left="709" w:hanging="709"/>
        <w:rPr>
          <w:rFonts w:ascii="Times New Roman" w:hAnsi="Times New Roman" w:cs="Times New Roman"/>
          <w:sz w:val="28"/>
          <w:szCs w:val="28"/>
        </w:rPr>
      </w:pPr>
      <w:r w:rsidRPr="00630694">
        <w:rPr>
          <w:rFonts w:ascii="Times New Roman" w:hAnsi="Times New Roman" w:cs="Times New Roman"/>
          <w:sz w:val="28"/>
          <w:szCs w:val="28"/>
        </w:rPr>
        <w:t>2</w:t>
      </w:r>
      <w:r w:rsidR="006D4C9A" w:rsidRPr="00630694">
        <w:rPr>
          <w:rFonts w:ascii="Times New Roman" w:hAnsi="Times New Roman" w:cs="Times New Roman"/>
          <w:sz w:val="28"/>
          <w:szCs w:val="28"/>
        </w:rPr>
        <w:t>.2.1</w:t>
      </w:r>
      <w:r w:rsidR="00630694">
        <w:rPr>
          <w:rFonts w:ascii="Times New Roman" w:hAnsi="Times New Roman" w:cs="Times New Roman"/>
          <w:sz w:val="28"/>
          <w:szCs w:val="28"/>
        </w:rPr>
        <w:t>.</w:t>
      </w:r>
      <w:r w:rsidR="006D4C9A" w:rsidRPr="00630694">
        <w:rPr>
          <w:rFonts w:ascii="Times New Roman" w:hAnsi="Times New Roman" w:cs="Times New Roman"/>
          <w:sz w:val="28"/>
          <w:szCs w:val="28"/>
        </w:rPr>
        <w:t xml:space="preserve"> Расчет капиталовложений и динамика их освоения по годам инвестиционного периода</w:t>
      </w:r>
    </w:p>
    <w:p w:rsidR="006D4C9A" w:rsidRDefault="006D4C9A" w:rsidP="00B30F60">
      <w:pPr>
        <w:widowControl w:val="0"/>
        <w:spacing w:line="360" w:lineRule="auto"/>
        <w:ind w:firstLine="709"/>
        <w:jc w:val="both"/>
        <w:rPr>
          <w:sz w:val="28"/>
        </w:rPr>
      </w:pPr>
      <w:r>
        <w:rPr>
          <w:sz w:val="28"/>
        </w:rPr>
        <w:t>Учитывая, что в проекте осуществляется выбор оптимального состава оборудования ТЭС, для расчета капиталовложений целесоо</w:t>
      </w:r>
      <w:r>
        <w:rPr>
          <w:sz w:val="28"/>
        </w:rPr>
        <w:t>б</w:t>
      </w:r>
      <w:r>
        <w:rPr>
          <w:sz w:val="28"/>
        </w:rPr>
        <w:t>разно использовать метод определения капитальных затрат, основа</w:t>
      </w:r>
      <w:r>
        <w:rPr>
          <w:sz w:val="28"/>
        </w:rPr>
        <w:t>н</w:t>
      </w:r>
      <w:r>
        <w:rPr>
          <w:sz w:val="28"/>
        </w:rPr>
        <w:t xml:space="preserve">ный на использовании нормативных значений капитальных затрат в отдельные агрегаты и блоки электростанций. </w:t>
      </w:r>
    </w:p>
    <w:p w:rsidR="006D4C9A" w:rsidRDefault="006D4C9A" w:rsidP="00B30F60">
      <w:pPr>
        <w:widowControl w:val="0"/>
        <w:spacing w:line="360" w:lineRule="auto"/>
        <w:ind w:firstLine="709"/>
        <w:jc w:val="both"/>
        <w:rPr>
          <w:sz w:val="28"/>
        </w:rPr>
      </w:pPr>
      <w:r>
        <w:rPr>
          <w:sz w:val="28"/>
        </w:rPr>
        <w:t>Так, для электростанций с блочной компоновкой основного оборудования капитальные затраты составят,</w:t>
      </w:r>
    </w:p>
    <w:p w:rsidR="006D4C9A" w:rsidRDefault="006D4C9A" w:rsidP="00B30F60">
      <w:pPr>
        <w:widowControl w:val="0"/>
        <w:spacing w:line="360" w:lineRule="auto"/>
        <w:ind w:left="567" w:firstLine="709"/>
        <w:jc w:val="right"/>
        <w:rPr>
          <w:sz w:val="28"/>
        </w:rPr>
      </w:pPr>
      <w:r>
        <w:rPr>
          <w:sz w:val="28"/>
        </w:rPr>
        <w:t>Кэ.с.=</w:t>
      </w:r>
      <w:r>
        <w:rPr>
          <w:sz w:val="28"/>
        </w:rPr>
        <w:sym w:font="Symbol" w:char="F05B"/>
      </w:r>
      <w:r>
        <w:rPr>
          <w:sz w:val="28"/>
        </w:rPr>
        <w:t>К</w:t>
      </w:r>
      <w:r>
        <w:rPr>
          <w:sz w:val="28"/>
          <w:vertAlign w:val="superscript"/>
        </w:rPr>
        <w:t>1</w:t>
      </w:r>
      <w:r>
        <w:rPr>
          <w:sz w:val="28"/>
        </w:rPr>
        <w:t xml:space="preserve"> </w:t>
      </w:r>
      <w:r>
        <w:rPr>
          <w:sz w:val="28"/>
          <w:vertAlign w:val="subscript"/>
        </w:rPr>
        <w:t xml:space="preserve">бл </w:t>
      </w:r>
      <w:r>
        <w:rPr>
          <w:sz w:val="28"/>
        </w:rPr>
        <w:t>+ К</w:t>
      </w:r>
      <w:r>
        <w:rPr>
          <w:sz w:val="28"/>
          <w:vertAlign w:val="superscript"/>
        </w:rPr>
        <w:t xml:space="preserve">посл </w:t>
      </w:r>
      <w:r>
        <w:rPr>
          <w:sz w:val="28"/>
          <w:vertAlign w:val="subscript"/>
        </w:rPr>
        <w:t xml:space="preserve">бл. </w:t>
      </w:r>
      <w:r>
        <w:rPr>
          <w:sz w:val="28"/>
        </w:rPr>
        <w:t>(</w:t>
      </w:r>
      <w:r>
        <w:rPr>
          <w:sz w:val="28"/>
          <w:lang w:val="en-US"/>
        </w:rPr>
        <w:t>n</w:t>
      </w:r>
      <w:r>
        <w:rPr>
          <w:sz w:val="28"/>
          <w:vertAlign w:val="subscript"/>
        </w:rPr>
        <w:t xml:space="preserve">бл </w:t>
      </w:r>
      <w:r>
        <w:rPr>
          <w:sz w:val="28"/>
        </w:rPr>
        <w:t>–1)</w:t>
      </w:r>
      <w:r>
        <w:rPr>
          <w:sz w:val="28"/>
        </w:rPr>
        <w:sym w:font="Symbol" w:char="F05D"/>
      </w:r>
      <w:r>
        <w:rPr>
          <w:sz w:val="28"/>
        </w:rPr>
        <w:t xml:space="preserve">* </w:t>
      </w:r>
      <w:r>
        <w:rPr>
          <w:sz w:val="28"/>
        </w:rPr>
        <w:sym w:font="Symbol" w:char="F061"/>
      </w:r>
      <w:r>
        <w:rPr>
          <w:sz w:val="28"/>
        </w:rPr>
        <w:t>, р,</w:t>
      </w:r>
      <w:r>
        <w:rPr>
          <w:sz w:val="28"/>
        </w:rPr>
        <w:tab/>
      </w:r>
      <w:r>
        <w:rPr>
          <w:sz w:val="28"/>
        </w:rPr>
        <w:tab/>
      </w:r>
      <w:r>
        <w:rPr>
          <w:sz w:val="28"/>
        </w:rPr>
        <w:tab/>
        <w:t>(</w:t>
      </w:r>
      <w:r w:rsidR="00630694">
        <w:rPr>
          <w:sz w:val="28"/>
        </w:rPr>
        <w:t>4</w:t>
      </w:r>
      <w:r w:rsidR="00AC7647">
        <w:rPr>
          <w:sz w:val="28"/>
        </w:rPr>
        <w:t>7</w:t>
      </w:r>
      <w:r>
        <w:rPr>
          <w:sz w:val="28"/>
        </w:rPr>
        <w:t>)</w:t>
      </w:r>
    </w:p>
    <w:p w:rsidR="006D4C9A" w:rsidRDefault="006D4C9A" w:rsidP="00B30F60">
      <w:pPr>
        <w:widowControl w:val="0"/>
        <w:tabs>
          <w:tab w:val="left" w:pos="426"/>
          <w:tab w:val="left" w:pos="567"/>
          <w:tab w:val="left" w:pos="1276"/>
          <w:tab w:val="left" w:pos="2127"/>
          <w:tab w:val="left" w:pos="2552"/>
        </w:tabs>
        <w:spacing w:line="360" w:lineRule="auto"/>
        <w:jc w:val="both"/>
        <w:rPr>
          <w:sz w:val="28"/>
        </w:rPr>
      </w:pPr>
      <w:r>
        <w:rPr>
          <w:sz w:val="28"/>
        </w:rPr>
        <w:t>где К</w:t>
      </w:r>
      <w:r>
        <w:rPr>
          <w:sz w:val="28"/>
          <w:vertAlign w:val="superscript"/>
        </w:rPr>
        <w:t>1</w:t>
      </w:r>
      <w:r>
        <w:rPr>
          <w:sz w:val="28"/>
          <w:vertAlign w:val="subscript"/>
        </w:rPr>
        <w:t xml:space="preserve">бл </w:t>
      </w:r>
      <w:r>
        <w:rPr>
          <w:sz w:val="28"/>
        </w:rPr>
        <w:t>– капитальные затраты в первоочередной (головной) блок, включающий стоимость основного и вспомогательного оборудования (с учетом затрат на монтаж) и затрат в здания и сооружения (с учетом стоимости строительных работ), относимых на первоочередной блок, р</w:t>
      </w:r>
      <w:r w:rsidR="00FB6030">
        <w:rPr>
          <w:sz w:val="28"/>
        </w:rPr>
        <w:t>уб</w:t>
      </w:r>
      <w:r>
        <w:rPr>
          <w:sz w:val="28"/>
        </w:rPr>
        <w:t>;</w:t>
      </w:r>
    </w:p>
    <w:p w:rsidR="006D4C9A" w:rsidRDefault="006D4C9A" w:rsidP="005655F7">
      <w:pPr>
        <w:widowControl w:val="0"/>
        <w:tabs>
          <w:tab w:val="left" w:pos="567"/>
        </w:tabs>
        <w:spacing w:line="360" w:lineRule="auto"/>
        <w:ind w:firstLine="709"/>
        <w:jc w:val="both"/>
        <w:rPr>
          <w:sz w:val="28"/>
        </w:rPr>
      </w:pPr>
      <w:r>
        <w:rPr>
          <w:sz w:val="28"/>
        </w:rPr>
        <w:lastRenderedPageBreak/>
        <w:t>К</w:t>
      </w:r>
      <w:r>
        <w:rPr>
          <w:sz w:val="28"/>
          <w:vertAlign w:val="superscript"/>
        </w:rPr>
        <w:t xml:space="preserve">посл </w:t>
      </w:r>
      <w:r>
        <w:rPr>
          <w:sz w:val="28"/>
          <w:vertAlign w:val="subscript"/>
        </w:rPr>
        <w:t xml:space="preserve">бл </w:t>
      </w:r>
      <w:r>
        <w:rPr>
          <w:sz w:val="28"/>
        </w:rPr>
        <w:t>– капитальные затраты в последующий блок;</w:t>
      </w:r>
    </w:p>
    <w:p w:rsidR="006D4C9A" w:rsidRDefault="006D4C9A" w:rsidP="005655F7">
      <w:pPr>
        <w:widowControl w:val="0"/>
        <w:tabs>
          <w:tab w:val="left" w:pos="709"/>
          <w:tab w:val="left" w:pos="2127"/>
          <w:tab w:val="left" w:pos="2552"/>
        </w:tabs>
        <w:spacing w:line="360" w:lineRule="auto"/>
        <w:ind w:firstLine="709"/>
        <w:jc w:val="both"/>
        <w:rPr>
          <w:sz w:val="28"/>
        </w:rPr>
      </w:pPr>
      <w:r>
        <w:rPr>
          <w:sz w:val="28"/>
          <w:lang w:val="en-US"/>
        </w:rPr>
        <w:t>n</w:t>
      </w:r>
      <w:r>
        <w:rPr>
          <w:sz w:val="28"/>
          <w:vertAlign w:val="subscript"/>
        </w:rPr>
        <w:t xml:space="preserve">бл </w:t>
      </w:r>
      <w:r>
        <w:rPr>
          <w:sz w:val="28"/>
        </w:rPr>
        <w:t>– количество однотипных блоков, устанавливаемых на КЭС;</w:t>
      </w:r>
    </w:p>
    <w:p w:rsidR="006D4C9A" w:rsidRDefault="006D4C9A" w:rsidP="005655F7">
      <w:pPr>
        <w:widowControl w:val="0"/>
        <w:tabs>
          <w:tab w:val="left" w:pos="709"/>
          <w:tab w:val="left" w:pos="2127"/>
          <w:tab w:val="left" w:pos="2552"/>
        </w:tabs>
        <w:spacing w:line="360" w:lineRule="auto"/>
        <w:ind w:firstLine="709"/>
        <w:jc w:val="both"/>
        <w:rPr>
          <w:sz w:val="28"/>
        </w:rPr>
      </w:pPr>
      <w:r>
        <w:rPr>
          <w:sz w:val="28"/>
        </w:rPr>
        <w:sym w:font="Symbol" w:char="F061"/>
      </w:r>
      <w:r>
        <w:rPr>
          <w:sz w:val="28"/>
        </w:rPr>
        <w:t xml:space="preserve"> – районный коэффициент, учитывающий изменение условий строительства объекта в данном районе по сравнению с условиями строительства в центральном районе Европейской части России, для которого разрабатываются нормативные </w:t>
      </w:r>
      <w:r>
        <w:rPr>
          <w:sz w:val="28"/>
        </w:rPr>
        <w:tab/>
        <w:t>удельные капитальные з</w:t>
      </w:r>
      <w:r>
        <w:rPr>
          <w:sz w:val="28"/>
        </w:rPr>
        <w:t>а</w:t>
      </w:r>
      <w:r>
        <w:rPr>
          <w:sz w:val="28"/>
        </w:rPr>
        <w:t>траты.</w:t>
      </w:r>
    </w:p>
    <w:p w:rsidR="006D4C9A" w:rsidRDefault="006D4C9A" w:rsidP="005655F7">
      <w:pPr>
        <w:widowControl w:val="0"/>
        <w:tabs>
          <w:tab w:val="left" w:pos="1418"/>
          <w:tab w:val="left" w:pos="2127"/>
          <w:tab w:val="left" w:pos="2552"/>
        </w:tabs>
        <w:spacing w:line="360" w:lineRule="auto"/>
        <w:ind w:firstLine="709"/>
        <w:jc w:val="both"/>
        <w:rPr>
          <w:sz w:val="28"/>
        </w:rPr>
      </w:pPr>
      <w:r>
        <w:rPr>
          <w:sz w:val="28"/>
        </w:rPr>
        <w:t>Величина этого коэффициента меняется в пределах 0,99-1,23 и составляет:</w:t>
      </w:r>
    </w:p>
    <w:tbl>
      <w:tblPr>
        <w:tblW w:w="8647" w:type="dxa"/>
        <w:tblInd w:w="108" w:type="dxa"/>
        <w:tblLayout w:type="fixed"/>
        <w:tblLook w:val="0000" w:firstRow="0" w:lastRow="0" w:firstColumn="0" w:lastColumn="0" w:noHBand="0" w:noVBand="0"/>
      </w:tblPr>
      <w:tblGrid>
        <w:gridCol w:w="7797"/>
        <w:gridCol w:w="850"/>
      </w:tblGrid>
      <w:tr w:rsidR="006D4C9A" w:rsidTr="00B30F60">
        <w:tc>
          <w:tcPr>
            <w:tcW w:w="7797" w:type="dxa"/>
            <w:tcBorders>
              <w:top w:val="nil"/>
              <w:left w:val="nil"/>
              <w:bottom w:val="nil"/>
              <w:right w:val="nil"/>
            </w:tcBorders>
            <w:vAlign w:val="bottom"/>
          </w:tcPr>
          <w:p w:rsidR="006D4C9A" w:rsidRDefault="006D4C9A" w:rsidP="009839E8">
            <w:pPr>
              <w:widowControl w:val="0"/>
              <w:numPr>
                <w:ilvl w:val="0"/>
                <w:numId w:val="145"/>
              </w:numPr>
              <w:tabs>
                <w:tab w:val="left" w:pos="318"/>
                <w:tab w:val="left" w:pos="597"/>
              </w:tabs>
              <w:autoSpaceDE w:val="0"/>
              <w:autoSpaceDN w:val="0"/>
              <w:spacing w:line="360" w:lineRule="auto"/>
              <w:jc w:val="both"/>
              <w:rPr>
                <w:sz w:val="28"/>
              </w:rPr>
            </w:pPr>
            <w:r>
              <w:rPr>
                <w:sz w:val="28"/>
              </w:rPr>
              <w:t>для Нижнего Поволжья……………………</w:t>
            </w:r>
            <w:r w:rsidR="00630694">
              <w:rPr>
                <w:sz w:val="28"/>
              </w:rPr>
              <w:t>...........</w:t>
            </w:r>
            <w:r>
              <w:rPr>
                <w:sz w:val="28"/>
              </w:rPr>
              <w:t>…</w:t>
            </w:r>
            <w:r w:rsidR="00B30F60">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0,99</w:t>
            </w:r>
          </w:p>
        </w:tc>
      </w:tr>
      <w:tr w:rsidR="006D4C9A" w:rsidTr="00B30F60">
        <w:tc>
          <w:tcPr>
            <w:tcW w:w="7797" w:type="dxa"/>
            <w:tcBorders>
              <w:top w:val="nil"/>
              <w:left w:val="nil"/>
              <w:bottom w:val="nil"/>
              <w:right w:val="nil"/>
            </w:tcBorders>
            <w:vAlign w:val="bottom"/>
          </w:tcPr>
          <w:p w:rsidR="006D4C9A" w:rsidRDefault="006D4C9A" w:rsidP="009839E8">
            <w:pPr>
              <w:widowControl w:val="0"/>
              <w:numPr>
                <w:ilvl w:val="0"/>
                <w:numId w:val="145"/>
              </w:numPr>
              <w:tabs>
                <w:tab w:val="left" w:pos="318"/>
                <w:tab w:val="left" w:pos="597"/>
              </w:tabs>
              <w:autoSpaceDE w:val="0"/>
              <w:autoSpaceDN w:val="0"/>
              <w:spacing w:line="360" w:lineRule="auto"/>
              <w:jc w:val="both"/>
              <w:rPr>
                <w:sz w:val="28"/>
              </w:rPr>
            </w:pPr>
            <w:r>
              <w:rPr>
                <w:sz w:val="28"/>
              </w:rPr>
              <w:t>Центра, Прибалтики, Белоруссии, Молдовы, Западного К</w:t>
            </w:r>
            <w:r>
              <w:rPr>
                <w:sz w:val="28"/>
              </w:rPr>
              <w:t>а</w:t>
            </w:r>
            <w:r>
              <w:rPr>
                <w:sz w:val="28"/>
              </w:rPr>
              <w:t>захстана, а также для Северо-Кавказского, Закавказского, Волго-Вятского районов, Поволжья, Новгородской, Пско</w:t>
            </w:r>
            <w:r>
              <w:rPr>
                <w:sz w:val="28"/>
              </w:rPr>
              <w:t>в</w:t>
            </w:r>
            <w:r>
              <w:rPr>
                <w:sz w:val="28"/>
              </w:rPr>
              <w:t>ской и Ленинградской областей…………………</w:t>
            </w:r>
            <w:r w:rsidR="00630694">
              <w:rPr>
                <w:sz w:val="28"/>
              </w:rPr>
              <w:t>.....</w:t>
            </w:r>
            <w:r w:rsidR="00B30F60">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p>
          <w:p w:rsidR="006D4C9A" w:rsidRDefault="006D4C9A" w:rsidP="00630694">
            <w:pPr>
              <w:widowControl w:val="0"/>
              <w:tabs>
                <w:tab w:val="num" w:pos="34"/>
              </w:tabs>
              <w:spacing w:line="360" w:lineRule="auto"/>
              <w:ind w:left="34"/>
              <w:jc w:val="both"/>
              <w:rPr>
                <w:sz w:val="28"/>
              </w:rPr>
            </w:pPr>
          </w:p>
          <w:p w:rsidR="006D4C9A" w:rsidRDefault="006D4C9A" w:rsidP="00630694">
            <w:pPr>
              <w:widowControl w:val="0"/>
              <w:tabs>
                <w:tab w:val="num" w:pos="34"/>
              </w:tabs>
              <w:spacing w:line="360" w:lineRule="auto"/>
              <w:ind w:left="34"/>
              <w:jc w:val="both"/>
              <w:rPr>
                <w:sz w:val="28"/>
              </w:rPr>
            </w:pPr>
          </w:p>
          <w:p w:rsidR="006D4C9A" w:rsidRDefault="006D4C9A" w:rsidP="00630694">
            <w:pPr>
              <w:widowControl w:val="0"/>
              <w:tabs>
                <w:tab w:val="num" w:pos="34"/>
              </w:tabs>
              <w:spacing w:line="360" w:lineRule="auto"/>
              <w:ind w:left="34"/>
              <w:jc w:val="both"/>
              <w:rPr>
                <w:sz w:val="28"/>
              </w:rPr>
            </w:pPr>
            <w:r>
              <w:rPr>
                <w:sz w:val="28"/>
              </w:rPr>
              <w:t>1,0</w:t>
            </w:r>
          </w:p>
        </w:tc>
      </w:tr>
      <w:tr w:rsidR="006D4C9A" w:rsidTr="00B30F60">
        <w:tc>
          <w:tcPr>
            <w:tcW w:w="7797" w:type="dxa"/>
            <w:tcBorders>
              <w:top w:val="nil"/>
              <w:left w:val="nil"/>
              <w:bottom w:val="nil"/>
              <w:right w:val="nil"/>
            </w:tcBorders>
            <w:vAlign w:val="bottom"/>
          </w:tcPr>
          <w:p w:rsidR="006D4C9A" w:rsidRDefault="006D4C9A" w:rsidP="009839E8">
            <w:pPr>
              <w:widowControl w:val="0"/>
              <w:numPr>
                <w:ilvl w:val="0"/>
                <w:numId w:val="145"/>
              </w:numPr>
              <w:tabs>
                <w:tab w:val="left" w:pos="318"/>
                <w:tab w:val="left" w:pos="597"/>
              </w:tabs>
              <w:autoSpaceDE w:val="0"/>
              <w:autoSpaceDN w:val="0"/>
              <w:spacing w:line="360" w:lineRule="auto"/>
              <w:jc w:val="both"/>
              <w:rPr>
                <w:sz w:val="28"/>
              </w:rPr>
            </w:pPr>
            <w:r>
              <w:rPr>
                <w:sz w:val="28"/>
              </w:rPr>
              <w:t>Украины…………</w:t>
            </w:r>
            <w:r w:rsidR="00630694">
              <w:rPr>
                <w:sz w:val="28"/>
              </w:rPr>
              <w:t>.............................................</w:t>
            </w:r>
            <w:r w:rsidR="00CF10EB">
              <w:rPr>
                <w:sz w:val="28"/>
              </w:rPr>
              <w:t>......</w:t>
            </w:r>
            <w:r w:rsidR="009839E8">
              <w:rPr>
                <w:sz w:val="28"/>
              </w:rPr>
              <w:t>......</w:t>
            </w:r>
            <w:r w:rsidR="00CF10EB">
              <w:rPr>
                <w:sz w:val="28"/>
              </w:rPr>
              <w:t>..</w:t>
            </w:r>
            <w:r w:rsidR="00B30F60">
              <w:rPr>
                <w:sz w:val="28"/>
              </w:rPr>
              <w:t>...........</w:t>
            </w:r>
            <w:r w:rsidR="00CF10EB">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1,01</w:t>
            </w:r>
          </w:p>
        </w:tc>
      </w:tr>
      <w:tr w:rsidR="006D4C9A" w:rsidTr="00B30F60">
        <w:tc>
          <w:tcPr>
            <w:tcW w:w="7797" w:type="dxa"/>
            <w:tcBorders>
              <w:top w:val="nil"/>
              <w:left w:val="nil"/>
              <w:bottom w:val="nil"/>
              <w:right w:val="nil"/>
            </w:tcBorders>
            <w:vAlign w:val="bottom"/>
          </w:tcPr>
          <w:p w:rsidR="006D4C9A" w:rsidRDefault="006D4C9A" w:rsidP="009839E8">
            <w:pPr>
              <w:widowControl w:val="0"/>
              <w:numPr>
                <w:ilvl w:val="0"/>
                <w:numId w:val="145"/>
              </w:numPr>
              <w:tabs>
                <w:tab w:val="left" w:pos="318"/>
                <w:tab w:val="left" w:pos="597"/>
              </w:tabs>
              <w:autoSpaceDE w:val="0"/>
              <w:autoSpaceDN w:val="0"/>
              <w:spacing w:line="360" w:lineRule="auto"/>
              <w:jc w:val="both"/>
              <w:rPr>
                <w:sz w:val="28"/>
              </w:rPr>
            </w:pPr>
            <w:r>
              <w:rPr>
                <w:sz w:val="28"/>
              </w:rPr>
              <w:t>Южного Казахста</w:t>
            </w:r>
            <w:r w:rsidR="00630694">
              <w:rPr>
                <w:sz w:val="28"/>
              </w:rPr>
              <w:t>на………………………....</w:t>
            </w:r>
            <w:r>
              <w:rPr>
                <w:sz w:val="28"/>
              </w:rPr>
              <w:t>.</w:t>
            </w:r>
            <w:r w:rsidR="00CF10EB">
              <w:rPr>
                <w:sz w:val="28"/>
              </w:rPr>
              <w:t>........</w:t>
            </w:r>
            <w:r w:rsidR="009839E8">
              <w:rPr>
                <w:sz w:val="28"/>
              </w:rPr>
              <w:t>.....</w:t>
            </w:r>
            <w:r w:rsidR="00CF10EB">
              <w:rPr>
                <w:sz w:val="28"/>
              </w:rPr>
              <w:t>...</w:t>
            </w:r>
            <w:r w:rsidR="00B30F60">
              <w:rPr>
                <w:sz w:val="28"/>
              </w:rPr>
              <w:t>...........</w:t>
            </w:r>
            <w:r w:rsidR="00CF10EB">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1,03</w:t>
            </w:r>
          </w:p>
        </w:tc>
      </w:tr>
      <w:tr w:rsidR="006D4C9A" w:rsidTr="00B30F60">
        <w:tc>
          <w:tcPr>
            <w:tcW w:w="7797" w:type="dxa"/>
            <w:tcBorders>
              <w:top w:val="nil"/>
              <w:left w:val="nil"/>
              <w:bottom w:val="nil"/>
              <w:right w:val="nil"/>
            </w:tcBorders>
            <w:vAlign w:val="bottom"/>
          </w:tcPr>
          <w:p w:rsidR="006D4C9A" w:rsidRDefault="006D4C9A" w:rsidP="009839E8">
            <w:pPr>
              <w:widowControl w:val="0"/>
              <w:numPr>
                <w:ilvl w:val="0"/>
                <w:numId w:val="145"/>
              </w:numPr>
              <w:tabs>
                <w:tab w:val="left" w:pos="318"/>
                <w:tab w:val="left" w:pos="597"/>
              </w:tabs>
              <w:autoSpaceDE w:val="0"/>
              <w:autoSpaceDN w:val="0"/>
              <w:spacing w:line="360" w:lineRule="auto"/>
              <w:jc w:val="both"/>
              <w:rPr>
                <w:sz w:val="28"/>
              </w:rPr>
            </w:pPr>
            <w:r>
              <w:rPr>
                <w:sz w:val="28"/>
              </w:rPr>
              <w:t>Удмуртии и Кировской области……………….</w:t>
            </w:r>
            <w:r w:rsidR="00CF10EB">
              <w:rPr>
                <w:sz w:val="28"/>
              </w:rPr>
              <w:t>......</w:t>
            </w:r>
            <w:r w:rsidR="009839E8">
              <w:rPr>
                <w:sz w:val="28"/>
              </w:rPr>
              <w:t>.....</w:t>
            </w:r>
            <w:r w:rsidR="00CF10EB">
              <w:rPr>
                <w:sz w:val="28"/>
              </w:rPr>
              <w:t>.</w:t>
            </w:r>
            <w:r w:rsidR="00B30F60">
              <w:rPr>
                <w:sz w:val="28"/>
              </w:rPr>
              <w:t>.........</w:t>
            </w:r>
            <w:r w:rsidR="00CF10EB">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1,04</w:t>
            </w:r>
          </w:p>
        </w:tc>
      </w:tr>
      <w:tr w:rsidR="006D4C9A" w:rsidTr="00B30F60">
        <w:tc>
          <w:tcPr>
            <w:tcW w:w="7797" w:type="dxa"/>
            <w:tcBorders>
              <w:top w:val="nil"/>
              <w:left w:val="nil"/>
              <w:bottom w:val="nil"/>
              <w:right w:val="nil"/>
            </w:tcBorders>
            <w:vAlign w:val="bottom"/>
          </w:tcPr>
          <w:p w:rsidR="006D4C9A" w:rsidRDefault="006D4C9A" w:rsidP="009839E8">
            <w:pPr>
              <w:widowControl w:val="0"/>
              <w:numPr>
                <w:ilvl w:val="0"/>
                <w:numId w:val="145"/>
              </w:numPr>
              <w:tabs>
                <w:tab w:val="left" w:pos="318"/>
                <w:tab w:val="left" w:pos="597"/>
              </w:tabs>
              <w:autoSpaceDE w:val="0"/>
              <w:autoSpaceDN w:val="0"/>
              <w:spacing w:line="360" w:lineRule="auto"/>
              <w:jc w:val="both"/>
              <w:rPr>
                <w:sz w:val="28"/>
              </w:rPr>
            </w:pPr>
            <w:r>
              <w:rPr>
                <w:sz w:val="28"/>
              </w:rPr>
              <w:t>Башкирии, Западно-Сибирского, уральского и Среднеазиа</w:t>
            </w:r>
            <w:r>
              <w:rPr>
                <w:sz w:val="28"/>
              </w:rPr>
              <w:t>т</w:t>
            </w:r>
            <w:r>
              <w:rPr>
                <w:sz w:val="28"/>
              </w:rPr>
              <w:t>ского регионов……………………</w:t>
            </w:r>
            <w:r w:rsidR="00CF10EB">
              <w:rPr>
                <w:sz w:val="28"/>
              </w:rPr>
              <w:t>..............</w:t>
            </w:r>
            <w:r w:rsidR="009839E8">
              <w:rPr>
                <w:sz w:val="28"/>
              </w:rPr>
              <w:t>..</w:t>
            </w:r>
            <w:r w:rsidR="00CF10EB">
              <w:rPr>
                <w:sz w:val="28"/>
              </w:rPr>
              <w:t>...</w:t>
            </w:r>
            <w:r w:rsidR="00B30F60">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1,07</w:t>
            </w:r>
          </w:p>
        </w:tc>
      </w:tr>
      <w:tr w:rsidR="006D4C9A" w:rsidTr="00B30F60">
        <w:tc>
          <w:tcPr>
            <w:tcW w:w="7797" w:type="dxa"/>
            <w:tcBorders>
              <w:top w:val="nil"/>
              <w:left w:val="nil"/>
              <w:bottom w:val="nil"/>
              <w:right w:val="nil"/>
            </w:tcBorders>
            <w:vAlign w:val="bottom"/>
          </w:tcPr>
          <w:p w:rsidR="006D4C9A" w:rsidRDefault="006D4C9A" w:rsidP="009839E8">
            <w:pPr>
              <w:widowControl w:val="0"/>
              <w:numPr>
                <w:ilvl w:val="0"/>
                <w:numId w:val="145"/>
              </w:numPr>
              <w:tabs>
                <w:tab w:val="left" w:pos="318"/>
                <w:tab w:val="left" w:pos="597"/>
              </w:tabs>
              <w:autoSpaceDE w:val="0"/>
              <w:autoSpaceDN w:val="0"/>
              <w:spacing w:line="360" w:lineRule="auto"/>
              <w:jc w:val="both"/>
              <w:rPr>
                <w:sz w:val="28"/>
              </w:rPr>
            </w:pPr>
            <w:r>
              <w:rPr>
                <w:sz w:val="28"/>
              </w:rPr>
              <w:t>Северного, Центрального и Северо-Восточного Казахстана, Мурманской области и Карелии….</w:t>
            </w:r>
            <w:r w:rsidR="00CF10EB">
              <w:rPr>
                <w:sz w:val="28"/>
              </w:rPr>
              <w:t>................</w:t>
            </w:r>
            <w:r w:rsidR="00B30F60">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1,11</w:t>
            </w:r>
          </w:p>
        </w:tc>
      </w:tr>
      <w:tr w:rsidR="006D4C9A" w:rsidTr="00B30F60">
        <w:tc>
          <w:tcPr>
            <w:tcW w:w="7797" w:type="dxa"/>
            <w:tcBorders>
              <w:top w:val="nil"/>
              <w:left w:val="nil"/>
              <w:bottom w:val="nil"/>
              <w:right w:val="nil"/>
            </w:tcBorders>
            <w:vAlign w:val="bottom"/>
          </w:tcPr>
          <w:p w:rsidR="006D4C9A" w:rsidRDefault="006D4C9A" w:rsidP="00B30F60">
            <w:pPr>
              <w:widowControl w:val="0"/>
              <w:numPr>
                <w:ilvl w:val="0"/>
                <w:numId w:val="145"/>
              </w:numPr>
              <w:tabs>
                <w:tab w:val="left" w:pos="318"/>
                <w:tab w:val="left" w:pos="597"/>
              </w:tabs>
              <w:autoSpaceDE w:val="0"/>
              <w:autoSpaceDN w:val="0"/>
              <w:spacing w:line="360" w:lineRule="auto"/>
              <w:ind w:left="357" w:hanging="357"/>
              <w:jc w:val="both"/>
              <w:rPr>
                <w:sz w:val="28"/>
              </w:rPr>
            </w:pPr>
            <w:r>
              <w:rPr>
                <w:sz w:val="28"/>
              </w:rPr>
              <w:t>Тюменской, Архангельской и Иркутской областей, Красн</w:t>
            </w:r>
            <w:r>
              <w:rPr>
                <w:sz w:val="28"/>
              </w:rPr>
              <w:t>о</w:t>
            </w:r>
            <w:r>
              <w:rPr>
                <w:sz w:val="28"/>
              </w:rPr>
              <w:t>ярского края и Тувы…………</w:t>
            </w:r>
            <w:r w:rsidR="00CF10EB">
              <w:rPr>
                <w:sz w:val="28"/>
              </w:rPr>
              <w:t>............................</w:t>
            </w:r>
            <w:r w:rsidR="00B30F60">
              <w:rPr>
                <w:sz w:val="28"/>
              </w:rPr>
              <w:t>.....................</w:t>
            </w:r>
            <w:r w:rsidR="00CF10EB">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1,12</w:t>
            </w:r>
          </w:p>
        </w:tc>
      </w:tr>
      <w:tr w:rsidR="006D4C9A" w:rsidTr="00B30F60">
        <w:tc>
          <w:tcPr>
            <w:tcW w:w="7797" w:type="dxa"/>
            <w:tcBorders>
              <w:top w:val="nil"/>
              <w:left w:val="nil"/>
              <w:bottom w:val="nil"/>
              <w:right w:val="nil"/>
            </w:tcBorders>
            <w:vAlign w:val="bottom"/>
          </w:tcPr>
          <w:p w:rsidR="006D4C9A" w:rsidRDefault="006D4C9A" w:rsidP="00B30F60">
            <w:pPr>
              <w:widowControl w:val="0"/>
              <w:numPr>
                <w:ilvl w:val="0"/>
                <w:numId w:val="145"/>
              </w:numPr>
              <w:tabs>
                <w:tab w:val="left" w:pos="318"/>
                <w:tab w:val="left" w:pos="597"/>
              </w:tabs>
              <w:autoSpaceDE w:val="0"/>
              <w:autoSpaceDN w:val="0"/>
              <w:spacing w:line="360" w:lineRule="auto"/>
              <w:ind w:left="357" w:hanging="357"/>
              <w:jc w:val="both"/>
              <w:rPr>
                <w:sz w:val="28"/>
              </w:rPr>
            </w:pPr>
            <w:r>
              <w:rPr>
                <w:sz w:val="28"/>
              </w:rPr>
              <w:t>Коми, Бурятии…………………………………..</w:t>
            </w:r>
            <w:r w:rsidR="00CF10EB">
              <w:rPr>
                <w:sz w:val="28"/>
              </w:rPr>
              <w:t>..</w:t>
            </w:r>
            <w:r w:rsidR="009839E8">
              <w:rPr>
                <w:sz w:val="28"/>
              </w:rPr>
              <w:t>...</w:t>
            </w:r>
            <w:r w:rsidR="00CF10EB">
              <w:rPr>
                <w:sz w:val="28"/>
              </w:rPr>
              <w:t>....</w:t>
            </w:r>
            <w:r w:rsidR="00B30F60">
              <w:rPr>
                <w:sz w:val="28"/>
              </w:rPr>
              <w:t>..........</w:t>
            </w:r>
            <w:r w:rsidR="009839E8">
              <w:rPr>
                <w:sz w:val="28"/>
              </w:rPr>
              <w:t>..</w:t>
            </w:r>
            <w:r w:rsidR="00CF10EB">
              <w:rPr>
                <w:sz w:val="28"/>
              </w:rPr>
              <w:t>.</w:t>
            </w:r>
            <w:r>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1,13</w:t>
            </w:r>
          </w:p>
        </w:tc>
      </w:tr>
      <w:tr w:rsidR="006D4C9A" w:rsidTr="00B30F60">
        <w:tc>
          <w:tcPr>
            <w:tcW w:w="7797" w:type="dxa"/>
            <w:tcBorders>
              <w:top w:val="nil"/>
              <w:left w:val="nil"/>
              <w:bottom w:val="nil"/>
              <w:right w:val="nil"/>
            </w:tcBorders>
            <w:vAlign w:val="bottom"/>
          </w:tcPr>
          <w:p w:rsidR="006D4C9A" w:rsidRDefault="00CF10EB" w:rsidP="00B30F60">
            <w:pPr>
              <w:widowControl w:val="0"/>
              <w:numPr>
                <w:ilvl w:val="0"/>
                <w:numId w:val="145"/>
              </w:numPr>
              <w:tabs>
                <w:tab w:val="left" w:pos="318"/>
                <w:tab w:val="left" w:pos="597"/>
              </w:tabs>
              <w:autoSpaceDE w:val="0"/>
              <w:autoSpaceDN w:val="0"/>
              <w:spacing w:line="360" w:lineRule="auto"/>
              <w:ind w:left="357" w:hanging="357"/>
              <w:jc w:val="both"/>
              <w:rPr>
                <w:sz w:val="28"/>
              </w:rPr>
            </w:pPr>
            <w:r>
              <w:rPr>
                <w:sz w:val="28"/>
              </w:rPr>
              <w:t>Забайкальского края</w:t>
            </w:r>
            <w:r w:rsidR="006D4C9A">
              <w:rPr>
                <w:sz w:val="28"/>
              </w:rPr>
              <w:t>…………………………</w:t>
            </w:r>
            <w:r>
              <w:rPr>
                <w:sz w:val="28"/>
              </w:rPr>
              <w:t>......</w:t>
            </w:r>
            <w:r w:rsidR="006D4C9A">
              <w:rPr>
                <w:sz w:val="28"/>
              </w:rPr>
              <w:t>…</w:t>
            </w:r>
            <w:r w:rsidR="009839E8">
              <w:rPr>
                <w:sz w:val="28"/>
              </w:rPr>
              <w:t>.....</w:t>
            </w:r>
            <w:r w:rsidR="00B30F60">
              <w:rPr>
                <w:sz w:val="28"/>
              </w:rPr>
              <w:t>........</w:t>
            </w:r>
            <w:r w:rsidR="009839E8">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1,18</w:t>
            </w:r>
          </w:p>
        </w:tc>
      </w:tr>
      <w:tr w:rsidR="006D4C9A" w:rsidTr="00B30F60">
        <w:tc>
          <w:tcPr>
            <w:tcW w:w="7797" w:type="dxa"/>
            <w:tcBorders>
              <w:top w:val="nil"/>
              <w:left w:val="nil"/>
              <w:bottom w:val="nil"/>
              <w:right w:val="nil"/>
            </w:tcBorders>
            <w:vAlign w:val="bottom"/>
          </w:tcPr>
          <w:p w:rsidR="006D4C9A" w:rsidRDefault="006D4C9A" w:rsidP="00B30F60">
            <w:pPr>
              <w:widowControl w:val="0"/>
              <w:numPr>
                <w:ilvl w:val="0"/>
                <w:numId w:val="145"/>
              </w:numPr>
              <w:tabs>
                <w:tab w:val="left" w:pos="318"/>
                <w:tab w:val="left" w:pos="597"/>
              </w:tabs>
              <w:autoSpaceDE w:val="0"/>
              <w:autoSpaceDN w:val="0"/>
              <w:spacing w:line="360" w:lineRule="auto"/>
              <w:ind w:left="357" w:hanging="357"/>
              <w:jc w:val="both"/>
              <w:rPr>
                <w:sz w:val="28"/>
              </w:rPr>
            </w:pPr>
            <w:r>
              <w:rPr>
                <w:sz w:val="28"/>
              </w:rPr>
              <w:t>Приморского края и Амурской области………</w:t>
            </w:r>
            <w:r w:rsidR="00CF10EB">
              <w:rPr>
                <w:sz w:val="28"/>
              </w:rPr>
              <w:t>...</w:t>
            </w:r>
            <w:r w:rsidR="009839E8">
              <w:rPr>
                <w:sz w:val="28"/>
              </w:rPr>
              <w:t>......</w:t>
            </w:r>
            <w:r w:rsidR="00CF10EB">
              <w:rPr>
                <w:sz w:val="28"/>
              </w:rPr>
              <w:t>.</w:t>
            </w:r>
            <w:r w:rsidR="00B30F60">
              <w:rPr>
                <w:sz w:val="28"/>
              </w:rPr>
              <w:t>..........</w:t>
            </w:r>
            <w:r w:rsidR="00CF10EB">
              <w:rPr>
                <w:sz w:val="28"/>
              </w:rPr>
              <w:t>...</w:t>
            </w:r>
            <w:r>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1,21</w:t>
            </w:r>
          </w:p>
        </w:tc>
      </w:tr>
      <w:tr w:rsidR="006D4C9A" w:rsidTr="00B30F60">
        <w:tc>
          <w:tcPr>
            <w:tcW w:w="7797" w:type="dxa"/>
            <w:tcBorders>
              <w:top w:val="nil"/>
              <w:left w:val="nil"/>
              <w:bottom w:val="nil"/>
              <w:right w:val="nil"/>
            </w:tcBorders>
            <w:vAlign w:val="bottom"/>
          </w:tcPr>
          <w:p w:rsidR="006D4C9A" w:rsidRDefault="006D4C9A" w:rsidP="00B30F60">
            <w:pPr>
              <w:widowControl w:val="0"/>
              <w:numPr>
                <w:ilvl w:val="0"/>
                <w:numId w:val="145"/>
              </w:numPr>
              <w:tabs>
                <w:tab w:val="left" w:pos="318"/>
                <w:tab w:val="left" w:pos="597"/>
              </w:tabs>
              <w:autoSpaceDE w:val="0"/>
              <w:autoSpaceDN w:val="0"/>
              <w:spacing w:line="360" w:lineRule="auto"/>
              <w:ind w:left="357" w:hanging="357"/>
              <w:jc w:val="both"/>
              <w:rPr>
                <w:sz w:val="28"/>
              </w:rPr>
            </w:pPr>
            <w:r>
              <w:rPr>
                <w:sz w:val="28"/>
              </w:rPr>
              <w:t>Хабаровского края……………………………</w:t>
            </w:r>
            <w:r w:rsidR="00CF10EB">
              <w:rPr>
                <w:sz w:val="28"/>
              </w:rPr>
              <w:t>.......</w:t>
            </w:r>
            <w:r w:rsidR="009839E8">
              <w:rPr>
                <w:sz w:val="28"/>
              </w:rPr>
              <w:t>......</w:t>
            </w:r>
            <w:r w:rsidR="00B30F60">
              <w:rPr>
                <w:sz w:val="28"/>
              </w:rPr>
              <w:t>..........</w:t>
            </w:r>
            <w:r>
              <w:rPr>
                <w:sz w:val="28"/>
              </w:rPr>
              <w:t>…</w:t>
            </w:r>
          </w:p>
        </w:tc>
        <w:tc>
          <w:tcPr>
            <w:tcW w:w="850" w:type="dxa"/>
            <w:tcBorders>
              <w:top w:val="nil"/>
              <w:left w:val="nil"/>
              <w:bottom w:val="nil"/>
              <w:right w:val="nil"/>
            </w:tcBorders>
            <w:vAlign w:val="bottom"/>
          </w:tcPr>
          <w:p w:rsidR="006D4C9A" w:rsidRDefault="006D4C9A" w:rsidP="00630694">
            <w:pPr>
              <w:widowControl w:val="0"/>
              <w:tabs>
                <w:tab w:val="num" w:pos="34"/>
              </w:tabs>
              <w:spacing w:line="360" w:lineRule="auto"/>
              <w:ind w:left="34"/>
              <w:jc w:val="both"/>
              <w:rPr>
                <w:sz w:val="28"/>
              </w:rPr>
            </w:pPr>
            <w:r>
              <w:rPr>
                <w:sz w:val="28"/>
              </w:rPr>
              <w:t>1,23</w:t>
            </w:r>
          </w:p>
        </w:tc>
      </w:tr>
    </w:tbl>
    <w:p w:rsidR="006D4C9A" w:rsidRDefault="006D4C9A" w:rsidP="005655F7">
      <w:pPr>
        <w:widowControl w:val="0"/>
        <w:spacing w:line="360" w:lineRule="auto"/>
        <w:ind w:firstLine="709"/>
        <w:jc w:val="both"/>
        <w:rPr>
          <w:sz w:val="28"/>
        </w:rPr>
      </w:pPr>
      <w:r>
        <w:rPr>
          <w:sz w:val="28"/>
        </w:rPr>
        <w:t>Следует учитывать, что К</w:t>
      </w:r>
      <w:r>
        <w:rPr>
          <w:sz w:val="28"/>
          <w:vertAlign w:val="superscript"/>
        </w:rPr>
        <w:t>1</w:t>
      </w:r>
      <w:r>
        <w:rPr>
          <w:sz w:val="28"/>
        </w:rPr>
        <w:t xml:space="preserve"> </w:t>
      </w:r>
      <w:r>
        <w:rPr>
          <w:sz w:val="28"/>
          <w:vertAlign w:val="subscript"/>
        </w:rPr>
        <w:t xml:space="preserve">бл </w:t>
      </w:r>
      <w:r>
        <w:rPr>
          <w:sz w:val="28"/>
        </w:rPr>
        <w:sym w:font="Symbol" w:char="F03E"/>
      </w:r>
      <w:r>
        <w:rPr>
          <w:sz w:val="28"/>
        </w:rPr>
        <w:t xml:space="preserve"> К</w:t>
      </w:r>
      <w:r>
        <w:rPr>
          <w:sz w:val="28"/>
          <w:vertAlign w:val="superscript"/>
        </w:rPr>
        <w:t xml:space="preserve">посл </w:t>
      </w:r>
      <w:r>
        <w:rPr>
          <w:sz w:val="28"/>
          <w:vertAlign w:val="subscript"/>
        </w:rPr>
        <w:t>бл</w:t>
      </w:r>
      <w:r>
        <w:rPr>
          <w:sz w:val="28"/>
        </w:rPr>
        <w:t>, т.к. в капитальные затр</w:t>
      </w:r>
      <w:r>
        <w:rPr>
          <w:sz w:val="28"/>
        </w:rPr>
        <w:t>а</w:t>
      </w:r>
      <w:r>
        <w:rPr>
          <w:sz w:val="28"/>
        </w:rPr>
        <w:lastRenderedPageBreak/>
        <w:t>ты головного блока включена стоимость объектов, расположенных вне главного корпуса, без которых блок не может быть введен в эк</w:t>
      </w:r>
      <w:r>
        <w:rPr>
          <w:sz w:val="28"/>
        </w:rPr>
        <w:t>с</w:t>
      </w:r>
      <w:r>
        <w:rPr>
          <w:sz w:val="28"/>
        </w:rPr>
        <w:t>плуатацию (дымовая труба, береговая насосная, градирня и т.д.)</w:t>
      </w:r>
    </w:p>
    <w:p w:rsidR="006D4C9A" w:rsidRDefault="006D4C9A" w:rsidP="00B30F60">
      <w:pPr>
        <w:widowControl w:val="0"/>
        <w:spacing w:line="360" w:lineRule="auto"/>
        <w:ind w:firstLine="709"/>
        <w:jc w:val="both"/>
        <w:rPr>
          <w:sz w:val="28"/>
        </w:rPr>
      </w:pPr>
      <w:r>
        <w:rPr>
          <w:sz w:val="28"/>
        </w:rPr>
        <w:t xml:space="preserve">Для ТЭС (КЭС и ТЭЦ) с </w:t>
      </w:r>
      <w:r>
        <w:rPr>
          <w:i/>
          <w:sz w:val="28"/>
        </w:rPr>
        <w:t>поперечными технологическими связ</w:t>
      </w:r>
      <w:r>
        <w:rPr>
          <w:i/>
          <w:sz w:val="28"/>
        </w:rPr>
        <w:t>я</w:t>
      </w:r>
      <w:r>
        <w:rPr>
          <w:i/>
          <w:sz w:val="28"/>
        </w:rPr>
        <w:t>ми,</w:t>
      </w:r>
      <w:r>
        <w:rPr>
          <w:sz w:val="28"/>
        </w:rPr>
        <w:t xml:space="preserve"> капитальные затраты оцениваются:</w:t>
      </w:r>
    </w:p>
    <w:p w:rsidR="006D4C9A" w:rsidRDefault="006D4C9A" w:rsidP="00B30F60">
      <w:pPr>
        <w:widowControl w:val="0"/>
        <w:spacing w:line="360" w:lineRule="auto"/>
        <w:ind w:firstLine="709"/>
        <w:jc w:val="right"/>
        <w:rPr>
          <w:sz w:val="28"/>
        </w:rPr>
      </w:pPr>
      <w:r>
        <w:rPr>
          <w:sz w:val="28"/>
        </w:rPr>
        <w:t>К</w:t>
      </w:r>
      <w:r>
        <w:rPr>
          <w:sz w:val="28"/>
          <w:vertAlign w:val="subscript"/>
        </w:rPr>
        <w:t>э.с</w:t>
      </w:r>
      <w:r>
        <w:rPr>
          <w:sz w:val="28"/>
        </w:rPr>
        <w:t>.=</w:t>
      </w:r>
      <w:r>
        <w:rPr>
          <w:sz w:val="28"/>
        </w:rPr>
        <w:sym w:font="Symbol" w:char="F05B"/>
      </w:r>
      <w:r>
        <w:rPr>
          <w:sz w:val="28"/>
        </w:rPr>
        <w:t>К</w:t>
      </w:r>
      <w:r>
        <w:rPr>
          <w:sz w:val="28"/>
          <w:vertAlign w:val="superscript"/>
        </w:rPr>
        <w:t>1</w:t>
      </w:r>
      <w:r>
        <w:rPr>
          <w:sz w:val="28"/>
        </w:rPr>
        <w:t xml:space="preserve"> </w:t>
      </w:r>
      <w:r>
        <w:rPr>
          <w:sz w:val="28"/>
          <w:vertAlign w:val="subscript"/>
        </w:rPr>
        <w:t xml:space="preserve">пг </w:t>
      </w:r>
      <w:r>
        <w:rPr>
          <w:sz w:val="28"/>
        </w:rPr>
        <w:t>+ К</w:t>
      </w:r>
      <w:r>
        <w:rPr>
          <w:sz w:val="28"/>
          <w:vertAlign w:val="superscript"/>
        </w:rPr>
        <w:t xml:space="preserve">посл </w:t>
      </w:r>
      <w:r>
        <w:rPr>
          <w:sz w:val="28"/>
          <w:vertAlign w:val="subscript"/>
        </w:rPr>
        <w:t xml:space="preserve">пг. </w:t>
      </w:r>
      <w:r>
        <w:rPr>
          <w:sz w:val="28"/>
        </w:rPr>
        <w:t>(</w:t>
      </w:r>
      <w:r>
        <w:rPr>
          <w:sz w:val="28"/>
          <w:lang w:val="en-US"/>
        </w:rPr>
        <w:t>n</w:t>
      </w:r>
      <w:r>
        <w:rPr>
          <w:sz w:val="28"/>
          <w:vertAlign w:val="subscript"/>
        </w:rPr>
        <w:t xml:space="preserve">пг </w:t>
      </w:r>
      <w:r>
        <w:rPr>
          <w:sz w:val="28"/>
        </w:rPr>
        <w:t>–1)+ К</w:t>
      </w:r>
      <w:r>
        <w:rPr>
          <w:sz w:val="28"/>
          <w:vertAlign w:val="superscript"/>
        </w:rPr>
        <w:t>1</w:t>
      </w:r>
      <w:r>
        <w:rPr>
          <w:sz w:val="28"/>
        </w:rPr>
        <w:t xml:space="preserve"> </w:t>
      </w:r>
      <w:r>
        <w:rPr>
          <w:sz w:val="28"/>
          <w:vertAlign w:val="subscript"/>
        </w:rPr>
        <w:t xml:space="preserve">т </w:t>
      </w:r>
      <w:r>
        <w:rPr>
          <w:sz w:val="28"/>
        </w:rPr>
        <w:t>+ К</w:t>
      </w:r>
      <w:r>
        <w:rPr>
          <w:sz w:val="28"/>
          <w:vertAlign w:val="superscript"/>
        </w:rPr>
        <w:t xml:space="preserve">посл </w:t>
      </w:r>
      <w:r>
        <w:rPr>
          <w:sz w:val="28"/>
          <w:vertAlign w:val="subscript"/>
        </w:rPr>
        <w:t xml:space="preserve">т. </w:t>
      </w:r>
      <w:r>
        <w:rPr>
          <w:sz w:val="28"/>
        </w:rPr>
        <w:t>(</w:t>
      </w:r>
      <w:r>
        <w:rPr>
          <w:sz w:val="28"/>
          <w:lang w:val="en-US"/>
        </w:rPr>
        <w:t>n</w:t>
      </w:r>
      <w:r>
        <w:rPr>
          <w:sz w:val="28"/>
          <w:vertAlign w:val="subscript"/>
        </w:rPr>
        <w:t xml:space="preserve">т </w:t>
      </w:r>
      <w:r>
        <w:rPr>
          <w:sz w:val="28"/>
        </w:rPr>
        <w:t xml:space="preserve">–1) </w:t>
      </w:r>
      <w:r>
        <w:rPr>
          <w:sz w:val="28"/>
        </w:rPr>
        <w:sym w:font="Symbol" w:char="F05D"/>
      </w:r>
      <w:r>
        <w:rPr>
          <w:sz w:val="28"/>
        </w:rPr>
        <w:t xml:space="preserve"> * </w:t>
      </w:r>
      <w:r>
        <w:rPr>
          <w:sz w:val="28"/>
        </w:rPr>
        <w:sym w:font="Symbol" w:char="F061"/>
      </w:r>
      <w:r>
        <w:rPr>
          <w:sz w:val="28"/>
        </w:rPr>
        <w:t>, р,</w:t>
      </w:r>
      <w:r>
        <w:rPr>
          <w:sz w:val="28"/>
        </w:rPr>
        <w:tab/>
        <w:t>(</w:t>
      </w:r>
      <w:r w:rsidR="00A11381">
        <w:rPr>
          <w:sz w:val="28"/>
        </w:rPr>
        <w:t>4</w:t>
      </w:r>
      <w:r w:rsidR="00AC7647">
        <w:rPr>
          <w:sz w:val="28"/>
        </w:rPr>
        <w:t>8</w:t>
      </w:r>
      <w:r>
        <w:rPr>
          <w:sz w:val="28"/>
        </w:rPr>
        <w:t>)</w:t>
      </w:r>
    </w:p>
    <w:p w:rsidR="006D4C9A" w:rsidRDefault="006D4C9A" w:rsidP="00B30F60">
      <w:pPr>
        <w:widowControl w:val="0"/>
        <w:tabs>
          <w:tab w:val="left" w:pos="0"/>
          <w:tab w:val="left" w:pos="709"/>
          <w:tab w:val="center" w:pos="5245"/>
        </w:tabs>
        <w:spacing w:line="360" w:lineRule="auto"/>
        <w:jc w:val="both"/>
        <w:rPr>
          <w:sz w:val="28"/>
        </w:rPr>
      </w:pPr>
      <w:r>
        <w:rPr>
          <w:sz w:val="28"/>
        </w:rPr>
        <w:t>где</w:t>
      </w:r>
      <w:r>
        <w:rPr>
          <w:sz w:val="28"/>
        </w:rPr>
        <w:tab/>
        <w:t>К</w:t>
      </w:r>
      <w:r>
        <w:rPr>
          <w:sz w:val="28"/>
          <w:vertAlign w:val="superscript"/>
        </w:rPr>
        <w:t>1</w:t>
      </w:r>
      <w:r>
        <w:rPr>
          <w:sz w:val="28"/>
          <w:vertAlign w:val="subscript"/>
        </w:rPr>
        <w:t>пг.</w:t>
      </w:r>
      <w:r>
        <w:rPr>
          <w:sz w:val="28"/>
        </w:rPr>
        <w:t xml:space="preserve"> и К</w:t>
      </w:r>
      <w:r>
        <w:rPr>
          <w:sz w:val="28"/>
          <w:vertAlign w:val="superscript"/>
        </w:rPr>
        <w:t>посл</w:t>
      </w:r>
      <w:r>
        <w:rPr>
          <w:sz w:val="28"/>
          <w:vertAlign w:val="subscript"/>
        </w:rPr>
        <w:t xml:space="preserve">пг </w:t>
      </w:r>
      <w:r>
        <w:rPr>
          <w:sz w:val="28"/>
        </w:rPr>
        <w:t>– капитальные затраты в парогенераторы, соотве</w:t>
      </w:r>
      <w:r>
        <w:rPr>
          <w:sz w:val="28"/>
        </w:rPr>
        <w:t>т</w:t>
      </w:r>
      <w:r>
        <w:rPr>
          <w:sz w:val="28"/>
        </w:rPr>
        <w:t>ственно в головной и последующий, в которых учитываются сто</w:t>
      </w:r>
      <w:r>
        <w:rPr>
          <w:sz w:val="28"/>
        </w:rPr>
        <w:t>и</w:t>
      </w:r>
      <w:r>
        <w:rPr>
          <w:sz w:val="28"/>
        </w:rPr>
        <w:t>мость парогенератора и затраты на его монтаж, а также затраты на приобретение и монтаж</w:t>
      </w:r>
      <w:r w:rsidR="00AD5212">
        <w:rPr>
          <w:sz w:val="28"/>
        </w:rPr>
        <w:t xml:space="preserve"> </w:t>
      </w:r>
      <w:r>
        <w:rPr>
          <w:sz w:val="28"/>
        </w:rPr>
        <w:tab/>
        <w:t>вспомогательного оборудования, системы пылеприготовления,</w:t>
      </w:r>
      <w:r>
        <w:rPr>
          <w:sz w:val="28"/>
        </w:rPr>
        <w:tab/>
        <w:t>тягодутьевых устройств, системного золоулавл</w:t>
      </w:r>
      <w:r>
        <w:rPr>
          <w:sz w:val="28"/>
        </w:rPr>
        <w:t>и</w:t>
      </w:r>
      <w:r>
        <w:rPr>
          <w:sz w:val="28"/>
        </w:rPr>
        <w:t>вания, деаэраторов и т.д., а также капитальные затраты в здания и с</w:t>
      </w:r>
      <w:r>
        <w:rPr>
          <w:sz w:val="28"/>
        </w:rPr>
        <w:t>о</w:t>
      </w:r>
      <w:r>
        <w:rPr>
          <w:sz w:val="28"/>
        </w:rPr>
        <w:t>оружения, относимые к котельному цеху (подъездные пути, топли</w:t>
      </w:r>
      <w:r>
        <w:rPr>
          <w:sz w:val="28"/>
        </w:rPr>
        <w:t>в</w:t>
      </w:r>
      <w:r>
        <w:rPr>
          <w:sz w:val="28"/>
        </w:rPr>
        <w:t>ные склады, дымовые трубы);</w:t>
      </w:r>
    </w:p>
    <w:p w:rsidR="006D4C9A" w:rsidRDefault="006D4C9A" w:rsidP="005655F7">
      <w:pPr>
        <w:widowControl w:val="0"/>
        <w:tabs>
          <w:tab w:val="left" w:pos="0"/>
        </w:tabs>
        <w:spacing w:line="360" w:lineRule="auto"/>
        <w:ind w:firstLine="709"/>
        <w:jc w:val="both"/>
        <w:rPr>
          <w:sz w:val="28"/>
        </w:rPr>
      </w:pPr>
      <w:r>
        <w:rPr>
          <w:sz w:val="28"/>
        </w:rPr>
        <w:t>К</w:t>
      </w:r>
      <w:r>
        <w:rPr>
          <w:sz w:val="28"/>
          <w:vertAlign w:val="superscript"/>
        </w:rPr>
        <w:t xml:space="preserve">1 </w:t>
      </w:r>
      <w:r>
        <w:rPr>
          <w:sz w:val="28"/>
          <w:vertAlign w:val="subscript"/>
        </w:rPr>
        <w:t xml:space="preserve">т </w:t>
      </w:r>
      <w:r>
        <w:rPr>
          <w:sz w:val="28"/>
        </w:rPr>
        <w:t>и К</w:t>
      </w:r>
      <w:r>
        <w:rPr>
          <w:sz w:val="28"/>
          <w:vertAlign w:val="superscript"/>
        </w:rPr>
        <w:t xml:space="preserve">посл </w:t>
      </w:r>
      <w:r>
        <w:rPr>
          <w:sz w:val="28"/>
          <w:vertAlign w:val="subscript"/>
        </w:rPr>
        <w:t>т</w:t>
      </w:r>
      <w:r>
        <w:rPr>
          <w:sz w:val="28"/>
        </w:rPr>
        <w:tab/>
      </w:r>
      <w:r w:rsidR="00AD5212">
        <w:rPr>
          <w:sz w:val="28"/>
        </w:rPr>
        <w:t>–</w:t>
      </w:r>
      <w:r>
        <w:rPr>
          <w:sz w:val="28"/>
        </w:rPr>
        <w:t>капитальные затраты в турбогенераторы соотве</w:t>
      </w:r>
      <w:r>
        <w:rPr>
          <w:sz w:val="28"/>
        </w:rPr>
        <w:t>т</w:t>
      </w:r>
      <w:r>
        <w:rPr>
          <w:sz w:val="28"/>
        </w:rPr>
        <w:t>ственно в первоочередной и последующий, включающие капитальные затраты собственно в паровую турбину и электрогенератор, затраты на вспомогательное оборудование турбин и генераторов, распредел</w:t>
      </w:r>
      <w:r>
        <w:rPr>
          <w:sz w:val="28"/>
        </w:rPr>
        <w:t>и</w:t>
      </w:r>
      <w:r>
        <w:rPr>
          <w:sz w:val="28"/>
        </w:rPr>
        <w:t>тельные устройства, систему технического водоснабжения, а также часть стоимости зданий турбинного и электрического цехов, относ</w:t>
      </w:r>
      <w:r>
        <w:rPr>
          <w:sz w:val="28"/>
        </w:rPr>
        <w:t>и</w:t>
      </w:r>
      <w:r>
        <w:rPr>
          <w:sz w:val="28"/>
        </w:rPr>
        <w:t>мой на один агрегат;</w:t>
      </w:r>
    </w:p>
    <w:p w:rsidR="006D4C9A" w:rsidRDefault="006D4C9A" w:rsidP="005655F7">
      <w:pPr>
        <w:widowControl w:val="0"/>
        <w:tabs>
          <w:tab w:val="left" w:pos="709"/>
        </w:tabs>
        <w:spacing w:line="360" w:lineRule="auto"/>
        <w:ind w:firstLine="709"/>
        <w:jc w:val="both"/>
        <w:rPr>
          <w:sz w:val="28"/>
        </w:rPr>
      </w:pPr>
      <w:r>
        <w:rPr>
          <w:sz w:val="28"/>
          <w:lang w:val="en-US"/>
        </w:rPr>
        <w:t>n</w:t>
      </w:r>
      <w:r>
        <w:rPr>
          <w:sz w:val="28"/>
          <w:vertAlign w:val="subscript"/>
        </w:rPr>
        <w:t xml:space="preserve">пг </w:t>
      </w:r>
      <w:r>
        <w:rPr>
          <w:sz w:val="28"/>
        </w:rPr>
        <w:t>и</w:t>
      </w:r>
      <w:r>
        <w:rPr>
          <w:sz w:val="28"/>
          <w:vertAlign w:val="subscript"/>
        </w:rPr>
        <w:t xml:space="preserve"> </w:t>
      </w:r>
      <w:r>
        <w:rPr>
          <w:sz w:val="28"/>
          <w:lang w:val="en-US"/>
        </w:rPr>
        <w:t>n</w:t>
      </w:r>
      <w:r>
        <w:rPr>
          <w:sz w:val="28"/>
          <w:vertAlign w:val="subscript"/>
        </w:rPr>
        <w:t xml:space="preserve">т </w:t>
      </w:r>
      <w:r w:rsidR="00AD5212">
        <w:rPr>
          <w:sz w:val="28"/>
        </w:rPr>
        <w:t>–</w:t>
      </w:r>
      <w:r>
        <w:rPr>
          <w:sz w:val="28"/>
        </w:rPr>
        <w:t xml:space="preserve"> соответственно число однотипных парогенераторов и турбин, установленных на электростанции.</w:t>
      </w:r>
    </w:p>
    <w:p w:rsidR="006D4C9A" w:rsidRPr="00CF10EB" w:rsidRDefault="0024790F" w:rsidP="00CF10EB">
      <w:pPr>
        <w:pStyle w:val="3"/>
        <w:keepNext w:val="0"/>
        <w:widowControl w:val="0"/>
        <w:tabs>
          <w:tab w:val="left" w:pos="1080"/>
        </w:tabs>
        <w:spacing w:before="360" w:after="240"/>
        <w:ind w:left="709" w:hanging="709"/>
        <w:rPr>
          <w:rFonts w:ascii="Times New Roman" w:hAnsi="Times New Roman" w:cs="Times New Roman"/>
          <w:sz w:val="28"/>
          <w:szCs w:val="28"/>
        </w:rPr>
      </w:pPr>
      <w:r w:rsidRPr="00CF10EB">
        <w:rPr>
          <w:rFonts w:ascii="Times New Roman" w:hAnsi="Times New Roman" w:cs="Times New Roman"/>
          <w:sz w:val="28"/>
          <w:szCs w:val="28"/>
        </w:rPr>
        <w:t>2</w:t>
      </w:r>
      <w:r w:rsidR="002752D0" w:rsidRPr="00CF10EB">
        <w:rPr>
          <w:rFonts w:ascii="Times New Roman" w:hAnsi="Times New Roman" w:cs="Times New Roman"/>
          <w:sz w:val="28"/>
          <w:szCs w:val="28"/>
        </w:rPr>
        <w:t>.2.2</w:t>
      </w:r>
      <w:r w:rsidR="00F10433" w:rsidRPr="00CF10EB">
        <w:rPr>
          <w:rFonts w:ascii="Times New Roman" w:hAnsi="Times New Roman" w:cs="Times New Roman"/>
          <w:sz w:val="28"/>
          <w:szCs w:val="28"/>
        </w:rPr>
        <w:t xml:space="preserve"> </w:t>
      </w:r>
      <w:r w:rsidR="006D4C9A" w:rsidRPr="00CF10EB">
        <w:rPr>
          <w:rFonts w:ascii="Times New Roman" w:hAnsi="Times New Roman" w:cs="Times New Roman"/>
          <w:sz w:val="28"/>
          <w:szCs w:val="28"/>
        </w:rPr>
        <w:t xml:space="preserve">Распределение капитальных затрат по годам </w:t>
      </w:r>
      <w:r w:rsidR="00CF10EB">
        <w:rPr>
          <w:rFonts w:ascii="Times New Roman" w:hAnsi="Times New Roman" w:cs="Times New Roman"/>
          <w:sz w:val="28"/>
          <w:szCs w:val="28"/>
        </w:rPr>
        <w:t xml:space="preserve">                       </w:t>
      </w:r>
      <w:r w:rsidR="006D4C9A" w:rsidRPr="00CF10EB">
        <w:rPr>
          <w:rFonts w:ascii="Times New Roman" w:hAnsi="Times New Roman" w:cs="Times New Roman"/>
          <w:sz w:val="28"/>
          <w:szCs w:val="28"/>
        </w:rPr>
        <w:t>инвестиционного периода</w:t>
      </w:r>
    </w:p>
    <w:p w:rsidR="006D4C9A" w:rsidRDefault="006D4C9A" w:rsidP="005655F7">
      <w:pPr>
        <w:pStyle w:val="30"/>
        <w:widowControl w:val="0"/>
        <w:tabs>
          <w:tab w:val="left" w:pos="1418"/>
          <w:tab w:val="left" w:pos="3119"/>
          <w:tab w:val="left" w:pos="3402"/>
        </w:tabs>
        <w:spacing w:line="360" w:lineRule="auto"/>
        <w:ind w:firstLine="709"/>
      </w:pPr>
      <w:r>
        <w:t xml:space="preserve">Энергетические объекты имеют длительные инвестиционные периоды, порядка 30-40 лет, т.к. в среднем период проектирования электростанций составляет 3-5 лет, период строительства ТЭС 5-8 лет </w:t>
      </w:r>
      <w:r>
        <w:lastRenderedPageBreak/>
        <w:t>(ТЭС небольшой мощности 2-3г.), нормативный период эксплуатации ТЭС и АЭС 30 лет.</w:t>
      </w:r>
    </w:p>
    <w:p w:rsidR="006D4C9A" w:rsidRDefault="006D4C9A" w:rsidP="005655F7">
      <w:pPr>
        <w:pStyle w:val="30"/>
        <w:widowControl w:val="0"/>
        <w:tabs>
          <w:tab w:val="left" w:pos="1418"/>
          <w:tab w:val="left" w:pos="3119"/>
          <w:tab w:val="left" w:pos="3402"/>
        </w:tabs>
        <w:spacing w:line="360" w:lineRule="auto"/>
        <w:ind w:firstLine="709"/>
      </w:pPr>
      <w:r>
        <w:t>Инвестиции вкладываются в проект в течение периода проект</w:t>
      </w:r>
      <w:r>
        <w:t>и</w:t>
      </w:r>
      <w:r>
        <w:t>рования и строительства объекта, поэтому если эксплуатация объекта начинается по завершении строительства объекта в целом, инвестиц</w:t>
      </w:r>
      <w:r>
        <w:t>и</w:t>
      </w:r>
      <w:r>
        <w:t xml:space="preserve">онный период (Т) составляет </w:t>
      </w:r>
    </w:p>
    <w:p w:rsidR="006D4C9A" w:rsidRDefault="006D4C9A" w:rsidP="005655F7">
      <w:pPr>
        <w:pStyle w:val="30"/>
        <w:widowControl w:val="0"/>
        <w:tabs>
          <w:tab w:val="left" w:pos="1418"/>
          <w:tab w:val="left" w:pos="3119"/>
          <w:tab w:val="left" w:pos="3402"/>
        </w:tabs>
        <w:spacing w:line="360" w:lineRule="auto"/>
        <w:ind w:firstLine="709"/>
        <w:jc w:val="right"/>
      </w:pPr>
      <w:r>
        <w:t>Т= Т</w:t>
      </w:r>
      <w:r>
        <w:rPr>
          <w:vertAlign w:val="subscript"/>
        </w:rPr>
        <w:t xml:space="preserve">проектирования </w:t>
      </w:r>
      <w:r>
        <w:t>+Т</w:t>
      </w:r>
      <w:r>
        <w:rPr>
          <w:vertAlign w:val="subscript"/>
        </w:rPr>
        <w:t xml:space="preserve">строительства </w:t>
      </w:r>
      <w:r>
        <w:t>+Т</w:t>
      </w:r>
      <w:r>
        <w:rPr>
          <w:vertAlign w:val="subscript"/>
        </w:rPr>
        <w:t xml:space="preserve">эксплуатации </w:t>
      </w:r>
      <w:r>
        <w:t>,                     (</w:t>
      </w:r>
      <w:r w:rsidR="0024790F">
        <w:t>4</w:t>
      </w:r>
      <w:r w:rsidR="00AC7647">
        <w:t>9</w:t>
      </w:r>
      <w:r>
        <w:t>)</w:t>
      </w:r>
    </w:p>
    <w:p w:rsidR="006D4C9A" w:rsidRDefault="006D4C9A" w:rsidP="000133B1">
      <w:pPr>
        <w:widowControl w:val="0"/>
        <w:spacing w:line="360" w:lineRule="auto"/>
        <w:jc w:val="both"/>
        <w:rPr>
          <w:sz w:val="28"/>
        </w:rPr>
      </w:pPr>
      <w:r>
        <w:rPr>
          <w:sz w:val="28"/>
        </w:rPr>
        <w:t>При этом, период вложения инвестиций = Т</w:t>
      </w:r>
      <w:r>
        <w:rPr>
          <w:sz w:val="28"/>
          <w:vertAlign w:val="subscript"/>
        </w:rPr>
        <w:t>проектирования</w:t>
      </w:r>
      <w:r>
        <w:rPr>
          <w:sz w:val="28"/>
        </w:rPr>
        <w:t>+Т</w:t>
      </w:r>
      <w:r>
        <w:rPr>
          <w:sz w:val="28"/>
          <w:vertAlign w:val="subscript"/>
        </w:rPr>
        <w:t xml:space="preserve">строительства </w:t>
      </w:r>
      <w:r>
        <w:rPr>
          <w:sz w:val="28"/>
        </w:rPr>
        <w:t>.</w:t>
      </w:r>
    </w:p>
    <w:p w:rsidR="006D4C9A" w:rsidRDefault="006D4C9A" w:rsidP="005655F7">
      <w:pPr>
        <w:widowControl w:val="0"/>
        <w:spacing w:line="360" w:lineRule="auto"/>
        <w:ind w:firstLine="709"/>
        <w:jc w:val="both"/>
        <w:rPr>
          <w:sz w:val="28"/>
        </w:rPr>
      </w:pPr>
      <w:r>
        <w:rPr>
          <w:sz w:val="28"/>
        </w:rPr>
        <w:t xml:space="preserve">При выполнении типового </w:t>
      </w:r>
      <w:r w:rsidR="00A11381">
        <w:rPr>
          <w:sz w:val="28"/>
        </w:rPr>
        <w:t>инвестиционного</w:t>
      </w:r>
      <w:r>
        <w:rPr>
          <w:sz w:val="28"/>
        </w:rPr>
        <w:t xml:space="preserve"> проекта строител</w:t>
      </w:r>
      <w:r>
        <w:rPr>
          <w:sz w:val="28"/>
        </w:rPr>
        <w:t>ь</w:t>
      </w:r>
      <w:r>
        <w:rPr>
          <w:sz w:val="28"/>
        </w:rPr>
        <w:t xml:space="preserve">ства ТЭС </w:t>
      </w:r>
      <w:r>
        <w:rPr>
          <w:i/>
          <w:sz w:val="28"/>
        </w:rPr>
        <w:t>необходимо указать длительность периода вложения инв</w:t>
      </w:r>
      <w:r>
        <w:rPr>
          <w:i/>
          <w:sz w:val="28"/>
        </w:rPr>
        <w:t>е</w:t>
      </w:r>
      <w:r>
        <w:rPr>
          <w:i/>
          <w:sz w:val="28"/>
        </w:rPr>
        <w:t>стиций, динамику их освоения по годам инвестиционного периода, а также год вывода электростанции на проектную мощность.</w:t>
      </w:r>
      <w:r>
        <w:rPr>
          <w:sz w:val="28"/>
        </w:rPr>
        <w:t xml:space="preserve"> </w:t>
      </w:r>
    </w:p>
    <w:p w:rsidR="006D4C9A" w:rsidRDefault="006D4C9A" w:rsidP="005655F7">
      <w:pPr>
        <w:pStyle w:val="DefaultText"/>
        <w:spacing w:line="360" w:lineRule="auto"/>
        <w:ind w:firstLine="709"/>
        <w:jc w:val="both"/>
        <w:rPr>
          <w:sz w:val="28"/>
        </w:rPr>
      </w:pPr>
      <w:r>
        <w:rPr>
          <w:sz w:val="28"/>
        </w:rPr>
        <w:t>В целях более точного распределения капитальных затрат в строительство электростанции (инвестиционный план проекта) цел</w:t>
      </w:r>
      <w:r>
        <w:rPr>
          <w:sz w:val="28"/>
        </w:rPr>
        <w:t>е</w:t>
      </w:r>
      <w:r>
        <w:rPr>
          <w:sz w:val="28"/>
        </w:rPr>
        <w:t xml:space="preserve">сообразно применять широко используемые в планировании сетевые графики, например, метод Ганта. </w:t>
      </w:r>
    </w:p>
    <w:p w:rsidR="00CF10EB" w:rsidRPr="00B30F60" w:rsidRDefault="00CF10EB" w:rsidP="00CF10EB">
      <w:pPr>
        <w:pStyle w:val="DefaultText"/>
        <w:spacing w:line="360" w:lineRule="auto"/>
        <w:jc w:val="center"/>
        <w:rPr>
          <w:sz w:val="16"/>
          <w:szCs w:val="16"/>
        </w:rPr>
      </w:pPr>
      <w:r>
        <w:rPr>
          <w:noProof/>
          <w:sz w:val="28"/>
        </w:rPr>
        <w:drawing>
          <wp:inline distT="0" distB="0" distL="0" distR="0">
            <wp:extent cx="5562600" cy="2533650"/>
            <wp:effectExtent l="19050" t="0" r="0" b="0"/>
            <wp:docPr id="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6"/>
                    <a:srcRect/>
                    <a:stretch>
                      <a:fillRect/>
                    </a:stretch>
                  </pic:blipFill>
                  <pic:spPr bwMode="auto">
                    <a:xfrm>
                      <a:off x="0" y="0"/>
                      <a:ext cx="5562600" cy="2533650"/>
                    </a:xfrm>
                    <a:prstGeom prst="rect">
                      <a:avLst/>
                    </a:prstGeom>
                    <a:noFill/>
                    <a:ln w="9525">
                      <a:noFill/>
                      <a:miter lim="800000"/>
                      <a:headEnd/>
                      <a:tailEnd/>
                    </a:ln>
                  </pic:spPr>
                </pic:pic>
              </a:graphicData>
            </a:graphic>
          </wp:inline>
        </w:drawing>
      </w:r>
    </w:p>
    <w:p w:rsidR="002752D0" w:rsidRPr="00CF10EB" w:rsidRDefault="002752D0" w:rsidP="00CF10EB">
      <w:pPr>
        <w:pStyle w:val="ad"/>
        <w:widowControl w:val="0"/>
        <w:spacing w:before="360" w:after="240"/>
        <w:jc w:val="center"/>
        <w:rPr>
          <w:sz w:val="28"/>
          <w:szCs w:val="28"/>
        </w:rPr>
      </w:pPr>
      <w:r w:rsidRPr="00CF10EB">
        <w:rPr>
          <w:sz w:val="28"/>
          <w:szCs w:val="28"/>
        </w:rPr>
        <w:t xml:space="preserve">Рис. </w:t>
      </w:r>
      <w:r w:rsidR="00CF10EB">
        <w:rPr>
          <w:sz w:val="28"/>
          <w:szCs w:val="28"/>
        </w:rPr>
        <w:t>16</w:t>
      </w:r>
      <w:r w:rsidRPr="00CF10EB">
        <w:rPr>
          <w:sz w:val="28"/>
          <w:szCs w:val="28"/>
        </w:rPr>
        <w:t>. Инвестиционный период строительства электростанции при вводе объекта в эксплуатацию очередями</w:t>
      </w:r>
    </w:p>
    <w:p w:rsidR="00B30F60" w:rsidRDefault="00B30F60" w:rsidP="00CF10EB">
      <w:pPr>
        <w:pStyle w:val="5"/>
        <w:widowControl w:val="0"/>
        <w:spacing w:before="0" w:after="0" w:line="360" w:lineRule="auto"/>
        <w:ind w:firstLine="709"/>
        <w:jc w:val="right"/>
        <w:rPr>
          <w:b w:val="0"/>
          <w:sz w:val="28"/>
          <w:szCs w:val="28"/>
        </w:rPr>
      </w:pPr>
    </w:p>
    <w:p w:rsidR="0024790F" w:rsidRPr="00CF10EB" w:rsidRDefault="006D4C9A" w:rsidP="00CF10EB">
      <w:pPr>
        <w:pStyle w:val="5"/>
        <w:widowControl w:val="0"/>
        <w:spacing w:before="0" w:after="0" w:line="360" w:lineRule="auto"/>
        <w:ind w:firstLine="709"/>
        <w:jc w:val="right"/>
        <w:rPr>
          <w:b w:val="0"/>
          <w:sz w:val="28"/>
          <w:szCs w:val="28"/>
        </w:rPr>
      </w:pPr>
      <w:r w:rsidRPr="00CF10EB">
        <w:rPr>
          <w:b w:val="0"/>
          <w:sz w:val="28"/>
          <w:szCs w:val="28"/>
        </w:rPr>
        <w:lastRenderedPageBreak/>
        <w:t xml:space="preserve">Таблица </w:t>
      </w:r>
      <w:r w:rsidR="0024790F" w:rsidRPr="00CF10EB">
        <w:rPr>
          <w:b w:val="0"/>
          <w:sz w:val="28"/>
          <w:szCs w:val="28"/>
        </w:rPr>
        <w:t>1</w:t>
      </w:r>
      <w:r w:rsidR="00CF10EB">
        <w:rPr>
          <w:b w:val="0"/>
          <w:sz w:val="28"/>
          <w:szCs w:val="28"/>
        </w:rPr>
        <w:t>5</w:t>
      </w:r>
    </w:p>
    <w:p w:rsidR="006D4C9A" w:rsidRPr="00CF10EB" w:rsidRDefault="006D4C9A" w:rsidP="00CF10EB">
      <w:pPr>
        <w:pStyle w:val="5"/>
        <w:widowControl w:val="0"/>
        <w:spacing w:before="0" w:after="0" w:line="360" w:lineRule="auto"/>
        <w:ind w:firstLine="709"/>
        <w:jc w:val="center"/>
        <w:rPr>
          <w:b w:val="0"/>
          <w:sz w:val="28"/>
          <w:szCs w:val="28"/>
        </w:rPr>
      </w:pPr>
      <w:r w:rsidRPr="00CF10EB">
        <w:rPr>
          <w:b w:val="0"/>
          <w:sz w:val="28"/>
          <w:szCs w:val="28"/>
        </w:rPr>
        <w:t xml:space="preserve">Сетевой график осуществления проекта строительства </w:t>
      </w:r>
      <w:r w:rsidR="00CF10EB">
        <w:rPr>
          <w:b w:val="0"/>
          <w:sz w:val="28"/>
          <w:szCs w:val="28"/>
        </w:rPr>
        <w:t xml:space="preserve">       </w:t>
      </w:r>
      <w:r w:rsidRPr="00CF10EB">
        <w:rPr>
          <w:b w:val="0"/>
          <w:sz w:val="28"/>
          <w:szCs w:val="28"/>
        </w:rPr>
        <w:t>местной электростанции. Диаграмма Ганта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6"/>
        <w:gridCol w:w="550"/>
        <w:gridCol w:w="551"/>
        <w:gridCol w:w="550"/>
        <w:gridCol w:w="551"/>
        <w:gridCol w:w="550"/>
        <w:gridCol w:w="551"/>
        <w:gridCol w:w="550"/>
        <w:gridCol w:w="551"/>
      </w:tblGrid>
      <w:tr w:rsidR="006D4C9A" w:rsidTr="00CF10EB">
        <w:trPr>
          <w:cantSplit/>
          <w:trHeight w:val="290"/>
        </w:trPr>
        <w:tc>
          <w:tcPr>
            <w:tcW w:w="4056" w:type="dxa"/>
            <w:vMerge w:val="restart"/>
            <w:tcBorders>
              <w:top w:val="single" w:sz="8" w:space="0" w:color="auto"/>
              <w:left w:val="single" w:sz="8" w:space="0" w:color="auto"/>
              <w:bottom w:val="single" w:sz="4" w:space="0" w:color="auto"/>
              <w:right w:val="single" w:sz="8"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rPr>
              <w:t>Инвестиционные стадии</w:t>
            </w:r>
          </w:p>
        </w:tc>
        <w:tc>
          <w:tcPr>
            <w:tcW w:w="4404" w:type="dxa"/>
            <w:gridSpan w:val="8"/>
            <w:tcBorders>
              <w:top w:val="single" w:sz="8" w:space="0" w:color="auto"/>
              <w:left w:val="single" w:sz="8" w:space="0" w:color="auto"/>
              <w:bottom w:val="single" w:sz="4" w:space="0" w:color="auto"/>
              <w:right w:val="single" w:sz="8"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rPr>
              <w:t>Инвестиционный период, годы</w:t>
            </w:r>
          </w:p>
        </w:tc>
      </w:tr>
      <w:tr w:rsidR="006D4C9A" w:rsidTr="00CF10EB">
        <w:trPr>
          <w:cantSplit/>
          <w:trHeight w:val="154"/>
        </w:trPr>
        <w:tc>
          <w:tcPr>
            <w:tcW w:w="4056" w:type="dxa"/>
            <w:vMerge/>
            <w:tcBorders>
              <w:top w:val="single" w:sz="4" w:space="0" w:color="auto"/>
              <w:left w:val="single" w:sz="8" w:space="0" w:color="auto"/>
              <w:bottom w:val="single" w:sz="8" w:space="0" w:color="auto"/>
              <w:right w:val="single" w:sz="8" w:space="0" w:color="auto"/>
            </w:tcBorders>
            <w:vAlign w:val="center"/>
          </w:tcPr>
          <w:p w:rsidR="006D4C9A" w:rsidRPr="00CF10EB" w:rsidRDefault="006D4C9A" w:rsidP="00B30F60">
            <w:pPr>
              <w:pStyle w:val="DefaultText"/>
              <w:ind w:right="-1" w:firstLine="34"/>
              <w:jc w:val="center"/>
              <w:rPr>
                <w:b/>
                <w:sz w:val="24"/>
                <w:szCs w:val="24"/>
              </w:rPr>
            </w:pPr>
          </w:p>
        </w:tc>
        <w:tc>
          <w:tcPr>
            <w:tcW w:w="550" w:type="dxa"/>
            <w:tcBorders>
              <w:top w:val="single" w:sz="4" w:space="0" w:color="auto"/>
              <w:left w:val="single" w:sz="8" w:space="0" w:color="auto"/>
              <w:bottom w:val="single" w:sz="8" w:space="0" w:color="auto"/>
              <w:right w:val="single" w:sz="4"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rPr>
              <w:t>1</w:t>
            </w:r>
          </w:p>
        </w:tc>
        <w:tc>
          <w:tcPr>
            <w:tcW w:w="551" w:type="dxa"/>
            <w:tcBorders>
              <w:top w:val="single" w:sz="4" w:space="0" w:color="auto"/>
              <w:left w:val="single" w:sz="4" w:space="0" w:color="auto"/>
              <w:bottom w:val="single" w:sz="8" w:space="0" w:color="auto"/>
              <w:right w:val="single" w:sz="4"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rPr>
              <w:t>2</w:t>
            </w:r>
          </w:p>
        </w:tc>
        <w:tc>
          <w:tcPr>
            <w:tcW w:w="550" w:type="dxa"/>
            <w:tcBorders>
              <w:top w:val="single" w:sz="4" w:space="0" w:color="auto"/>
              <w:left w:val="single" w:sz="4" w:space="0" w:color="auto"/>
              <w:bottom w:val="single" w:sz="8" w:space="0" w:color="auto"/>
              <w:right w:val="single" w:sz="4"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rPr>
              <w:t>3</w:t>
            </w:r>
          </w:p>
        </w:tc>
        <w:tc>
          <w:tcPr>
            <w:tcW w:w="551" w:type="dxa"/>
            <w:tcBorders>
              <w:top w:val="single" w:sz="4" w:space="0" w:color="auto"/>
              <w:left w:val="single" w:sz="4" w:space="0" w:color="auto"/>
              <w:bottom w:val="single" w:sz="8" w:space="0" w:color="auto"/>
              <w:right w:val="single" w:sz="4"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rPr>
              <w:t>4</w:t>
            </w:r>
          </w:p>
        </w:tc>
        <w:tc>
          <w:tcPr>
            <w:tcW w:w="550" w:type="dxa"/>
            <w:tcBorders>
              <w:top w:val="single" w:sz="4" w:space="0" w:color="auto"/>
              <w:left w:val="single" w:sz="4" w:space="0" w:color="auto"/>
              <w:bottom w:val="single" w:sz="8" w:space="0" w:color="auto"/>
              <w:right w:val="single" w:sz="4"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rPr>
              <w:t>5</w:t>
            </w:r>
          </w:p>
        </w:tc>
        <w:tc>
          <w:tcPr>
            <w:tcW w:w="551" w:type="dxa"/>
            <w:tcBorders>
              <w:top w:val="single" w:sz="4" w:space="0" w:color="auto"/>
              <w:left w:val="single" w:sz="4" w:space="0" w:color="auto"/>
              <w:bottom w:val="single" w:sz="8" w:space="0" w:color="auto"/>
              <w:right w:val="single" w:sz="4"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rPr>
              <w:t>6</w:t>
            </w:r>
          </w:p>
        </w:tc>
        <w:tc>
          <w:tcPr>
            <w:tcW w:w="550" w:type="dxa"/>
            <w:tcBorders>
              <w:top w:val="single" w:sz="4" w:space="0" w:color="auto"/>
              <w:left w:val="single" w:sz="4" w:space="0" w:color="auto"/>
              <w:bottom w:val="single" w:sz="8" w:space="0" w:color="auto"/>
              <w:right w:val="single" w:sz="4"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rPr>
              <w:t>…</w:t>
            </w:r>
          </w:p>
        </w:tc>
        <w:tc>
          <w:tcPr>
            <w:tcW w:w="551" w:type="dxa"/>
            <w:tcBorders>
              <w:top w:val="single" w:sz="4" w:space="0" w:color="auto"/>
              <w:left w:val="single" w:sz="4" w:space="0" w:color="auto"/>
              <w:bottom w:val="single" w:sz="8" w:space="0" w:color="auto"/>
              <w:right w:val="single" w:sz="8" w:space="0" w:color="auto"/>
            </w:tcBorders>
            <w:vAlign w:val="center"/>
          </w:tcPr>
          <w:p w:rsidR="006D4C9A" w:rsidRPr="00CF10EB" w:rsidRDefault="006D4C9A" w:rsidP="00B30F60">
            <w:pPr>
              <w:pStyle w:val="DefaultText"/>
              <w:ind w:right="-1" w:firstLine="34"/>
              <w:jc w:val="center"/>
              <w:rPr>
                <w:b/>
                <w:sz w:val="24"/>
                <w:szCs w:val="24"/>
              </w:rPr>
            </w:pPr>
            <w:r w:rsidRPr="00CF10EB">
              <w:rPr>
                <w:b/>
                <w:sz w:val="24"/>
                <w:szCs w:val="24"/>
                <w:lang w:val="en-US"/>
              </w:rPr>
              <w:t>n</w:t>
            </w:r>
          </w:p>
        </w:tc>
      </w:tr>
      <w:tr w:rsidR="006D4C9A" w:rsidTr="00B30F60">
        <w:trPr>
          <w:trHeight w:val="343"/>
        </w:trPr>
        <w:tc>
          <w:tcPr>
            <w:tcW w:w="4056" w:type="dxa"/>
            <w:tcBorders>
              <w:top w:val="single" w:sz="8" w:space="0" w:color="auto"/>
              <w:left w:val="single" w:sz="8" w:space="0" w:color="auto"/>
              <w:bottom w:val="single" w:sz="4" w:space="0" w:color="auto"/>
              <w:right w:val="single" w:sz="8" w:space="0" w:color="auto"/>
            </w:tcBorders>
          </w:tcPr>
          <w:p w:rsidR="006D4C9A" w:rsidRPr="00CF10EB" w:rsidRDefault="006D4C9A" w:rsidP="00B30F60">
            <w:pPr>
              <w:pStyle w:val="DefaultText"/>
              <w:ind w:firstLine="34"/>
              <w:jc w:val="both"/>
              <w:rPr>
                <w:sz w:val="24"/>
                <w:szCs w:val="24"/>
              </w:rPr>
            </w:pPr>
            <w:r w:rsidRPr="00CF10EB">
              <w:rPr>
                <w:sz w:val="24"/>
                <w:szCs w:val="24"/>
              </w:rPr>
              <w:t>Подготовительные работы</w:t>
            </w:r>
          </w:p>
        </w:tc>
        <w:tc>
          <w:tcPr>
            <w:tcW w:w="550" w:type="dxa"/>
            <w:tcBorders>
              <w:top w:val="single" w:sz="8" w:space="0" w:color="auto"/>
              <w:left w:val="single" w:sz="8" w:space="0" w:color="auto"/>
              <w:bottom w:val="single" w:sz="4" w:space="0" w:color="auto"/>
              <w:right w:val="single" w:sz="4" w:space="0" w:color="auto"/>
            </w:tcBorders>
            <w:shd w:val="clear" w:color="auto" w:fill="808080"/>
          </w:tcPr>
          <w:p w:rsidR="006D4C9A" w:rsidRPr="00CF10EB" w:rsidRDefault="006D4C9A" w:rsidP="00B30F60">
            <w:pPr>
              <w:pStyle w:val="DefaultText"/>
              <w:ind w:right="-1" w:firstLine="34"/>
              <w:jc w:val="both"/>
              <w:rPr>
                <w:sz w:val="24"/>
                <w:szCs w:val="24"/>
              </w:rPr>
            </w:pPr>
          </w:p>
        </w:tc>
        <w:tc>
          <w:tcPr>
            <w:tcW w:w="551" w:type="dxa"/>
            <w:tcBorders>
              <w:top w:val="single" w:sz="8"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8"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8"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8"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8"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8"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8" w:space="0" w:color="auto"/>
              <w:left w:val="single" w:sz="4" w:space="0" w:color="auto"/>
              <w:bottom w:val="single" w:sz="4" w:space="0" w:color="auto"/>
              <w:right w:val="single" w:sz="8" w:space="0" w:color="auto"/>
            </w:tcBorders>
          </w:tcPr>
          <w:p w:rsidR="006D4C9A" w:rsidRPr="00CF10EB" w:rsidRDefault="006D4C9A" w:rsidP="00B30F60">
            <w:pPr>
              <w:pStyle w:val="DefaultText"/>
              <w:ind w:right="-1" w:firstLine="34"/>
              <w:jc w:val="both"/>
              <w:rPr>
                <w:sz w:val="24"/>
                <w:szCs w:val="24"/>
              </w:rPr>
            </w:pPr>
          </w:p>
        </w:tc>
      </w:tr>
      <w:tr w:rsidR="006D4C9A" w:rsidTr="00CF10EB">
        <w:trPr>
          <w:trHeight w:val="290"/>
        </w:trPr>
        <w:tc>
          <w:tcPr>
            <w:tcW w:w="4056" w:type="dxa"/>
            <w:tcBorders>
              <w:top w:val="single" w:sz="4" w:space="0" w:color="auto"/>
              <w:left w:val="single" w:sz="8" w:space="0" w:color="auto"/>
              <w:bottom w:val="single" w:sz="4" w:space="0" w:color="auto"/>
              <w:right w:val="single" w:sz="8" w:space="0" w:color="auto"/>
            </w:tcBorders>
          </w:tcPr>
          <w:p w:rsidR="006D4C9A" w:rsidRPr="00CF10EB" w:rsidRDefault="006D4C9A" w:rsidP="00B30F60">
            <w:pPr>
              <w:pStyle w:val="DefaultText"/>
              <w:ind w:firstLine="34"/>
              <w:jc w:val="both"/>
              <w:rPr>
                <w:sz w:val="24"/>
                <w:szCs w:val="24"/>
              </w:rPr>
            </w:pPr>
            <w:r w:rsidRPr="00CF10EB">
              <w:rPr>
                <w:sz w:val="24"/>
                <w:szCs w:val="24"/>
              </w:rPr>
              <w:t>Строительство зданий, сооружений</w:t>
            </w:r>
          </w:p>
        </w:tc>
        <w:tc>
          <w:tcPr>
            <w:tcW w:w="550" w:type="dxa"/>
            <w:tcBorders>
              <w:top w:val="single" w:sz="4" w:space="0" w:color="auto"/>
              <w:left w:val="single" w:sz="8"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808080"/>
          </w:tcPr>
          <w:p w:rsidR="006D4C9A" w:rsidRPr="00CF10EB" w:rsidRDefault="006D4C9A" w:rsidP="00B30F60">
            <w:pPr>
              <w:pStyle w:val="DefaultText"/>
              <w:ind w:right="-1" w:firstLine="34"/>
              <w:jc w:val="both"/>
              <w:rPr>
                <w:sz w:val="24"/>
                <w:szCs w:val="24"/>
                <w:highlight w:val="darkGray"/>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8" w:space="0" w:color="auto"/>
            </w:tcBorders>
          </w:tcPr>
          <w:p w:rsidR="006D4C9A" w:rsidRPr="00CF10EB" w:rsidRDefault="006D4C9A" w:rsidP="00B30F60">
            <w:pPr>
              <w:pStyle w:val="DefaultText"/>
              <w:ind w:right="-1" w:firstLine="34"/>
              <w:jc w:val="both"/>
              <w:rPr>
                <w:sz w:val="24"/>
                <w:szCs w:val="24"/>
              </w:rPr>
            </w:pPr>
          </w:p>
        </w:tc>
      </w:tr>
      <w:tr w:rsidR="006D4C9A" w:rsidTr="00CF10EB">
        <w:trPr>
          <w:trHeight w:val="597"/>
        </w:trPr>
        <w:tc>
          <w:tcPr>
            <w:tcW w:w="4056" w:type="dxa"/>
            <w:tcBorders>
              <w:top w:val="single" w:sz="4" w:space="0" w:color="auto"/>
              <w:left w:val="single" w:sz="8" w:space="0" w:color="auto"/>
              <w:bottom w:val="single" w:sz="4" w:space="0" w:color="auto"/>
              <w:right w:val="single" w:sz="8" w:space="0" w:color="auto"/>
            </w:tcBorders>
          </w:tcPr>
          <w:p w:rsidR="006D4C9A" w:rsidRPr="00CF10EB" w:rsidRDefault="006D4C9A" w:rsidP="00B30F60">
            <w:pPr>
              <w:pStyle w:val="DefaultText"/>
              <w:ind w:firstLine="34"/>
              <w:jc w:val="both"/>
              <w:rPr>
                <w:sz w:val="24"/>
                <w:szCs w:val="24"/>
              </w:rPr>
            </w:pPr>
            <w:r w:rsidRPr="00CF10EB">
              <w:rPr>
                <w:sz w:val="24"/>
                <w:szCs w:val="24"/>
              </w:rPr>
              <w:t>Покупка и монтаж основного об</w:t>
            </w:r>
            <w:r w:rsidRPr="00CF10EB">
              <w:rPr>
                <w:sz w:val="24"/>
                <w:szCs w:val="24"/>
              </w:rPr>
              <w:t>о</w:t>
            </w:r>
            <w:r w:rsidRPr="00CF10EB">
              <w:rPr>
                <w:sz w:val="24"/>
                <w:szCs w:val="24"/>
              </w:rPr>
              <w:t>рудования (головные агрегаты)</w:t>
            </w:r>
          </w:p>
        </w:tc>
        <w:tc>
          <w:tcPr>
            <w:tcW w:w="550" w:type="dxa"/>
            <w:tcBorders>
              <w:top w:val="single" w:sz="4" w:space="0" w:color="auto"/>
              <w:left w:val="single" w:sz="8"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808080"/>
          </w:tcPr>
          <w:p w:rsidR="006D4C9A" w:rsidRPr="00CF10EB" w:rsidRDefault="006D4C9A" w:rsidP="00B30F60">
            <w:pPr>
              <w:pStyle w:val="DefaultText"/>
              <w:ind w:right="-1" w:firstLine="34"/>
              <w:jc w:val="both"/>
              <w:rPr>
                <w:sz w:val="24"/>
                <w:szCs w:val="24"/>
                <w:highlight w:val="darkGray"/>
              </w:rPr>
            </w:pPr>
          </w:p>
        </w:tc>
        <w:tc>
          <w:tcPr>
            <w:tcW w:w="550" w:type="dxa"/>
            <w:tcBorders>
              <w:top w:val="single" w:sz="4" w:space="0" w:color="auto"/>
              <w:left w:val="single" w:sz="4" w:space="0" w:color="auto"/>
              <w:bottom w:val="single" w:sz="4" w:space="0" w:color="auto"/>
              <w:right w:val="single" w:sz="4" w:space="0" w:color="auto"/>
            </w:tcBorders>
            <w:shd w:val="clear" w:color="auto" w:fill="808080"/>
          </w:tcPr>
          <w:p w:rsidR="006D4C9A" w:rsidRPr="00CF10EB" w:rsidRDefault="006D4C9A" w:rsidP="00B30F60">
            <w:pPr>
              <w:pStyle w:val="DefaultText"/>
              <w:ind w:right="-1" w:firstLine="34"/>
              <w:jc w:val="both"/>
              <w:rPr>
                <w:sz w:val="24"/>
                <w:szCs w:val="24"/>
                <w:highlight w:val="darkGray"/>
              </w:rPr>
            </w:pP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8" w:space="0" w:color="auto"/>
            </w:tcBorders>
          </w:tcPr>
          <w:p w:rsidR="006D4C9A" w:rsidRPr="00CF10EB" w:rsidRDefault="006D4C9A" w:rsidP="00B30F60">
            <w:pPr>
              <w:pStyle w:val="DefaultText"/>
              <w:ind w:right="-1" w:firstLine="34"/>
              <w:jc w:val="both"/>
              <w:rPr>
                <w:sz w:val="24"/>
                <w:szCs w:val="24"/>
              </w:rPr>
            </w:pPr>
          </w:p>
        </w:tc>
      </w:tr>
      <w:tr w:rsidR="006D4C9A" w:rsidTr="00CF10EB">
        <w:trPr>
          <w:trHeight w:val="581"/>
        </w:trPr>
        <w:tc>
          <w:tcPr>
            <w:tcW w:w="4056" w:type="dxa"/>
            <w:tcBorders>
              <w:top w:val="single" w:sz="4" w:space="0" w:color="auto"/>
              <w:left w:val="single" w:sz="8" w:space="0" w:color="auto"/>
              <w:bottom w:val="single" w:sz="4" w:space="0" w:color="auto"/>
              <w:right w:val="single" w:sz="8" w:space="0" w:color="auto"/>
            </w:tcBorders>
          </w:tcPr>
          <w:p w:rsidR="006D4C9A" w:rsidRPr="00CF10EB" w:rsidRDefault="006D4C9A" w:rsidP="00B30F60">
            <w:pPr>
              <w:pStyle w:val="DefaultText"/>
              <w:ind w:firstLine="34"/>
              <w:jc w:val="both"/>
              <w:rPr>
                <w:sz w:val="24"/>
                <w:szCs w:val="24"/>
              </w:rPr>
            </w:pPr>
            <w:r w:rsidRPr="00CF10EB">
              <w:rPr>
                <w:sz w:val="24"/>
                <w:szCs w:val="24"/>
              </w:rPr>
              <w:t>Покупка и монтаж последующих а</w:t>
            </w:r>
            <w:r w:rsidRPr="00CF10EB">
              <w:rPr>
                <w:sz w:val="24"/>
                <w:szCs w:val="24"/>
              </w:rPr>
              <w:t>г</w:t>
            </w:r>
            <w:r w:rsidRPr="00CF10EB">
              <w:rPr>
                <w:sz w:val="24"/>
                <w:szCs w:val="24"/>
              </w:rPr>
              <w:t xml:space="preserve">регатов </w:t>
            </w:r>
          </w:p>
        </w:tc>
        <w:tc>
          <w:tcPr>
            <w:tcW w:w="550" w:type="dxa"/>
            <w:tcBorders>
              <w:top w:val="single" w:sz="4" w:space="0" w:color="auto"/>
              <w:left w:val="single" w:sz="8"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shd w:val="clear" w:color="auto" w:fill="808080"/>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8" w:space="0" w:color="auto"/>
            </w:tcBorders>
          </w:tcPr>
          <w:p w:rsidR="006D4C9A" w:rsidRPr="00CF10EB" w:rsidRDefault="006D4C9A" w:rsidP="00B30F60">
            <w:pPr>
              <w:pStyle w:val="DefaultText"/>
              <w:ind w:right="-1" w:firstLine="34"/>
              <w:jc w:val="both"/>
              <w:rPr>
                <w:sz w:val="24"/>
                <w:szCs w:val="24"/>
              </w:rPr>
            </w:pPr>
          </w:p>
        </w:tc>
      </w:tr>
      <w:tr w:rsidR="006D4C9A" w:rsidTr="00CF10EB">
        <w:trPr>
          <w:cantSplit/>
          <w:trHeight w:val="597"/>
        </w:trPr>
        <w:tc>
          <w:tcPr>
            <w:tcW w:w="4056" w:type="dxa"/>
            <w:tcBorders>
              <w:top w:val="single" w:sz="4" w:space="0" w:color="auto"/>
              <w:left w:val="single" w:sz="8" w:space="0" w:color="auto"/>
              <w:bottom w:val="single" w:sz="4" w:space="0" w:color="auto"/>
              <w:right w:val="single" w:sz="8" w:space="0" w:color="auto"/>
            </w:tcBorders>
          </w:tcPr>
          <w:p w:rsidR="006D4C9A" w:rsidRPr="00CF10EB" w:rsidRDefault="006D4C9A" w:rsidP="00B30F60">
            <w:pPr>
              <w:pStyle w:val="DefaultText"/>
              <w:ind w:firstLine="34"/>
              <w:jc w:val="both"/>
              <w:rPr>
                <w:sz w:val="24"/>
                <w:szCs w:val="24"/>
              </w:rPr>
            </w:pPr>
            <w:r w:rsidRPr="00CF10EB">
              <w:rPr>
                <w:sz w:val="24"/>
                <w:szCs w:val="24"/>
              </w:rPr>
              <w:t>Пусковые испытания и ввод в эк</w:t>
            </w:r>
            <w:r w:rsidRPr="00CF10EB">
              <w:rPr>
                <w:sz w:val="24"/>
                <w:szCs w:val="24"/>
              </w:rPr>
              <w:t>с</w:t>
            </w:r>
            <w:r w:rsidRPr="00CF10EB">
              <w:rPr>
                <w:sz w:val="24"/>
                <w:szCs w:val="24"/>
              </w:rPr>
              <w:t xml:space="preserve">плуатацию 1 очереди </w:t>
            </w:r>
          </w:p>
        </w:tc>
        <w:tc>
          <w:tcPr>
            <w:tcW w:w="550" w:type="dxa"/>
            <w:tcBorders>
              <w:top w:val="single" w:sz="4" w:space="0" w:color="auto"/>
              <w:left w:val="single" w:sz="8"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4" w:space="0" w:color="auto"/>
              <w:right w:val="single" w:sz="8" w:space="0" w:color="auto"/>
            </w:tcBorders>
          </w:tcPr>
          <w:p w:rsidR="006D4C9A" w:rsidRPr="00CF10EB" w:rsidRDefault="006D4C9A" w:rsidP="00B30F60">
            <w:pPr>
              <w:pStyle w:val="DefaultText"/>
              <w:ind w:right="-1" w:firstLine="34"/>
              <w:jc w:val="both"/>
              <w:rPr>
                <w:sz w:val="24"/>
                <w:szCs w:val="24"/>
              </w:rPr>
            </w:pPr>
          </w:p>
        </w:tc>
      </w:tr>
      <w:tr w:rsidR="006D4C9A" w:rsidTr="00CF10EB">
        <w:trPr>
          <w:trHeight w:val="290"/>
        </w:trPr>
        <w:tc>
          <w:tcPr>
            <w:tcW w:w="4056" w:type="dxa"/>
            <w:tcBorders>
              <w:top w:val="single" w:sz="4" w:space="0" w:color="auto"/>
              <w:left w:val="single" w:sz="8" w:space="0" w:color="auto"/>
              <w:bottom w:val="single" w:sz="4" w:space="0" w:color="auto"/>
              <w:right w:val="single" w:sz="8" w:space="0" w:color="auto"/>
            </w:tcBorders>
          </w:tcPr>
          <w:p w:rsidR="006D4C9A" w:rsidRPr="00CF10EB" w:rsidRDefault="006D4C9A" w:rsidP="00B30F60">
            <w:pPr>
              <w:pStyle w:val="DefaultText"/>
              <w:ind w:firstLine="34"/>
              <w:jc w:val="both"/>
              <w:rPr>
                <w:sz w:val="24"/>
                <w:szCs w:val="24"/>
              </w:rPr>
            </w:pPr>
            <w:r w:rsidRPr="00CF10EB">
              <w:rPr>
                <w:sz w:val="24"/>
                <w:szCs w:val="24"/>
              </w:rPr>
              <w:t>….</w:t>
            </w:r>
          </w:p>
        </w:tc>
        <w:tc>
          <w:tcPr>
            <w:tcW w:w="550" w:type="dxa"/>
            <w:tcBorders>
              <w:top w:val="single" w:sz="4" w:space="0" w:color="auto"/>
              <w:left w:val="single" w:sz="8"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r w:rsidRPr="00CF10EB">
              <w:rPr>
                <w:sz w:val="24"/>
                <w:szCs w:val="24"/>
              </w:rPr>
              <w:t>…</w:t>
            </w: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r w:rsidRPr="00CF10EB">
              <w:rPr>
                <w:sz w:val="24"/>
                <w:szCs w:val="24"/>
              </w:rPr>
              <w:t>…</w:t>
            </w: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r w:rsidRPr="00CF10EB">
              <w:rPr>
                <w:sz w:val="24"/>
                <w:szCs w:val="24"/>
              </w:rPr>
              <w:t>…</w:t>
            </w:r>
          </w:p>
        </w:tc>
        <w:tc>
          <w:tcPr>
            <w:tcW w:w="551"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4" w:space="0" w:color="auto"/>
              <w:right w:val="single" w:sz="4" w:space="0" w:color="auto"/>
            </w:tcBorders>
          </w:tcPr>
          <w:p w:rsidR="006D4C9A" w:rsidRPr="00CF10EB" w:rsidRDefault="006D4C9A" w:rsidP="00B30F60">
            <w:pPr>
              <w:pStyle w:val="DefaultText"/>
              <w:ind w:right="-1" w:firstLine="34"/>
              <w:jc w:val="both"/>
              <w:rPr>
                <w:sz w:val="24"/>
                <w:szCs w:val="24"/>
              </w:rPr>
            </w:pPr>
            <w:r w:rsidRPr="00CF10EB">
              <w:rPr>
                <w:sz w:val="24"/>
                <w:szCs w:val="24"/>
              </w:rPr>
              <w:t>…</w:t>
            </w:r>
          </w:p>
        </w:tc>
        <w:tc>
          <w:tcPr>
            <w:tcW w:w="551" w:type="dxa"/>
            <w:tcBorders>
              <w:top w:val="single" w:sz="4" w:space="0" w:color="auto"/>
              <w:left w:val="single" w:sz="4" w:space="0" w:color="auto"/>
              <w:bottom w:val="single" w:sz="4" w:space="0" w:color="auto"/>
              <w:right w:val="single" w:sz="8" w:space="0" w:color="auto"/>
            </w:tcBorders>
          </w:tcPr>
          <w:p w:rsidR="006D4C9A" w:rsidRPr="00CF10EB" w:rsidRDefault="006D4C9A" w:rsidP="00B30F60">
            <w:pPr>
              <w:pStyle w:val="DefaultText"/>
              <w:ind w:right="-1" w:firstLine="34"/>
              <w:jc w:val="both"/>
              <w:rPr>
                <w:sz w:val="24"/>
                <w:szCs w:val="24"/>
              </w:rPr>
            </w:pPr>
          </w:p>
        </w:tc>
      </w:tr>
      <w:tr w:rsidR="006D4C9A" w:rsidTr="00C711CC">
        <w:trPr>
          <w:trHeight w:val="434"/>
        </w:trPr>
        <w:tc>
          <w:tcPr>
            <w:tcW w:w="4056" w:type="dxa"/>
            <w:tcBorders>
              <w:top w:val="single" w:sz="4" w:space="0" w:color="auto"/>
              <w:left w:val="single" w:sz="8" w:space="0" w:color="auto"/>
              <w:bottom w:val="single" w:sz="8" w:space="0" w:color="auto"/>
              <w:right w:val="single" w:sz="8" w:space="0" w:color="auto"/>
            </w:tcBorders>
          </w:tcPr>
          <w:p w:rsidR="006D4C9A" w:rsidRPr="00CF10EB" w:rsidRDefault="006D4C9A" w:rsidP="00B30F60">
            <w:pPr>
              <w:pStyle w:val="DefaultText"/>
              <w:ind w:firstLine="34"/>
              <w:jc w:val="both"/>
              <w:rPr>
                <w:sz w:val="24"/>
                <w:szCs w:val="24"/>
              </w:rPr>
            </w:pPr>
            <w:r w:rsidRPr="00CF10EB">
              <w:rPr>
                <w:sz w:val="24"/>
                <w:szCs w:val="24"/>
              </w:rPr>
              <w:t>Вывод электростанции на проек</w:t>
            </w:r>
            <w:r w:rsidRPr="00CF10EB">
              <w:rPr>
                <w:sz w:val="24"/>
                <w:szCs w:val="24"/>
              </w:rPr>
              <w:t>т</w:t>
            </w:r>
            <w:r w:rsidRPr="00CF10EB">
              <w:rPr>
                <w:sz w:val="24"/>
                <w:szCs w:val="24"/>
              </w:rPr>
              <w:t>ную мощность</w:t>
            </w:r>
          </w:p>
        </w:tc>
        <w:tc>
          <w:tcPr>
            <w:tcW w:w="550" w:type="dxa"/>
            <w:tcBorders>
              <w:top w:val="single" w:sz="4" w:space="0" w:color="auto"/>
              <w:left w:val="single" w:sz="8" w:space="0" w:color="auto"/>
              <w:bottom w:val="single" w:sz="8"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8"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8"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8"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8" w:space="0" w:color="auto"/>
              <w:right w:val="single" w:sz="4" w:space="0" w:color="auto"/>
            </w:tcBorders>
            <w:shd w:val="clear" w:color="auto" w:fill="808080"/>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8"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0" w:type="dxa"/>
            <w:tcBorders>
              <w:top w:val="single" w:sz="4" w:space="0" w:color="auto"/>
              <w:left w:val="single" w:sz="4" w:space="0" w:color="auto"/>
              <w:bottom w:val="single" w:sz="8" w:space="0" w:color="auto"/>
              <w:right w:val="single" w:sz="4" w:space="0" w:color="auto"/>
            </w:tcBorders>
          </w:tcPr>
          <w:p w:rsidR="006D4C9A" w:rsidRPr="00CF10EB" w:rsidRDefault="006D4C9A" w:rsidP="00B30F60">
            <w:pPr>
              <w:pStyle w:val="DefaultText"/>
              <w:ind w:right="-1" w:firstLine="34"/>
              <w:jc w:val="both"/>
              <w:rPr>
                <w:sz w:val="24"/>
                <w:szCs w:val="24"/>
              </w:rPr>
            </w:pPr>
          </w:p>
        </w:tc>
        <w:tc>
          <w:tcPr>
            <w:tcW w:w="551" w:type="dxa"/>
            <w:tcBorders>
              <w:top w:val="single" w:sz="4" w:space="0" w:color="auto"/>
              <w:left w:val="single" w:sz="4" w:space="0" w:color="auto"/>
              <w:bottom w:val="single" w:sz="8" w:space="0" w:color="auto"/>
              <w:right w:val="single" w:sz="8" w:space="0" w:color="auto"/>
            </w:tcBorders>
          </w:tcPr>
          <w:p w:rsidR="006D4C9A" w:rsidRPr="00CF10EB" w:rsidRDefault="006D4C9A" w:rsidP="00B30F60">
            <w:pPr>
              <w:pStyle w:val="DefaultText"/>
              <w:ind w:right="-1" w:firstLine="34"/>
              <w:jc w:val="both"/>
              <w:rPr>
                <w:sz w:val="24"/>
                <w:szCs w:val="24"/>
              </w:rPr>
            </w:pPr>
          </w:p>
        </w:tc>
      </w:tr>
    </w:tbl>
    <w:p w:rsidR="006D4C9A" w:rsidRDefault="006D4C9A" w:rsidP="005655F7">
      <w:pPr>
        <w:widowControl w:val="0"/>
        <w:spacing w:before="360" w:line="360" w:lineRule="auto"/>
        <w:ind w:firstLine="709"/>
        <w:jc w:val="both"/>
        <w:rPr>
          <w:sz w:val="28"/>
        </w:rPr>
      </w:pPr>
      <w:r>
        <w:rPr>
          <w:sz w:val="28"/>
        </w:rPr>
        <w:t>Рекомендации по динамике освоения капиталовложений прив</w:t>
      </w:r>
      <w:r>
        <w:rPr>
          <w:sz w:val="28"/>
        </w:rPr>
        <w:t>е</w:t>
      </w:r>
      <w:r>
        <w:rPr>
          <w:sz w:val="28"/>
        </w:rPr>
        <w:t>дены в справочном пособии по технико-экономическим основам ТЭС.</w:t>
      </w:r>
    </w:p>
    <w:p w:rsidR="006D4C9A" w:rsidRDefault="006D4C9A" w:rsidP="005655F7">
      <w:pPr>
        <w:pStyle w:val="30"/>
        <w:widowControl w:val="0"/>
        <w:spacing w:line="360" w:lineRule="auto"/>
        <w:ind w:firstLine="709"/>
      </w:pPr>
      <w:r>
        <w:t xml:space="preserve">В данном разделе </w:t>
      </w:r>
      <w:r w:rsidR="00A11381">
        <w:t>инвестиционного</w:t>
      </w:r>
      <w:r>
        <w:t xml:space="preserve"> проекта приводятся все н</w:t>
      </w:r>
      <w:r>
        <w:t>е</w:t>
      </w:r>
      <w:r>
        <w:t xml:space="preserve">обходимые расчеты, с обязательным указанием длительности периода вложения инвестиций. Результаты расчетов сводятся в табл. </w:t>
      </w:r>
      <w:r w:rsidR="000C33C7">
        <w:t>1</w:t>
      </w:r>
      <w:r w:rsidR="00A11381">
        <w:t>5</w:t>
      </w:r>
      <w:r>
        <w:t>. На основе полученных данных строится график изменения капиталовл</w:t>
      </w:r>
      <w:r>
        <w:t>о</w:t>
      </w:r>
      <w:r>
        <w:t xml:space="preserve">жений в ТЭС по годам, нарастающим итогом (см. рис. </w:t>
      </w:r>
      <w:r w:rsidR="00A4160E">
        <w:t>1</w:t>
      </w:r>
      <w:r w:rsidR="00CF10EB">
        <w:t>7</w:t>
      </w:r>
      <w:r>
        <w:t>).</w:t>
      </w:r>
      <w:r w:rsidR="003427BB">
        <w:t xml:space="preserve"> </w:t>
      </w:r>
    </w:p>
    <w:p w:rsidR="003427BB" w:rsidRDefault="00C711CC" w:rsidP="00CF10EB">
      <w:pPr>
        <w:pStyle w:val="30"/>
        <w:widowControl w:val="0"/>
        <w:spacing w:line="360" w:lineRule="auto"/>
        <w:ind w:firstLine="0"/>
        <w:jc w:val="center"/>
      </w:pPr>
      <w:r>
        <w:object w:dxaOrig="8859" w:dyaOrig="5208">
          <v:shape id="_x0000_i1081" type="#_x0000_t75" style="width:398.25pt;height:184.5pt" o:ole="" fillcolor="window">
            <v:imagedata r:id="rId147" o:title=""/>
          </v:shape>
          <o:OLEObject Type="Embed" ProgID="Word.Picture.8" ShapeID="_x0000_i1081" DrawAspect="Content" ObjectID="_1431159860" r:id="rId148"/>
        </w:object>
      </w:r>
    </w:p>
    <w:p w:rsidR="003427BB" w:rsidRPr="00CF10EB" w:rsidRDefault="003427BB" w:rsidP="00CF10EB">
      <w:pPr>
        <w:pStyle w:val="ad"/>
        <w:widowControl w:val="0"/>
        <w:spacing w:before="0" w:after="0"/>
        <w:ind w:firstLine="709"/>
        <w:jc w:val="center"/>
        <w:rPr>
          <w:sz w:val="28"/>
          <w:szCs w:val="28"/>
        </w:rPr>
      </w:pPr>
      <w:r w:rsidRPr="00CF10EB">
        <w:rPr>
          <w:sz w:val="28"/>
          <w:szCs w:val="28"/>
        </w:rPr>
        <w:t xml:space="preserve">Рис. </w:t>
      </w:r>
      <w:r w:rsidR="00A4160E" w:rsidRPr="00CF10EB">
        <w:rPr>
          <w:sz w:val="28"/>
          <w:szCs w:val="28"/>
        </w:rPr>
        <w:t>1</w:t>
      </w:r>
      <w:r w:rsidR="00CF10EB" w:rsidRPr="00CF10EB">
        <w:rPr>
          <w:sz w:val="28"/>
          <w:szCs w:val="28"/>
        </w:rPr>
        <w:t>7</w:t>
      </w:r>
      <w:r w:rsidRPr="00CF10EB">
        <w:rPr>
          <w:sz w:val="28"/>
          <w:szCs w:val="28"/>
        </w:rPr>
        <w:t>. Динамика освоения капиталовложений в ТЭЦ, по годам (нарастающим итогом)</w:t>
      </w:r>
    </w:p>
    <w:p w:rsidR="006D4C9A" w:rsidRDefault="006D4C9A" w:rsidP="00B30F60">
      <w:pPr>
        <w:widowControl w:val="0"/>
        <w:spacing w:line="360" w:lineRule="auto"/>
        <w:ind w:firstLine="709"/>
        <w:jc w:val="both"/>
        <w:rPr>
          <w:sz w:val="28"/>
        </w:rPr>
      </w:pPr>
      <w:r>
        <w:rPr>
          <w:b/>
          <w:sz w:val="28"/>
        </w:rPr>
        <w:lastRenderedPageBreak/>
        <w:t>Пример</w:t>
      </w:r>
      <w:r>
        <w:rPr>
          <w:sz w:val="28"/>
        </w:rPr>
        <w:t xml:space="preserve">. Электростанция сооружается 4 года, эксплуатация начинается с 3 квартала 4 года, вывод на проектную мощность с 5-го года. Коэффициенты распределения капиталовложений по годам </w:t>
      </w:r>
      <w:r>
        <w:rPr>
          <w:sz w:val="28"/>
          <w:lang w:val="en-US"/>
        </w:rPr>
        <w:t>K</w:t>
      </w:r>
      <w:r>
        <w:rPr>
          <w:sz w:val="28"/>
          <w:vertAlign w:val="subscript"/>
          <w:lang w:val="en-US"/>
        </w:rPr>
        <w:t>t</w:t>
      </w:r>
      <w:r>
        <w:rPr>
          <w:sz w:val="28"/>
        </w:rPr>
        <w:t xml:space="preserve"> равны 15, 30, 40, 15 % соответственно. Дополнительная информация приведена в табл. </w:t>
      </w:r>
      <w:r w:rsidR="000C33C7">
        <w:rPr>
          <w:sz w:val="28"/>
        </w:rPr>
        <w:t>1</w:t>
      </w:r>
      <w:r w:rsidR="00C711CC">
        <w:rPr>
          <w:sz w:val="28"/>
        </w:rPr>
        <w:t>6</w:t>
      </w:r>
      <w:r>
        <w:rPr>
          <w:sz w:val="28"/>
        </w:rPr>
        <w:t xml:space="preserve">. </w:t>
      </w:r>
    </w:p>
    <w:p w:rsidR="00A4160E" w:rsidRPr="000133B1" w:rsidRDefault="006D4C9A" w:rsidP="00B30F60">
      <w:pPr>
        <w:pStyle w:val="5"/>
        <w:widowControl w:val="0"/>
        <w:spacing w:before="0" w:after="0" w:line="360" w:lineRule="auto"/>
        <w:ind w:firstLine="709"/>
        <w:jc w:val="right"/>
        <w:rPr>
          <w:b w:val="0"/>
          <w:sz w:val="28"/>
          <w:szCs w:val="28"/>
        </w:rPr>
      </w:pPr>
      <w:r w:rsidRPr="000133B1">
        <w:rPr>
          <w:b w:val="0"/>
          <w:sz w:val="28"/>
          <w:szCs w:val="28"/>
        </w:rPr>
        <w:t xml:space="preserve">Таблица </w:t>
      </w:r>
      <w:r w:rsidR="007741F4" w:rsidRPr="000133B1">
        <w:rPr>
          <w:b w:val="0"/>
          <w:sz w:val="28"/>
          <w:szCs w:val="28"/>
        </w:rPr>
        <w:t>1</w:t>
      </w:r>
      <w:r w:rsidR="000133B1">
        <w:rPr>
          <w:b w:val="0"/>
          <w:sz w:val="28"/>
          <w:szCs w:val="28"/>
        </w:rPr>
        <w:t>6</w:t>
      </w:r>
    </w:p>
    <w:p w:rsidR="006D4C9A" w:rsidRPr="000133B1" w:rsidRDefault="006D4C9A" w:rsidP="00B30F60">
      <w:pPr>
        <w:pStyle w:val="5"/>
        <w:widowControl w:val="0"/>
        <w:spacing w:before="0" w:after="0" w:line="360" w:lineRule="auto"/>
        <w:ind w:firstLine="709"/>
        <w:jc w:val="center"/>
        <w:rPr>
          <w:b w:val="0"/>
          <w:sz w:val="28"/>
          <w:szCs w:val="28"/>
        </w:rPr>
      </w:pPr>
      <w:r w:rsidRPr="000133B1">
        <w:rPr>
          <w:b w:val="0"/>
          <w:sz w:val="28"/>
          <w:szCs w:val="28"/>
        </w:rPr>
        <w:t>Инвестиции в строительство ТЭС мощностью 310 МВт</w:t>
      </w:r>
    </w:p>
    <w:tbl>
      <w:tblPr>
        <w:tblW w:w="0" w:type="auto"/>
        <w:jc w:val="center"/>
        <w:tblInd w:w="-186" w:type="dxa"/>
        <w:tblLayout w:type="fixed"/>
        <w:tblLook w:val="0000" w:firstRow="0" w:lastRow="0" w:firstColumn="0" w:lastColumn="0" w:noHBand="0" w:noVBand="0"/>
      </w:tblPr>
      <w:tblGrid>
        <w:gridCol w:w="4111"/>
        <w:gridCol w:w="2126"/>
        <w:gridCol w:w="2080"/>
      </w:tblGrid>
      <w:tr w:rsidR="006D4C9A" w:rsidTr="00B30F60">
        <w:trPr>
          <w:cantSplit/>
          <w:trHeight w:val="270"/>
          <w:jc w:val="center"/>
        </w:trPr>
        <w:tc>
          <w:tcPr>
            <w:tcW w:w="4111" w:type="dxa"/>
            <w:vMerge w:val="restart"/>
            <w:tcBorders>
              <w:top w:val="single" w:sz="8" w:space="0" w:color="auto"/>
              <w:left w:val="single" w:sz="8" w:space="0" w:color="auto"/>
              <w:bottom w:val="single" w:sz="4" w:space="0" w:color="auto"/>
              <w:right w:val="single" w:sz="8" w:space="0" w:color="auto"/>
            </w:tcBorders>
            <w:vAlign w:val="center"/>
          </w:tcPr>
          <w:p w:rsidR="006D4C9A" w:rsidRDefault="006D4C9A" w:rsidP="00B30F60">
            <w:pPr>
              <w:widowControl w:val="0"/>
              <w:jc w:val="center"/>
              <w:rPr>
                <w:sz w:val="24"/>
              </w:rPr>
            </w:pPr>
            <w:r>
              <w:rPr>
                <w:sz w:val="24"/>
              </w:rPr>
              <w:t>Показатели</w:t>
            </w:r>
          </w:p>
        </w:tc>
        <w:tc>
          <w:tcPr>
            <w:tcW w:w="2126" w:type="dxa"/>
            <w:tcBorders>
              <w:top w:val="single" w:sz="8" w:space="0" w:color="auto"/>
              <w:left w:val="single" w:sz="8" w:space="0" w:color="auto"/>
              <w:bottom w:val="single" w:sz="4" w:space="0" w:color="auto"/>
              <w:right w:val="single" w:sz="4" w:space="0" w:color="auto"/>
            </w:tcBorders>
            <w:vAlign w:val="center"/>
          </w:tcPr>
          <w:p w:rsidR="006D4C9A" w:rsidRDefault="006D4C9A" w:rsidP="00B30F60">
            <w:pPr>
              <w:widowControl w:val="0"/>
              <w:jc w:val="center"/>
              <w:rPr>
                <w:sz w:val="24"/>
              </w:rPr>
            </w:pPr>
            <w:r>
              <w:rPr>
                <w:sz w:val="24"/>
                <w:lang w:val="en-US"/>
              </w:rPr>
              <w:t>I</w:t>
            </w:r>
            <w:r>
              <w:rPr>
                <w:sz w:val="24"/>
              </w:rPr>
              <w:t xml:space="preserve"> вариант</w:t>
            </w:r>
          </w:p>
        </w:tc>
        <w:tc>
          <w:tcPr>
            <w:tcW w:w="2080" w:type="dxa"/>
            <w:tcBorders>
              <w:top w:val="single" w:sz="8" w:space="0" w:color="auto"/>
              <w:left w:val="single" w:sz="4" w:space="0" w:color="auto"/>
              <w:bottom w:val="single" w:sz="4" w:space="0" w:color="auto"/>
              <w:right w:val="single" w:sz="8" w:space="0" w:color="auto"/>
            </w:tcBorders>
            <w:vAlign w:val="center"/>
          </w:tcPr>
          <w:p w:rsidR="006D4C9A" w:rsidRDefault="006D4C9A" w:rsidP="00B30F60">
            <w:pPr>
              <w:widowControl w:val="0"/>
              <w:jc w:val="center"/>
              <w:rPr>
                <w:sz w:val="24"/>
              </w:rPr>
            </w:pPr>
            <w:r>
              <w:rPr>
                <w:sz w:val="24"/>
                <w:lang w:val="en-US"/>
              </w:rPr>
              <w:t>II</w:t>
            </w:r>
            <w:r>
              <w:rPr>
                <w:sz w:val="24"/>
              </w:rPr>
              <w:t xml:space="preserve"> вариант</w:t>
            </w:r>
          </w:p>
        </w:tc>
      </w:tr>
      <w:tr w:rsidR="006D4C9A" w:rsidTr="00B30F60">
        <w:trPr>
          <w:cantSplit/>
          <w:trHeight w:val="144"/>
          <w:jc w:val="center"/>
        </w:trPr>
        <w:tc>
          <w:tcPr>
            <w:tcW w:w="4111" w:type="dxa"/>
            <w:vMerge/>
            <w:tcBorders>
              <w:top w:val="single" w:sz="4" w:space="0" w:color="auto"/>
              <w:left w:val="single" w:sz="8" w:space="0" w:color="auto"/>
              <w:bottom w:val="single" w:sz="8" w:space="0" w:color="auto"/>
              <w:right w:val="single" w:sz="8" w:space="0" w:color="auto"/>
            </w:tcBorders>
            <w:vAlign w:val="center"/>
          </w:tcPr>
          <w:p w:rsidR="006D4C9A" w:rsidRDefault="006D4C9A" w:rsidP="00B30F60">
            <w:pPr>
              <w:widowControl w:val="0"/>
              <w:jc w:val="both"/>
              <w:rPr>
                <w:sz w:val="24"/>
              </w:rPr>
            </w:pPr>
          </w:p>
        </w:tc>
        <w:tc>
          <w:tcPr>
            <w:tcW w:w="2126" w:type="dxa"/>
            <w:tcBorders>
              <w:top w:val="single" w:sz="4" w:space="0" w:color="auto"/>
              <w:left w:val="single" w:sz="8" w:space="0" w:color="auto"/>
              <w:bottom w:val="single" w:sz="8" w:space="0" w:color="auto"/>
              <w:right w:val="single" w:sz="4" w:space="0" w:color="auto"/>
            </w:tcBorders>
            <w:vAlign w:val="center"/>
          </w:tcPr>
          <w:p w:rsidR="006D4C9A" w:rsidRDefault="006D4C9A" w:rsidP="00B30F60">
            <w:pPr>
              <w:widowControl w:val="0"/>
              <w:jc w:val="center"/>
              <w:rPr>
                <w:sz w:val="24"/>
              </w:rPr>
            </w:pPr>
            <w:r>
              <w:rPr>
                <w:sz w:val="24"/>
              </w:rPr>
              <w:t>1х ПТ-135/165-130/15</w:t>
            </w:r>
          </w:p>
          <w:p w:rsidR="006D4C9A" w:rsidRDefault="006D4C9A" w:rsidP="00B30F60">
            <w:pPr>
              <w:widowControl w:val="0"/>
              <w:jc w:val="center"/>
              <w:rPr>
                <w:sz w:val="24"/>
              </w:rPr>
            </w:pPr>
            <w:r>
              <w:rPr>
                <w:sz w:val="24"/>
              </w:rPr>
              <w:t>1х Т-175/210-130</w:t>
            </w:r>
          </w:p>
        </w:tc>
        <w:tc>
          <w:tcPr>
            <w:tcW w:w="2080" w:type="dxa"/>
            <w:tcBorders>
              <w:top w:val="single" w:sz="4" w:space="0" w:color="auto"/>
              <w:left w:val="single" w:sz="4" w:space="0" w:color="auto"/>
              <w:bottom w:val="single" w:sz="4" w:space="0" w:color="auto"/>
              <w:right w:val="single" w:sz="8" w:space="0" w:color="auto"/>
            </w:tcBorders>
            <w:vAlign w:val="center"/>
          </w:tcPr>
          <w:p w:rsidR="006D4C9A" w:rsidRDefault="006D4C9A" w:rsidP="00B30F60">
            <w:pPr>
              <w:widowControl w:val="0"/>
              <w:jc w:val="center"/>
              <w:rPr>
                <w:sz w:val="24"/>
              </w:rPr>
            </w:pPr>
            <w:r>
              <w:rPr>
                <w:sz w:val="24"/>
              </w:rPr>
              <w:t>1х ПТ-135/165-130/15</w:t>
            </w:r>
          </w:p>
          <w:p w:rsidR="006D4C9A" w:rsidRDefault="006D4C9A" w:rsidP="00B30F60">
            <w:pPr>
              <w:widowControl w:val="0"/>
              <w:jc w:val="center"/>
              <w:rPr>
                <w:sz w:val="24"/>
              </w:rPr>
            </w:pPr>
            <w:r>
              <w:rPr>
                <w:sz w:val="24"/>
              </w:rPr>
              <w:t>2х100/120-130-3</w:t>
            </w:r>
          </w:p>
        </w:tc>
      </w:tr>
      <w:tr w:rsidR="006D4C9A" w:rsidTr="00B30F60">
        <w:trPr>
          <w:trHeight w:val="279"/>
          <w:jc w:val="center"/>
        </w:trPr>
        <w:tc>
          <w:tcPr>
            <w:tcW w:w="4111" w:type="dxa"/>
            <w:tcBorders>
              <w:top w:val="single" w:sz="8" w:space="0" w:color="auto"/>
              <w:left w:val="single" w:sz="8" w:space="0" w:color="auto"/>
              <w:bottom w:val="single" w:sz="4" w:space="0" w:color="auto"/>
              <w:right w:val="single" w:sz="8" w:space="0" w:color="auto"/>
            </w:tcBorders>
            <w:vAlign w:val="center"/>
          </w:tcPr>
          <w:p w:rsidR="006D4C9A" w:rsidRDefault="006D4C9A" w:rsidP="00B30F60">
            <w:pPr>
              <w:widowControl w:val="0"/>
              <w:rPr>
                <w:sz w:val="24"/>
              </w:rPr>
            </w:pPr>
            <w:r>
              <w:rPr>
                <w:sz w:val="24"/>
              </w:rPr>
              <w:t>Полные капиталовложения, млн р</w:t>
            </w:r>
          </w:p>
        </w:tc>
        <w:tc>
          <w:tcPr>
            <w:tcW w:w="2126" w:type="dxa"/>
            <w:tcBorders>
              <w:top w:val="single" w:sz="8" w:space="0" w:color="auto"/>
              <w:left w:val="single" w:sz="8" w:space="0" w:color="auto"/>
              <w:bottom w:val="single" w:sz="4" w:space="0" w:color="auto"/>
              <w:right w:val="single" w:sz="4" w:space="0" w:color="auto"/>
            </w:tcBorders>
            <w:vAlign w:val="center"/>
          </w:tcPr>
          <w:p w:rsidR="006D4C9A" w:rsidRDefault="006D4C9A" w:rsidP="00B30F60">
            <w:pPr>
              <w:widowControl w:val="0"/>
              <w:jc w:val="center"/>
              <w:rPr>
                <w:sz w:val="24"/>
              </w:rPr>
            </w:pPr>
            <w:r>
              <w:rPr>
                <w:sz w:val="24"/>
              </w:rPr>
              <w:t>2927,87</w:t>
            </w:r>
          </w:p>
        </w:tc>
        <w:tc>
          <w:tcPr>
            <w:tcW w:w="2080" w:type="dxa"/>
            <w:tcBorders>
              <w:top w:val="single" w:sz="8" w:space="0" w:color="auto"/>
              <w:left w:val="single" w:sz="4" w:space="0" w:color="auto"/>
              <w:bottom w:val="single" w:sz="4" w:space="0" w:color="auto"/>
              <w:right w:val="single" w:sz="8" w:space="0" w:color="auto"/>
            </w:tcBorders>
            <w:vAlign w:val="center"/>
          </w:tcPr>
          <w:p w:rsidR="006D4C9A" w:rsidRDefault="006D4C9A" w:rsidP="00B30F60">
            <w:pPr>
              <w:widowControl w:val="0"/>
              <w:jc w:val="center"/>
              <w:rPr>
                <w:sz w:val="24"/>
              </w:rPr>
            </w:pPr>
            <w:r>
              <w:rPr>
                <w:sz w:val="24"/>
              </w:rPr>
              <w:t>2141,59</w:t>
            </w:r>
          </w:p>
        </w:tc>
      </w:tr>
      <w:tr w:rsidR="006D4C9A" w:rsidTr="00B30F60">
        <w:trPr>
          <w:trHeight w:val="859"/>
          <w:jc w:val="center"/>
        </w:trPr>
        <w:tc>
          <w:tcPr>
            <w:tcW w:w="4111" w:type="dxa"/>
            <w:tcBorders>
              <w:top w:val="single" w:sz="4" w:space="0" w:color="auto"/>
              <w:left w:val="single" w:sz="8" w:space="0" w:color="auto"/>
              <w:bottom w:val="single" w:sz="4" w:space="0" w:color="auto"/>
              <w:right w:val="single" w:sz="8" w:space="0" w:color="auto"/>
            </w:tcBorders>
            <w:vAlign w:val="center"/>
          </w:tcPr>
          <w:p w:rsidR="006D4C9A" w:rsidRDefault="006D4C9A" w:rsidP="00B30F60">
            <w:pPr>
              <w:widowControl w:val="0"/>
              <w:rPr>
                <w:sz w:val="24"/>
              </w:rPr>
            </w:pPr>
            <w:r>
              <w:rPr>
                <w:sz w:val="24"/>
              </w:rPr>
              <w:t>В т.ч. капиталовложения в головные агрегаты с учетом задела по посл</w:t>
            </w:r>
            <w:r>
              <w:rPr>
                <w:sz w:val="24"/>
              </w:rPr>
              <w:t>е</w:t>
            </w:r>
            <w:r>
              <w:rPr>
                <w:sz w:val="24"/>
              </w:rPr>
              <w:t>дующим агрегатам, млн р</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B30F60">
            <w:pPr>
              <w:widowControl w:val="0"/>
              <w:jc w:val="center"/>
              <w:rPr>
                <w:sz w:val="24"/>
              </w:rPr>
            </w:pPr>
            <w:r>
              <w:rPr>
                <w:sz w:val="24"/>
              </w:rPr>
              <w:t>1064,5</w:t>
            </w:r>
          </w:p>
        </w:tc>
        <w:tc>
          <w:tcPr>
            <w:tcW w:w="2080" w:type="dxa"/>
            <w:tcBorders>
              <w:top w:val="single" w:sz="4" w:space="0" w:color="auto"/>
              <w:left w:val="single" w:sz="4" w:space="0" w:color="auto"/>
              <w:bottom w:val="single" w:sz="4" w:space="0" w:color="auto"/>
              <w:right w:val="single" w:sz="8" w:space="0" w:color="auto"/>
            </w:tcBorders>
            <w:vAlign w:val="center"/>
          </w:tcPr>
          <w:p w:rsidR="006D4C9A" w:rsidRDefault="006D4C9A" w:rsidP="00B30F60">
            <w:pPr>
              <w:widowControl w:val="0"/>
              <w:jc w:val="center"/>
              <w:rPr>
                <w:sz w:val="24"/>
              </w:rPr>
            </w:pPr>
            <w:r>
              <w:rPr>
                <w:sz w:val="24"/>
              </w:rPr>
              <w:t>990,7</w:t>
            </w:r>
          </w:p>
        </w:tc>
      </w:tr>
      <w:tr w:rsidR="006D4C9A" w:rsidTr="00B30F60">
        <w:trPr>
          <w:trHeight w:val="405"/>
          <w:jc w:val="center"/>
        </w:trPr>
        <w:tc>
          <w:tcPr>
            <w:tcW w:w="4111" w:type="dxa"/>
            <w:tcBorders>
              <w:top w:val="single" w:sz="4" w:space="0" w:color="auto"/>
              <w:left w:val="single" w:sz="8" w:space="0" w:color="auto"/>
              <w:bottom w:val="single" w:sz="4" w:space="0" w:color="auto"/>
              <w:right w:val="single" w:sz="8" w:space="0" w:color="auto"/>
            </w:tcBorders>
            <w:vAlign w:val="center"/>
          </w:tcPr>
          <w:p w:rsidR="006D4C9A" w:rsidRDefault="006D4C9A" w:rsidP="00B30F60">
            <w:pPr>
              <w:widowControl w:val="0"/>
              <w:rPr>
                <w:sz w:val="24"/>
              </w:rPr>
            </w:pPr>
            <w:r>
              <w:rPr>
                <w:sz w:val="24"/>
              </w:rPr>
              <w:t xml:space="preserve">Сроки ввода головного агрегата </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B30F60">
            <w:pPr>
              <w:widowControl w:val="0"/>
              <w:jc w:val="center"/>
              <w:rPr>
                <w:sz w:val="24"/>
              </w:rPr>
            </w:pPr>
            <w:r>
              <w:rPr>
                <w:sz w:val="24"/>
              </w:rPr>
              <w:t>3 кв. 4 года</w:t>
            </w:r>
          </w:p>
        </w:tc>
        <w:tc>
          <w:tcPr>
            <w:tcW w:w="2080" w:type="dxa"/>
            <w:tcBorders>
              <w:top w:val="single" w:sz="4" w:space="0" w:color="auto"/>
              <w:left w:val="single" w:sz="4" w:space="0" w:color="auto"/>
              <w:bottom w:val="single" w:sz="4" w:space="0" w:color="auto"/>
              <w:right w:val="single" w:sz="8" w:space="0" w:color="auto"/>
            </w:tcBorders>
            <w:vAlign w:val="center"/>
          </w:tcPr>
          <w:p w:rsidR="006D4C9A" w:rsidRDefault="006D4C9A" w:rsidP="00B30F60">
            <w:pPr>
              <w:widowControl w:val="0"/>
              <w:jc w:val="center"/>
              <w:rPr>
                <w:sz w:val="24"/>
              </w:rPr>
            </w:pPr>
            <w:r>
              <w:rPr>
                <w:sz w:val="24"/>
              </w:rPr>
              <w:t>3 кв. 4 года</w:t>
            </w:r>
          </w:p>
        </w:tc>
      </w:tr>
      <w:tr w:rsidR="006D4C9A" w:rsidTr="00B30F60">
        <w:trPr>
          <w:cantSplit/>
          <w:trHeight w:val="554"/>
          <w:jc w:val="center"/>
        </w:trPr>
        <w:tc>
          <w:tcPr>
            <w:tcW w:w="4111" w:type="dxa"/>
            <w:tcBorders>
              <w:top w:val="single" w:sz="4" w:space="0" w:color="auto"/>
              <w:left w:val="single" w:sz="8" w:space="0" w:color="auto"/>
              <w:bottom w:val="single" w:sz="8" w:space="0" w:color="auto"/>
              <w:right w:val="single" w:sz="8" w:space="0" w:color="auto"/>
            </w:tcBorders>
            <w:vAlign w:val="center"/>
          </w:tcPr>
          <w:p w:rsidR="006D4C9A" w:rsidRDefault="006D4C9A" w:rsidP="00B30F60">
            <w:pPr>
              <w:widowControl w:val="0"/>
              <w:rPr>
                <w:sz w:val="24"/>
              </w:rPr>
            </w:pPr>
            <w:r>
              <w:rPr>
                <w:sz w:val="24"/>
              </w:rPr>
              <w:t>Сроки ввода последующего агрегата</w:t>
            </w:r>
          </w:p>
        </w:tc>
        <w:tc>
          <w:tcPr>
            <w:tcW w:w="4206" w:type="dxa"/>
            <w:gridSpan w:val="2"/>
            <w:tcBorders>
              <w:top w:val="single" w:sz="4" w:space="0" w:color="auto"/>
              <w:left w:val="single" w:sz="8" w:space="0" w:color="auto"/>
              <w:bottom w:val="single" w:sz="8" w:space="0" w:color="auto"/>
              <w:right w:val="single" w:sz="8" w:space="0" w:color="auto"/>
            </w:tcBorders>
            <w:vAlign w:val="bottom"/>
          </w:tcPr>
          <w:p w:rsidR="006D4C9A" w:rsidRDefault="006D4C9A" w:rsidP="00B30F60">
            <w:pPr>
              <w:widowControl w:val="0"/>
              <w:jc w:val="center"/>
              <w:rPr>
                <w:sz w:val="24"/>
              </w:rPr>
            </w:pPr>
            <w:r>
              <w:rPr>
                <w:sz w:val="24"/>
              </w:rPr>
              <w:t>Ч</w:t>
            </w:r>
            <w:r w:rsidR="00B30F60">
              <w:rPr>
                <w:sz w:val="24"/>
              </w:rPr>
              <w:t>ере</w:t>
            </w:r>
            <w:r>
              <w:rPr>
                <w:sz w:val="24"/>
              </w:rPr>
              <w:t>з 6 мес. после ввода головного агрегата</w:t>
            </w:r>
            <w:r w:rsidR="00B30F60">
              <w:rPr>
                <w:sz w:val="24"/>
              </w:rPr>
              <w:t xml:space="preserve"> </w:t>
            </w:r>
            <w:r>
              <w:rPr>
                <w:sz w:val="24"/>
              </w:rPr>
              <w:t>1 кв.5 года</w:t>
            </w:r>
          </w:p>
        </w:tc>
      </w:tr>
    </w:tbl>
    <w:p w:rsidR="000133B1" w:rsidRDefault="000133B1" w:rsidP="00CF10EB">
      <w:pPr>
        <w:pStyle w:val="ad"/>
        <w:widowControl w:val="0"/>
        <w:spacing w:before="0" w:after="0" w:line="360" w:lineRule="auto"/>
        <w:ind w:firstLine="709"/>
        <w:jc w:val="both"/>
        <w:rPr>
          <w:b w:val="0"/>
          <w:sz w:val="28"/>
        </w:rPr>
      </w:pPr>
    </w:p>
    <w:p w:rsidR="006D4C9A" w:rsidRPr="00CF10EB" w:rsidRDefault="006D4C9A" w:rsidP="00C711CC">
      <w:pPr>
        <w:pStyle w:val="ad"/>
        <w:widowControl w:val="0"/>
        <w:spacing w:before="0" w:after="0" w:line="360" w:lineRule="auto"/>
        <w:ind w:firstLine="709"/>
        <w:jc w:val="both"/>
        <w:rPr>
          <w:b w:val="0"/>
          <w:i/>
          <w:sz w:val="28"/>
        </w:rPr>
      </w:pPr>
      <w:r>
        <w:rPr>
          <w:b w:val="0"/>
          <w:sz w:val="28"/>
        </w:rPr>
        <w:t>Результаты расчетов и динамика распределения капиталовлож</w:t>
      </w:r>
      <w:r>
        <w:rPr>
          <w:b w:val="0"/>
          <w:sz w:val="28"/>
        </w:rPr>
        <w:t>е</w:t>
      </w:r>
      <w:r>
        <w:rPr>
          <w:b w:val="0"/>
          <w:sz w:val="28"/>
        </w:rPr>
        <w:t xml:space="preserve">ний в проект местной электростанции, по годам инвестиционного цикла приведена в табл. </w:t>
      </w:r>
      <w:r w:rsidR="000C33C7">
        <w:rPr>
          <w:b w:val="0"/>
          <w:sz w:val="28"/>
        </w:rPr>
        <w:t>1</w:t>
      </w:r>
      <w:r w:rsidR="00CF10EB">
        <w:rPr>
          <w:b w:val="0"/>
          <w:sz w:val="28"/>
        </w:rPr>
        <w:t>7</w:t>
      </w:r>
      <w:r>
        <w:rPr>
          <w:b w:val="0"/>
          <w:sz w:val="28"/>
        </w:rPr>
        <w:t>.</w:t>
      </w:r>
    </w:p>
    <w:p w:rsidR="00A4160E" w:rsidRPr="00CF10EB" w:rsidRDefault="006D4C9A" w:rsidP="00C711CC">
      <w:pPr>
        <w:pStyle w:val="5"/>
        <w:widowControl w:val="0"/>
        <w:spacing w:before="0" w:after="0" w:line="360" w:lineRule="auto"/>
        <w:ind w:firstLine="709"/>
        <w:jc w:val="right"/>
        <w:rPr>
          <w:b w:val="0"/>
          <w:sz w:val="28"/>
          <w:szCs w:val="28"/>
        </w:rPr>
      </w:pPr>
      <w:r w:rsidRPr="00CF10EB">
        <w:rPr>
          <w:b w:val="0"/>
          <w:sz w:val="28"/>
          <w:szCs w:val="28"/>
        </w:rPr>
        <w:t xml:space="preserve">Таблица </w:t>
      </w:r>
      <w:r w:rsidR="007741F4" w:rsidRPr="00CF10EB">
        <w:rPr>
          <w:b w:val="0"/>
          <w:sz w:val="28"/>
          <w:szCs w:val="28"/>
        </w:rPr>
        <w:t>1</w:t>
      </w:r>
      <w:r w:rsidR="00CF10EB" w:rsidRPr="00CF10EB">
        <w:rPr>
          <w:b w:val="0"/>
          <w:sz w:val="28"/>
          <w:szCs w:val="28"/>
        </w:rPr>
        <w:t>7</w:t>
      </w:r>
    </w:p>
    <w:p w:rsidR="006D4C9A" w:rsidRPr="00CF10EB" w:rsidRDefault="006D4C9A" w:rsidP="00C711CC">
      <w:pPr>
        <w:pStyle w:val="5"/>
        <w:widowControl w:val="0"/>
        <w:spacing w:before="0" w:after="0" w:line="360" w:lineRule="auto"/>
        <w:ind w:firstLine="709"/>
        <w:jc w:val="center"/>
        <w:rPr>
          <w:b w:val="0"/>
          <w:sz w:val="28"/>
          <w:szCs w:val="28"/>
        </w:rPr>
      </w:pPr>
      <w:r w:rsidRPr="00CF10EB">
        <w:rPr>
          <w:b w:val="0"/>
          <w:sz w:val="28"/>
          <w:szCs w:val="28"/>
        </w:rPr>
        <w:t xml:space="preserve">Распределение капиталовложений в проект местной </w:t>
      </w:r>
      <w:r w:rsidR="00CF10EB">
        <w:rPr>
          <w:b w:val="0"/>
          <w:sz w:val="28"/>
          <w:szCs w:val="28"/>
        </w:rPr>
        <w:t xml:space="preserve">                 </w:t>
      </w:r>
      <w:r w:rsidRPr="00CF10EB">
        <w:rPr>
          <w:b w:val="0"/>
          <w:sz w:val="28"/>
          <w:szCs w:val="28"/>
        </w:rPr>
        <w:t>электростанции, по годам инвестиционного цикла, млн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992"/>
        <w:gridCol w:w="992"/>
        <w:gridCol w:w="1134"/>
        <w:gridCol w:w="992"/>
        <w:gridCol w:w="851"/>
        <w:gridCol w:w="943"/>
      </w:tblGrid>
      <w:tr w:rsidR="006D4C9A" w:rsidTr="00C711CC">
        <w:trPr>
          <w:cantSplit/>
          <w:trHeight w:val="282"/>
          <w:jc w:val="center"/>
        </w:trPr>
        <w:tc>
          <w:tcPr>
            <w:tcW w:w="2789" w:type="dxa"/>
            <w:vMerge w:val="restart"/>
            <w:tcBorders>
              <w:top w:val="single" w:sz="8" w:space="0" w:color="auto"/>
              <w:left w:val="single" w:sz="8" w:space="0" w:color="auto"/>
              <w:bottom w:val="single" w:sz="4" w:space="0" w:color="auto"/>
              <w:right w:val="single" w:sz="8" w:space="0" w:color="auto"/>
            </w:tcBorders>
            <w:vAlign w:val="center"/>
          </w:tcPr>
          <w:p w:rsidR="006D4C9A" w:rsidRDefault="006D4C9A" w:rsidP="00CF10EB">
            <w:pPr>
              <w:widowControl w:val="0"/>
              <w:jc w:val="center"/>
              <w:rPr>
                <w:sz w:val="24"/>
              </w:rPr>
            </w:pPr>
            <w:r>
              <w:rPr>
                <w:sz w:val="24"/>
              </w:rPr>
              <w:t>Показатели</w:t>
            </w:r>
          </w:p>
        </w:tc>
        <w:tc>
          <w:tcPr>
            <w:tcW w:w="4961" w:type="dxa"/>
            <w:gridSpan w:val="5"/>
            <w:tcBorders>
              <w:top w:val="single" w:sz="8" w:space="0" w:color="auto"/>
              <w:left w:val="single" w:sz="8" w:space="0" w:color="auto"/>
              <w:bottom w:val="single" w:sz="4" w:space="0" w:color="auto"/>
              <w:right w:val="single" w:sz="4" w:space="0" w:color="auto"/>
            </w:tcBorders>
            <w:vAlign w:val="center"/>
          </w:tcPr>
          <w:p w:rsidR="006D4C9A" w:rsidRDefault="006D4C9A" w:rsidP="00CF10EB">
            <w:pPr>
              <w:widowControl w:val="0"/>
              <w:jc w:val="center"/>
              <w:rPr>
                <w:sz w:val="24"/>
              </w:rPr>
            </w:pPr>
            <w:r>
              <w:rPr>
                <w:sz w:val="24"/>
              </w:rPr>
              <w:t>Инвестиционный период, годы</w:t>
            </w:r>
          </w:p>
        </w:tc>
        <w:tc>
          <w:tcPr>
            <w:tcW w:w="943" w:type="dxa"/>
            <w:vMerge w:val="restart"/>
            <w:tcBorders>
              <w:top w:val="single" w:sz="8" w:space="0" w:color="auto"/>
              <w:left w:val="single" w:sz="4" w:space="0" w:color="auto"/>
              <w:bottom w:val="single" w:sz="4" w:space="0" w:color="auto"/>
              <w:right w:val="single" w:sz="8" w:space="0" w:color="auto"/>
            </w:tcBorders>
            <w:vAlign w:val="center"/>
          </w:tcPr>
          <w:p w:rsidR="006D4C9A" w:rsidRDefault="006D4C9A" w:rsidP="00CF10EB">
            <w:pPr>
              <w:widowControl w:val="0"/>
              <w:jc w:val="center"/>
              <w:rPr>
                <w:sz w:val="24"/>
              </w:rPr>
            </w:pPr>
            <w:r>
              <w:rPr>
                <w:sz w:val="24"/>
              </w:rPr>
              <w:t>Всего</w:t>
            </w:r>
          </w:p>
        </w:tc>
      </w:tr>
      <w:tr w:rsidR="006D4C9A" w:rsidTr="00C711CC">
        <w:trPr>
          <w:cantSplit/>
          <w:trHeight w:val="150"/>
          <w:jc w:val="center"/>
        </w:trPr>
        <w:tc>
          <w:tcPr>
            <w:tcW w:w="2789" w:type="dxa"/>
            <w:vMerge/>
            <w:tcBorders>
              <w:top w:val="single" w:sz="4" w:space="0" w:color="auto"/>
              <w:left w:val="single" w:sz="8" w:space="0" w:color="auto"/>
              <w:bottom w:val="single" w:sz="8" w:space="0" w:color="auto"/>
              <w:right w:val="single" w:sz="8" w:space="0" w:color="auto"/>
            </w:tcBorders>
            <w:vAlign w:val="center"/>
          </w:tcPr>
          <w:p w:rsidR="006D4C9A" w:rsidRDefault="006D4C9A" w:rsidP="00CF10EB">
            <w:pPr>
              <w:widowControl w:val="0"/>
              <w:jc w:val="center"/>
              <w:rPr>
                <w:sz w:val="24"/>
              </w:rPr>
            </w:pPr>
          </w:p>
        </w:tc>
        <w:tc>
          <w:tcPr>
            <w:tcW w:w="992" w:type="dxa"/>
            <w:tcBorders>
              <w:top w:val="single" w:sz="4" w:space="0" w:color="auto"/>
              <w:left w:val="single" w:sz="8" w:space="0" w:color="auto"/>
              <w:bottom w:val="single" w:sz="8" w:space="0" w:color="auto"/>
              <w:right w:val="single" w:sz="4" w:space="0" w:color="auto"/>
            </w:tcBorders>
            <w:vAlign w:val="center"/>
          </w:tcPr>
          <w:p w:rsidR="006D4C9A" w:rsidRDefault="006D4C9A" w:rsidP="00CF10EB">
            <w:pPr>
              <w:widowControl w:val="0"/>
              <w:jc w:val="center"/>
              <w:rPr>
                <w:sz w:val="24"/>
              </w:rPr>
            </w:pPr>
            <w:r>
              <w:rPr>
                <w:sz w:val="24"/>
              </w:rPr>
              <w:t>1</w:t>
            </w:r>
          </w:p>
        </w:tc>
        <w:tc>
          <w:tcPr>
            <w:tcW w:w="992" w:type="dxa"/>
            <w:tcBorders>
              <w:top w:val="single" w:sz="4" w:space="0" w:color="auto"/>
              <w:left w:val="single" w:sz="4" w:space="0" w:color="auto"/>
              <w:bottom w:val="single" w:sz="8" w:space="0" w:color="auto"/>
              <w:right w:val="single" w:sz="4" w:space="0" w:color="auto"/>
            </w:tcBorders>
            <w:vAlign w:val="center"/>
          </w:tcPr>
          <w:p w:rsidR="006D4C9A" w:rsidRDefault="006D4C9A" w:rsidP="00CF10EB">
            <w:pPr>
              <w:widowControl w:val="0"/>
              <w:jc w:val="center"/>
              <w:rPr>
                <w:sz w:val="24"/>
              </w:rPr>
            </w:pPr>
            <w:r>
              <w:rPr>
                <w:sz w:val="24"/>
              </w:rPr>
              <w:t>2</w:t>
            </w:r>
          </w:p>
        </w:tc>
        <w:tc>
          <w:tcPr>
            <w:tcW w:w="1134" w:type="dxa"/>
            <w:tcBorders>
              <w:top w:val="single" w:sz="4" w:space="0" w:color="auto"/>
              <w:left w:val="single" w:sz="4" w:space="0" w:color="auto"/>
              <w:bottom w:val="single" w:sz="8" w:space="0" w:color="auto"/>
              <w:right w:val="single" w:sz="4" w:space="0" w:color="auto"/>
            </w:tcBorders>
            <w:vAlign w:val="center"/>
          </w:tcPr>
          <w:p w:rsidR="006D4C9A" w:rsidRDefault="006D4C9A" w:rsidP="00CF10EB">
            <w:pPr>
              <w:widowControl w:val="0"/>
              <w:jc w:val="center"/>
              <w:rPr>
                <w:sz w:val="24"/>
              </w:rPr>
            </w:pPr>
            <w:r>
              <w:rPr>
                <w:sz w:val="24"/>
              </w:rPr>
              <w:t>3</w:t>
            </w:r>
          </w:p>
        </w:tc>
        <w:tc>
          <w:tcPr>
            <w:tcW w:w="992" w:type="dxa"/>
            <w:tcBorders>
              <w:top w:val="single" w:sz="4" w:space="0" w:color="auto"/>
              <w:left w:val="single" w:sz="4" w:space="0" w:color="auto"/>
              <w:bottom w:val="single" w:sz="8" w:space="0" w:color="auto"/>
              <w:right w:val="single" w:sz="4" w:space="0" w:color="auto"/>
            </w:tcBorders>
            <w:vAlign w:val="center"/>
          </w:tcPr>
          <w:p w:rsidR="006D4C9A" w:rsidRDefault="006D4C9A" w:rsidP="00CF10EB">
            <w:pPr>
              <w:widowControl w:val="0"/>
              <w:jc w:val="center"/>
              <w:rPr>
                <w:sz w:val="24"/>
              </w:rPr>
            </w:pPr>
            <w:r>
              <w:rPr>
                <w:sz w:val="24"/>
              </w:rPr>
              <w:t>4</w:t>
            </w:r>
          </w:p>
        </w:tc>
        <w:tc>
          <w:tcPr>
            <w:tcW w:w="851" w:type="dxa"/>
            <w:tcBorders>
              <w:top w:val="single" w:sz="4" w:space="0" w:color="auto"/>
              <w:left w:val="single" w:sz="4" w:space="0" w:color="auto"/>
              <w:bottom w:val="single" w:sz="8" w:space="0" w:color="auto"/>
              <w:right w:val="single" w:sz="4" w:space="0" w:color="auto"/>
            </w:tcBorders>
            <w:vAlign w:val="center"/>
          </w:tcPr>
          <w:p w:rsidR="006D4C9A" w:rsidRDefault="006D4C9A" w:rsidP="00CF10EB">
            <w:pPr>
              <w:widowControl w:val="0"/>
              <w:jc w:val="center"/>
              <w:rPr>
                <w:sz w:val="24"/>
              </w:rPr>
            </w:pPr>
            <w:r>
              <w:rPr>
                <w:sz w:val="24"/>
              </w:rPr>
              <w:t>5</w:t>
            </w:r>
          </w:p>
        </w:tc>
        <w:tc>
          <w:tcPr>
            <w:tcW w:w="943" w:type="dxa"/>
            <w:vMerge/>
            <w:tcBorders>
              <w:top w:val="single" w:sz="4" w:space="0" w:color="auto"/>
              <w:left w:val="single" w:sz="4" w:space="0" w:color="auto"/>
              <w:bottom w:val="single" w:sz="8" w:space="0" w:color="auto"/>
              <w:right w:val="single" w:sz="8" w:space="0" w:color="auto"/>
            </w:tcBorders>
            <w:vAlign w:val="center"/>
          </w:tcPr>
          <w:p w:rsidR="006D4C9A" w:rsidRDefault="006D4C9A" w:rsidP="00CF10EB">
            <w:pPr>
              <w:widowControl w:val="0"/>
              <w:jc w:val="center"/>
              <w:rPr>
                <w:sz w:val="24"/>
              </w:rPr>
            </w:pPr>
          </w:p>
        </w:tc>
      </w:tr>
      <w:tr w:rsidR="006D4C9A" w:rsidTr="00C711CC">
        <w:trPr>
          <w:cantSplit/>
          <w:trHeight w:val="861"/>
          <w:jc w:val="center"/>
        </w:trPr>
        <w:tc>
          <w:tcPr>
            <w:tcW w:w="2789" w:type="dxa"/>
            <w:tcBorders>
              <w:top w:val="single" w:sz="8" w:space="0" w:color="auto"/>
              <w:left w:val="single" w:sz="8" w:space="0" w:color="auto"/>
              <w:bottom w:val="single" w:sz="4" w:space="0" w:color="auto"/>
              <w:right w:val="single" w:sz="8" w:space="0" w:color="auto"/>
            </w:tcBorders>
            <w:vAlign w:val="center"/>
          </w:tcPr>
          <w:p w:rsidR="006D4C9A" w:rsidRDefault="006D4C9A" w:rsidP="00CF10EB">
            <w:pPr>
              <w:widowControl w:val="0"/>
              <w:rPr>
                <w:sz w:val="24"/>
              </w:rPr>
            </w:pPr>
            <w:r>
              <w:rPr>
                <w:sz w:val="24"/>
                <w:lang w:val="en-US"/>
              </w:rPr>
              <w:t>I</w:t>
            </w:r>
            <w:r>
              <w:rPr>
                <w:sz w:val="24"/>
              </w:rPr>
              <w:t xml:space="preserve"> вариант</w:t>
            </w:r>
          </w:p>
          <w:p w:rsidR="006D4C9A" w:rsidRDefault="006D4C9A" w:rsidP="00CF10EB">
            <w:pPr>
              <w:widowControl w:val="0"/>
              <w:rPr>
                <w:sz w:val="24"/>
              </w:rPr>
            </w:pPr>
            <w:r>
              <w:rPr>
                <w:sz w:val="24"/>
              </w:rPr>
              <w:t>1х ПТ-135/165-130/15</w:t>
            </w:r>
          </w:p>
          <w:p w:rsidR="006D4C9A" w:rsidRDefault="006D4C9A" w:rsidP="00CF10EB">
            <w:pPr>
              <w:widowControl w:val="0"/>
              <w:rPr>
                <w:sz w:val="24"/>
              </w:rPr>
            </w:pPr>
            <w:r>
              <w:rPr>
                <w:sz w:val="24"/>
              </w:rPr>
              <w:t>1х Т-175/210-130</w:t>
            </w:r>
          </w:p>
        </w:tc>
        <w:tc>
          <w:tcPr>
            <w:tcW w:w="992" w:type="dxa"/>
            <w:tcBorders>
              <w:top w:val="single" w:sz="8" w:space="0" w:color="auto"/>
              <w:left w:val="single" w:sz="8"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439,18</w:t>
            </w:r>
          </w:p>
        </w:tc>
        <w:tc>
          <w:tcPr>
            <w:tcW w:w="992" w:type="dxa"/>
            <w:tcBorders>
              <w:top w:val="single" w:sz="8" w:space="0" w:color="auto"/>
              <w:left w:val="single" w:sz="4"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878,36</w:t>
            </w:r>
          </w:p>
        </w:tc>
        <w:tc>
          <w:tcPr>
            <w:tcW w:w="1134" w:type="dxa"/>
            <w:tcBorders>
              <w:top w:val="single" w:sz="8" w:space="0" w:color="auto"/>
              <w:left w:val="single" w:sz="4"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1171,15</w:t>
            </w:r>
          </w:p>
        </w:tc>
        <w:tc>
          <w:tcPr>
            <w:tcW w:w="992" w:type="dxa"/>
            <w:tcBorders>
              <w:top w:val="single" w:sz="8" w:space="0" w:color="auto"/>
              <w:left w:val="single" w:sz="4"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439,19</w:t>
            </w:r>
          </w:p>
        </w:tc>
        <w:tc>
          <w:tcPr>
            <w:tcW w:w="851" w:type="dxa"/>
            <w:tcBorders>
              <w:top w:val="single" w:sz="8" w:space="0" w:color="auto"/>
              <w:left w:val="single" w:sz="4"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w:t>
            </w:r>
          </w:p>
        </w:tc>
        <w:tc>
          <w:tcPr>
            <w:tcW w:w="943" w:type="dxa"/>
            <w:tcBorders>
              <w:top w:val="single" w:sz="8" w:space="0" w:color="auto"/>
              <w:left w:val="single" w:sz="4" w:space="0" w:color="auto"/>
              <w:bottom w:val="single" w:sz="4" w:space="0" w:color="auto"/>
              <w:right w:val="single" w:sz="8" w:space="0" w:color="auto"/>
            </w:tcBorders>
            <w:vAlign w:val="center"/>
          </w:tcPr>
          <w:p w:rsidR="006D4C9A" w:rsidRPr="00C711CC" w:rsidRDefault="006D4C9A" w:rsidP="00CF10EB">
            <w:pPr>
              <w:widowControl w:val="0"/>
              <w:jc w:val="center"/>
              <w:rPr>
                <w:sz w:val="22"/>
                <w:szCs w:val="22"/>
              </w:rPr>
            </w:pPr>
            <w:r w:rsidRPr="00C711CC">
              <w:rPr>
                <w:sz w:val="22"/>
                <w:szCs w:val="22"/>
              </w:rPr>
              <w:t>2927,87</w:t>
            </w:r>
          </w:p>
        </w:tc>
      </w:tr>
      <w:tr w:rsidR="006D4C9A" w:rsidTr="00C711CC">
        <w:trPr>
          <w:cantSplit/>
          <w:trHeight w:val="579"/>
          <w:jc w:val="center"/>
        </w:trPr>
        <w:tc>
          <w:tcPr>
            <w:tcW w:w="2789" w:type="dxa"/>
            <w:tcBorders>
              <w:top w:val="single" w:sz="4" w:space="0" w:color="auto"/>
              <w:left w:val="single" w:sz="8" w:space="0" w:color="auto"/>
              <w:bottom w:val="nil"/>
              <w:right w:val="single" w:sz="8" w:space="0" w:color="auto"/>
            </w:tcBorders>
            <w:vAlign w:val="center"/>
          </w:tcPr>
          <w:p w:rsidR="006D4C9A" w:rsidRDefault="006D4C9A" w:rsidP="00CF10EB">
            <w:pPr>
              <w:widowControl w:val="0"/>
              <w:rPr>
                <w:sz w:val="24"/>
              </w:rPr>
            </w:pPr>
            <w:r>
              <w:rPr>
                <w:sz w:val="24"/>
                <w:lang w:val="en-US"/>
              </w:rPr>
              <w:t>I</w:t>
            </w:r>
            <w:r>
              <w:rPr>
                <w:sz w:val="24"/>
              </w:rPr>
              <w:t xml:space="preserve"> вариант, нарастающим итогом</w:t>
            </w:r>
          </w:p>
        </w:tc>
        <w:tc>
          <w:tcPr>
            <w:tcW w:w="992" w:type="dxa"/>
            <w:tcBorders>
              <w:top w:val="single" w:sz="4" w:space="0" w:color="auto"/>
              <w:left w:val="single" w:sz="8" w:space="0" w:color="auto"/>
              <w:bottom w:val="nil"/>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439,18</w:t>
            </w:r>
          </w:p>
        </w:tc>
        <w:tc>
          <w:tcPr>
            <w:tcW w:w="992" w:type="dxa"/>
            <w:tcBorders>
              <w:top w:val="single" w:sz="4" w:space="0" w:color="auto"/>
              <w:left w:val="single" w:sz="4" w:space="0" w:color="auto"/>
              <w:bottom w:val="nil"/>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1317,54</w:t>
            </w:r>
          </w:p>
        </w:tc>
        <w:tc>
          <w:tcPr>
            <w:tcW w:w="1134" w:type="dxa"/>
            <w:tcBorders>
              <w:top w:val="single" w:sz="4" w:space="0" w:color="auto"/>
              <w:left w:val="single" w:sz="4" w:space="0" w:color="auto"/>
              <w:bottom w:val="nil"/>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2488,69</w:t>
            </w:r>
          </w:p>
        </w:tc>
        <w:tc>
          <w:tcPr>
            <w:tcW w:w="992" w:type="dxa"/>
            <w:tcBorders>
              <w:top w:val="single" w:sz="4" w:space="0" w:color="auto"/>
              <w:left w:val="single" w:sz="4" w:space="0" w:color="auto"/>
              <w:bottom w:val="nil"/>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2927,87</w:t>
            </w:r>
          </w:p>
        </w:tc>
        <w:tc>
          <w:tcPr>
            <w:tcW w:w="851" w:type="dxa"/>
            <w:tcBorders>
              <w:top w:val="single" w:sz="4" w:space="0" w:color="auto"/>
              <w:left w:val="single" w:sz="4" w:space="0" w:color="auto"/>
              <w:bottom w:val="nil"/>
              <w:right w:val="single" w:sz="4" w:space="0" w:color="auto"/>
            </w:tcBorders>
            <w:vAlign w:val="center"/>
          </w:tcPr>
          <w:p w:rsidR="006D4C9A" w:rsidRPr="00C711CC" w:rsidRDefault="006D4C9A" w:rsidP="00CF10EB">
            <w:pPr>
              <w:widowControl w:val="0"/>
              <w:jc w:val="center"/>
              <w:rPr>
                <w:sz w:val="22"/>
                <w:szCs w:val="22"/>
              </w:rPr>
            </w:pPr>
          </w:p>
        </w:tc>
        <w:tc>
          <w:tcPr>
            <w:tcW w:w="943" w:type="dxa"/>
            <w:tcBorders>
              <w:top w:val="single" w:sz="4" w:space="0" w:color="auto"/>
              <w:left w:val="single" w:sz="4" w:space="0" w:color="auto"/>
              <w:bottom w:val="nil"/>
              <w:right w:val="single" w:sz="8" w:space="0" w:color="auto"/>
            </w:tcBorders>
            <w:vAlign w:val="center"/>
          </w:tcPr>
          <w:p w:rsidR="006D4C9A" w:rsidRPr="00C711CC" w:rsidRDefault="006D4C9A" w:rsidP="00CF10EB">
            <w:pPr>
              <w:widowControl w:val="0"/>
              <w:jc w:val="center"/>
              <w:rPr>
                <w:sz w:val="22"/>
                <w:szCs w:val="22"/>
              </w:rPr>
            </w:pPr>
          </w:p>
        </w:tc>
      </w:tr>
      <w:tr w:rsidR="006D4C9A" w:rsidTr="00C711CC">
        <w:trPr>
          <w:cantSplit/>
          <w:trHeight w:val="861"/>
          <w:jc w:val="center"/>
        </w:trPr>
        <w:tc>
          <w:tcPr>
            <w:tcW w:w="2789" w:type="dxa"/>
            <w:tcBorders>
              <w:top w:val="nil"/>
              <w:left w:val="single" w:sz="8" w:space="0" w:color="auto"/>
              <w:bottom w:val="single" w:sz="4" w:space="0" w:color="auto"/>
              <w:right w:val="single" w:sz="8" w:space="0" w:color="auto"/>
            </w:tcBorders>
            <w:vAlign w:val="center"/>
          </w:tcPr>
          <w:p w:rsidR="006D4C9A" w:rsidRDefault="006D4C9A" w:rsidP="00CF10EB">
            <w:pPr>
              <w:widowControl w:val="0"/>
              <w:rPr>
                <w:sz w:val="24"/>
              </w:rPr>
            </w:pPr>
            <w:r>
              <w:rPr>
                <w:sz w:val="24"/>
                <w:lang w:val="en-US"/>
              </w:rPr>
              <w:t>II</w:t>
            </w:r>
            <w:r>
              <w:rPr>
                <w:sz w:val="24"/>
              </w:rPr>
              <w:t xml:space="preserve"> вариант</w:t>
            </w:r>
          </w:p>
          <w:p w:rsidR="006D4C9A" w:rsidRDefault="006D4C9A" w:rsidP="00CF10EB">
            <w:pPr>
              <w:widowControl w:val="0"/>
              <w:rPr>
                <w:sz w:val="24"/>
              </w:rPr>
            </w:pPr>
            <w:r>
              <w:rPr>
                <w:sz w:val="24"/>
              </w:rPr>
              <w:t>1х ПТ-135/165-130/15</w:t>
            </w:r>
          </w:p>
          <w:p w:rsidR="006D4C9A" w:rsidRDefault="006D4C9A" w:rsidP="00CF10EB">
            <w:pPr>
              <w:widowControl w:val="0"/>
              <w:rPr>
                <w:sz w:val="24"/>
              </w:rPr>
            </w:pPr>
            <w:r>
              <w:rPr>
                <w:sz w:val="24"/>
              </w:rPr>
              <w:t>2х100/120-130-3</w:t>
            </w:r>
          </w:p>
        </w:tc>
        <w:tc>
          <w:tcPr>
            <w:tcW w:w="992" w:type="dxa"/>
            <w:tcBorders>
              <w:top w:val="nil"/>
              <w:left w:val="single" w:sz="8"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321,24</w:t>
            </w:r>
          </w:p>
        </w:tc>
        <w:tc>
          <w:tcPr>
            <w:tcW w:w="992" w:type="dxa"/>
            <w:tcBorders>
              <w:top w:val="nil"/>
              <w:left w:val="single" w:sz="4"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642,28</w:t>
            </w:r>
          </w:p>
        </w:tc>
        <w:tc>
          <w:tcPr>
            <w:tcW w:w="1134" w:type="dxa"/>
            <w:tcBorders>
              <w:top w:val="nil"/>
              <w:left w:val="single" w:sz="4"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856,64</w:t>
            </w:r>
          </w:p>
        </w:tc>
        <w:tc>
          <w:tcPr>
            <w:tcW w:w="992" w:type="dxa"/>
            <w:tcBorders>
              <w:top w:val="nil"/>
              <w:left w:val="single" w:sz="4"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321,43</w:t>
            </w:r>
          </w:p>
        </w:tc>
        <w:tc>
          <w:tcPr>
            <w:tcW w:w="851" w:type="dxa"/>
            <w:tcBorders>
              <w:top w:val="nil"/>
              <w:left w:val="single" w:sz="4" w:space="0" w:color="auto"/>
              <w:bottom w:val="single" w:sz="4"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w:t>
            </w:r>
          </w:p>
        </w:tc>
        <w:tc>
          <w:tcPr>
            <w:tcW w:w="943" w:type="dxa"/>
            <w:tcBorders>
              <w:top w:val="nil"/>
              <w:left w:val="single" w:sz="4" w:space="0" w:color="auto"/>
              <w:bottom w:val="single" w:sz="4" w:space="0" w:color="auto"/>
              <w:right w:val="single" w:sz="8" w:space="0" w:color="auto"/>
            </w:tcBorders>
            <w:vAlign w:val="center"/>
          </w:tcPr>
          <w:p w:rsidR="006D4C9A" w:rsidRPr="00C711CC" w:rsidRDefault="006D4C9A" w:rsidP="00CF10EB">
            <w:pPr>
              <w:widowControl w:val="0"/>
              <w:jc w:val="center"/>
              <w:rPr>
                <w:sz w:val="22"/>
                <w:szCs w:val="22"/>
              </w:rPr>
            </w:pPr>
            <w:r w:rsidRPr="00C711CC">
              <w:rPr>
                <w:sz w:val="22"/>
                <w:szCs w:val="22"/>
              </w:rPr>
              <w:t>2141,59</w:t>
            </w:r>
          </w:p>
        </w:tc>
      </w:tr>
      <w:tr w:rsidR="006D4C9A" w:rsidTr="00C711CC">
        <w:trPr>
          <w:cantSplit/>
          <w:trHeight w:val="564"/>
          <w:jc w:val="center"/>
        </w:trPr>
        <w:tc>
          <w:tcPr>
            <w:tcW w:w="2789" w:type="dxa"/>
            <w:tcBorders>
              <w:top w:val="single" w:sz="4" w:space="0" w:color="auto"/>
              <w:left w:val="single" w:sz="8" w:space="0" w:color="auto"/>
              <w:bottom w:val="single" w:sz="8" w:space="0" w:color="auto"/>
              <w:right w:val="single" w:sz="8" w:space="0" w:color="auto"/>
            </w:tcBorders>
            <w:vAlign w:val="center"/>
          </w:tcPr>
          <w:p w:rsidR="006D4C9A" w:rsidRDefault="006D4C9A" w:rsidP="00CF10EB">
            <w:pPr>
              <w:widowControl w:val="0"/>
              <w:rPr>
                <w:sz w:val="24"/>
              </w:rPr>
            </w:pPr>
            <w:r>
              <w:rPr>
                <w:sz w:val="24"/>
                <w:lang w:val="en-US"/>
              </w:rPr>
              <w:t>II</w:t>
            </w:r>
            <w:r>
              <w:rPr>
                <w:sz w:val="24"/>
              </w:rPr>
              <w:t xml:space="preserve"> вариант, нарастающим итогом</w:t>
            </w:r>
          </w:p>
        </w:tc>
        <w:tc>
          <w:tcPr>
            <w:tcW w:w="992" w:type="dxa"/>
            <w:tcBorders>
              <w:top w:val="single" w:sz="4" w:space="0" w:color="auto"/>
              <w:left w:val="single" w:sz="8" w:space="0" w:color="auto"/>
              <w:bottom w:val="single" w:sz="8"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321,24</w:t>
            </w:r>
          </w:p>
        </w:tc>
        <w:tc>
          <w:tcPr>
            <w:tcW w:w="992" w:type="dxa"/>
            <w:tcBorders>
              <w:top w:val="single" w:sz="4" w:space="0" w:color="auto"/>
              <w:left w:val="single" w:sz="4" w:space="0" w:color="auto"/>
              <w:bottom w:val="single" w:sz="8"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963,52</w:t>
            </w:r>
          </w:p>
        </w:tc>
        <w:tc>
          <w:tcPr>
            <w:tcW w:w="1134" w:type="dxa"/>
            <w:tcBorders>
              <w:top w:val="single" w:sz="4" w:space="0" w:color="auto"/>
              <w:left w:val="single" w:sz="4" w:space="0" w:color="auto"/>
              <w:bottom w:val="single" w:sz="8"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1820,16</w:t>
            </w:r>
          </w:p>
        </w:tc>
        <w:tc>
          <w:tcPr>
            <w:tcW w:w="992" w:type="dxa"/>
            <w:tcBorders>
              <w:top w:val="single" w:sz="4" w:space="0" w:color="auto"/>
              <w:left w:val="single" w:sz="4" w:space="0" w:color="auto"/>
              <w:bottom w:val="single" w:sz="8" w:space="0" w:color="auto"/>
              <w:right w:val="single" w:sz="4" w:space="0" w:color="auto"/>
            </w:tcBorders>
            <w:vAlign w:val="center"/>
          </w:tcPr>
          <w:p w:rsidR="006D4C9A" w:rsidRPr="00C711CC" w:rsidRDefault="006D4C9A" w:rsidP="00CF10EB">
            <w:pPr>
              <w:widowControl w:val="0"/>
              <w:jc w:val="center"/>
              <w:rPr>
                <w:sz w:val="22"/>
                <w:szCs w:val="22"/>
              </w:rPr>
            </w:pPr>
            <w:r w:rsidRPr="00C711CC">
              <w:rPr>
                <w:sz w:val="22"/>
                <w:szCs w:val="22"/>
              </w:rPr>
              <w:t>2141,59</w:t>
            </w:r>
          </w:p>
        </w:tc>
        <w:tc>
          <w:tcPr>
            <w:tcW w:w="851" w:type="dxa"/>
            <w:tcBorders>
              <w:top w:val="single" w:sz="4" w:space="0" w:color="auto"/>
              <w:left w:val="single" w:sz="4" w:space="0" w:color="auto"/>
              <w:bottom w:val="single" w:sz="8" w:space="0" w:color="auto"/>
              <w:right w:val="single" w:sz="4" w:space="0" w:color="auto"/>
            </w:tcBorders>
            <w:vAlign w:val="center"/>
          </w:tcPr>
          <w:p w:rsidR="006D4C9A" w:rsidRPr="00C711CC" w:rsidRDefault="006D4C9A" w:rsidP="00CF10EB">
            <w:pPr>
              <w:widowControl w:val="0"/>
              <w:jc w:val="center"/>
              <w:rPr>
                <w:sz w:val="22"/>
                <w:szCs w:val="22"/>
              </w:rPr>
            </w:pPr>
          </w:p>
        </w:tc>
        <w:tc>
          <w:tcPr>
            <w:tcW w:w="943" w:type="dxa"/>
            <w:tcBorders>
              <w:top w:val="single" w:sz="4" w:space="0" w:color="auto"/>
              <w:left w:val="single" w:sz="4" w:space="0" w:color="auto"/>
              <w:bottom w:val="single" w:sz="8" w:space="0" w:color="auto"/>
              <w:right w:val="single" w:sz="8" w:space="0" w:color="auto"/>
            </w:tcBorders>
            <w:vAlign w:val="center"/>
          </w:tcPr>
          <w:p w:rsidR="006D4C9A" w:rsidRPr="00C711CC" w:rsidRDefault="006D4C9A" w:rsidP="00CF10EB">
            <w:pPr>
              <w:widowControl w:val="0"/>
              <w:jc w:val="center"/>
              <w:rPr>
                <w:sz w:val="22"/>
                <w:szCs w:val="22"/>
              </w:rPr>
            </w:pPr>
          </w:p>
        </w:tc>
      </w:tr>
    </w:tbl>
    <w:p w:rsidR="000C33C7" w:rsidRPr="00900A46" w:rsidRDefault="000C33C7" w:rsidP="00CF10EB">
      <w:pPr>
        <w:widowControl w:val="0"/>
        <w:spacing w:line="360" w:lineRule="auto"/>
        <w:ind w:firstLine="709"/>
        <w:jc w:val="both"/>
        <w:rPr>
          <w:color w:val="000000"/>
          <w:sz w:val="28"/>
          <w:szCs w:val="28"/>
        </w:rPr>
      </w:pPr>
      <w:r w:rsidRPr="004C61FD">
        <w:rPr>
          <w:color w:val="000000"/>
          <w:sz w:val="28"/>
          <w:szCs w:val="28"/>
        </w:rPr>
        <w:lastRenderedPageBreak/>
        <w:t xml:space="preserve">Сложность, комплексный характер инвестиционных проектов приводит к тому, что учесть все факторы, условия и характеристики реализации проекта невозможно, тем более в строго формализованном виде. Наряду с противоречивостью интересов участников проекта это приводит к необходимости использования в ходе экономической оценки </w:t>
      </w:r>
      <w:r w:rsidRPr="00900A46">
        <w:rPr>
          <w:bCs/>
          <w:iCs/>
          <w:color w:val="000000"/>
          <w:sz w:val="28"/>
          <w:szCs w:val="28"/>
        </w:rPr>
        <w:t>нескольких критериев</w:t>
      </w:r>
      <w:r w:rsidRPr="00900A46">
        <w:rPr>
          <w:color w:val="000000"/>
          <w:sz w:val="28"/>
          <w:szCs w:val="28"/>
        </w:rPr>
        <w:t>.</w:t>
      </w:r>
    </w:p>
    <w:p w:rsidR="006D4C9A" w:rsidRDefault="006D4C9A" w:rsidP="005655F7">
      <w:pPr>
        <w:widowControl w:val="0"/>
        <w:spacing w:line="360" w:lineRule="auto"/>
        <w:ind w:firstLine="709"/>
        <w:jc w:val="both"/>
        <w:rPr>
          <w:color w:val="000000"/>
          <w:sz w:val="28"/>
          <w:szCs w:val="28"/>
        </w:rPr>
      </w:pPr>
      <w:r w:rsidRPr="004C61FD">
        <w:rPr>
          <w:color w:val="000000"/>
          <w:sz w:val="28"/>
          <w:szCs w:val="28"/>
        </w:rPr>
        <w:t>Инвестиционная модель представлен</w:t>
      </w:r>
      <w:r w:rsidR="00926A62">
        <w:rPr>
          <w:color w:val="000000"/>
          <w:sz w:val="28"/>
          <w:szCs w:val="28"/>
        </w:rPr>
        <w:t>а</w:t>
      </w:r>
      <w:r w:rsidRPr="004C61FD">
        <w:rPr>
          <w:color w:val="000000"/>
          <w:sz w:val="28"/>
          <w:szCs w:val="28"/>
        </w:rPr>
        <w:t xml:space="preserve"> на </w:t>
      </w:r>
      <w:r w:rsidRPr="000133B1">
        <w:rPr>
          <w:color w:val="000000"/>
          <w:sz w:val="28"/>
          <w:szCs w:val="28"/>
        </w:rPr>
        <w:t xml:space="preserve">рис. </w:t>
      </w:r>
      <w:r w:rsidR="000C33C7" w:rsidRPr="000133B1">
        <w:rPr>
          <w:color w:val="000000"/>
          <w:sz w:val="28"/>
          <w:szCs w:val="28"/>
        </w:rPr>
        <w:t>1</w:t>
      </w:r>
      <w:r w:rsidR="000133B1" w:rsidRPr="000133B1">
        <w:rPr>
          <w:color w:val="000000"/>
          <w:sz w:val="28"/>
          <w:szCs w:val="28"/>
        </w:rPr>
        <w:t>7</w:t>
      </w:r>
      <w:r w:rsidRPr="000133B1">
        <w:rPr>
          <w:color w:val="000000"/>
          <w:sz w:val="28"/>
          <w:szCs w:val="28"/>
        </w:rPr>
        <w:t>,</w:t>
      </w:r>
      <w:r w:rsidRPr="004C61FD">
        <w:rPr>
          <w:color w:val="000000"/>
          <w:sz w:val="28"/>
          <w:szCs w:val="28"/>
        </w:rPr>
        <w:t xml:space="preserve"> где на фоне графика финансового профиля инвестиционного проекта показана п</w:t>
      </w:r>
      <w:r w:rsidRPr="004C61FD">
        <w:rPr>
          <w:color w:val="000000"/>
          <w:sz w:val="28"/>
          <w:szCs w:val="28"/>
        </w:rPr>
        <w:t>о</w:t>
      </w:r>
      <w:r w:rsidRPr="004C61FD">
        <w:rPr>
          <w:color w:val="000000"/>
          <w:sz w:val="28"/>
          <w:szCs w:val="28"/>
        </w:rPr>
        <w:t>следовательность его выполнения от возникновения идеи нового т</w:t>
      </w:r>
      <w:r w:rsidRPr="004C61FD">
        <w:rPr>
          <w:color w:val="000000"/>
          <w:sz w:val="28"/>
          <w:szCs w:val="28"/>
        </w:rPr>
        <w:t>о</w:t>
      </w:r>
      <w:r w:rsidRPr="004C61FD">
        <w:rPr>
          <w:color w:val="000000"/>
          <w:sz w:val="28"/>
          <w:szCs w:val="28"/>
        </w:rPr>
        <w:t xml:space="preserve">вара до снятия </w:t>
      </w:r>
      <w:r w:rsidR="00926A62">
        <w:rPr>
          <w:color w:val="000000"/>
          <w:sz w:val="28"/>
          <w:szCs w:val="28"/>
        </w:rPr>
        <w:t xml:space="preserve">его </w:t>
      </w:r>
      <w:r w:rsidRPr="004C61FD">
        <w:rPr>
          <w:color w:val="000000"/>
          <w:sz w:val="28"/>
          <w:szCs w:val="28"/>
        </w:rPr>
        <w:t>с производства и влияние этой деятельности на и</w:t>
      </w:r>
      <w:r w:rsidRPr="004C61FD">
        <w:rPr>
          <w:color w:val="000000"/>
          <w:sz w:val="28"/>
          <w:szCs w:val="28"/>
        </w:rPr>
        <w:t>з</w:t>
      </w:r>
      <w:r w:rsidRPr="004C61FD">
        <w:rPr>
          <w:color w:val="000000"/>
          <w:sz w:val="28"/>
          <w:szCs w:val="28"/>
        </w:rPr>
        <w:t>держки производства и сбыта.</w:t>
      </w:r>
    </w:p>
    <w:p w:rsidR="00D23C9E" w:rsidRDefault="00D23C9E" w:rsidP="005655F7">
      <w:pPr>
        <w:widowControl w:val="0"/>
        <w:spacing w:line="360" w:lineRule="auto"/>
        <w:ind w:firstLine="709"/>
        <w:jc w:val="both"/>
        <w:rPr>
          <w:color w:val="000000"/>
          <w:sz w:val="28"/>
          <w:szCs w:val="28"/>
        </w:rPr>
      </w:pPr>
      <w:r>
        <w:rPr>
          <w:color w:val="000000"/>
          <w:sz w:val="28"/>
          <w:szCs w:val="28"/>
        </w:rPr>
        <w:t>Финансовый цикл проекта включает в себя следующие стадии: проектирование, строительство и монтаж, освоение производства и стадия эксплуатации объекта.</w:t>
      </w:r>
    </w:p>
    <w:p w:rsidR="00B30F60" w:rsidRPr="00191BA3" w:rsidRDefault="00B30F60" w:rsidP="00B30F60">
      <w:pPr>
        <w:pStyle w:val="3"/>
        <w:keepNext w:val="0"/>
        <w:widowControl w:val="0"/>
        <w:spacing w:before="360" w:after="240"/>
        <w:rPr>
          <w:rFonts w:ascii="Times New Roman" w:hAnsi="Times New Roman" w:cs="Times New Roman"/>
          <w:sz w:val="28"/>
          <w:szCs w:val="28"/>
        </w:rPr>
      </w:pPr>
      <w:r w:rsidRPr="00191BA3">
        <w:rPr>
          <w:rFonts w:ascii="Times New Roman" w:hAnsi="Times New Roman" w:cs="Times New Roman"/>
          <w:sz w:val="28"/>
          <w:szCs w:val="28"/>
        </w:rPr>
        <w:t>2.2.3</w:t>
      </w:r>
      <w:r w:rsidR="00C711CC">
        <w:rPr>
          <w:rFonts w:ascii="Times New Roman" w:hAnsi="Times New Roman" w:cs="Times New Roman"/>
          <w:sz w:val="28"/>
          <w:szCs w:val="28"/>
        </w:rPr>
        <w:t>.</w:t>
      </w:r>
      <w:r w:rsidRPr="00191BA3">
        <w:rPr>
          <w:rFonts w:ascii="Times New Roman" w:hAnsi="Times New Roman" w:cs="Times New Roman"/>
          <w:sz w:val="28"/>
          <w:szCs w:val="28"/>
        </w:rPr>
        <w:t xml:space="preserve"> Расчет производственных издержек</w:t>
      </w:r>
    </w:p>
    <w:p w:rsidR="00B30F60" w:rsidRDefault="00B30F60" w:rsidP="00C711CC">
      <w:pPr>
        <w:pStyle w:val="aa"/>
        <w:spacing w:before="240" w:after="0"/>
        <w:ind w:firstLine="709"/>
        <w:jc w:val="both"/>
        <w:rPr>
          <w:color w:val="000000"/>
        </w:rPr>
      </w:pPr>
      <w:r>
        <w:t>В связи с монопольным характером энергетической отрасли з</w:t>
      </w:r>
      <w:r>
        <w:t>а</w:t>
      </w:r>
      <w:r>
        <w:t>траты на ее функционирование и развитие, а также прибыль, получа</w:t>
      </w:r>
      <w:r>
        <w:t>е</w:t>
      </w:r>
      <w:r>
        <w:t>мая акционерами является предметом государственного регулиров</w:t>
      </w:r>
      <w:r>
        <w:t>а</w:t>
      </w:r>
      <w:r>
        <w:t>ния. При государственном регулировании в качестве затрат энерг</w:t>
      </w:r>
      <w:r>
        <w:t>о</w:t>
      </w:r>
      <w:r>
        <w:t>предприятий, подлежащих компенсации потребителями через тарифы и абонентную плату, включаются только те обоснованные затраты, которые обеспечивают покрытие издержек энергопредприятия и уст</w:t>
      </w:r>
      <w:r>
        <w:t>а</w:t>
      </w:r>
      <w:r>
        <w:t>новленную прибыль для энергетических компаний. Для регулируемых энергетических компаний необходимые затраты включают в</w:t>
      </w:r>
      <w:r w:rsidR="001A11D0">
        <w:t xml:space="preserve"> себя производственные издержки</w:t>
      </w:r>
      <w:r>
        <w:t xml:space="preserve">, налоги </w:t>
      </w:r>
      <w:r w:rsidR="00C711CC">
        <w:t>и чистую прибыль</w:t>
      </w:r>
      <w:r>
        <w:t>, обеспечив</w:t>
      </w:r>
      <w:r>
        <w:t>а</w:t>
      </w:r>
      <w:r>
        <w:t>ющую собственнику предприятия возмещение привлеченных средств для инвестирования в строящиеся энергетические объекты.</w:t>
      </w:r>
    </w:p>
    <w:p w:rsidR="006D4C9A" w:rsidRPr="004C61FD" w:rsidRDefault="005B7FA3" w:rsidP="00CF10EB">
      <w:pPr>
        <w:widowControl w:val="0"/>
        <w:spacing w:before="100" w:beforeAutospacing="1" w:after="100" w:afterAutospacing="1"/>
        <w:jc w:val="center"/>
        <w:rPr>
          <w:color w:val="000000"/>
          <w:sz w:val="28"/>
          <w:szCs w:val="28"/>
        </w:rPr>
      </w:pPr>
      <w:r>
        <w:rPr>
          <w:noProof/>
          <w:color w:val="000000"/>
          <w:sz w:val="28"/>
          <w:szCs w:val="28"/>
        </w:rPr>
        <w:lastRenderedPageBreak/>
        <mc:AlternateContent>
          <mc:Choice Requires="wps">
            <w:drawing>
              <wp:anchor distT="0" distB="0" distL="114300" distR="114300" simplePos="0" relativeHeight="251684864" behindDoc="0" locked="0" layoutInCell="1" allowOverlap="1">
                <wp:simplePos x="0" y="0"/>
                <wp:positionH relativeFrom="column">
                  <wp:posOffset>5139690</wp:posOffset>
                </wp:positionH>
                <wp:positionV relativeFrom="paragraph">
                  <wp:posOffset>2157095</wp:posOffset>
                </wp:positionV>
                <wp:extent cx="447675" cy="4648200"/>
                <wp:effectExtent l="0" t="0" r="0" b="0"/>
                <wp:wrapNone/>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650" w:rsidRPr="00191BA3" w:rsidRDefault="002C4650">
                            <w:pPr>
                              <w:rPr>
                                <w:sz w:val="28"/>
                                <w:szCs w:val="28"/>
                              </w:rPr>
                            </w:pPr>
                            <w:r>
                              <w:rPr>
                                <w:sz w:val="28"/>
                                <w:szCs w:val="28"/>
                              </w:rPr>
                              <w:t>Рис. 18. Финансовый профиль инвестиционного портфеля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1" type="#_x0000_t202" style="position:absolute;left:0;text-align:left;margin-left:404.7pt;margin-top:169.85pt;width:35.25pt;height:3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" stroked="f">
                <v:textbox style="layout-flow:vertical;mso-layout-flow-alt:bottom-to-top">
                  <w:txbxContent>
                    <w:p w:rsidR="002C4650" w:rsidRPr="00191BA3" w:rsidRDefault="002C4650">
                      <w:pPr>
                        <w:rPr>
                          <w:sz w:val="28"/>
                          <w:szCs w:val="28"/>
                        </w:rPr>
                      </w:pPr>
                      <w:r>
                        <w:rPr>
                          <w:sz w:val="28"/>
                          <w:szCs w:val="28"/>
                        </w:rPr>
                        <w:t>Рис. 18. Финансовый профиль инвестиционного портфеля</w:t>
                      </w:r>
                    </w:p>
                  </w:txbxContent>
                </v:textbox>
              </v:shape>
            </w:pict>
          </mc:Fallback>
        </mc:AlternateContent>
      </w:r>
      <w:r w:rsidR="00D31863">
        <w:rPr>
          <w:noProof/>
          <w:color w:val="000000"/>
          <w:sz w:val="28"/>
          <w:szCs w:val="28"/>
        </w:rPr>
        <w:drawing>
          <wp:inline distT="0" distB="0" distL="0" distR="0">
            <wp:extent cx="4705350" cy="8620125"/>
            <wp:effectExtent l="19050" t="0" r="0" b="0"/>
            <wp:docPr id="78" name="Рисунок 78" descr="http://www.aup.ru/books/m79/img/1-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up.ru/books/m79/img/1-1_1.gif"/>
                    <pic:cNvPicPr>
                      <a:picLocks noChangeAspect="1" noChangeArrowheads="1"/>
                    </pic:cNvPicPr>
                  </pic:nvPicPr>
                  <pic:blipFill>
                    <a:blip r:embed="rId149" r:link="rId150"/>
                    <a:srcRect r="3612"/>
                    <a:stretch>
                      <a:fillRect/>
                    </a:stretch>
                  </pic:blipFill>
                  <pic:spPr bwMode="auto">
                    <a:xfrm>
                      <a:off x="0" y="0"/>
                      <a:ext cx="4705350" cy="8620125"/>
                    </a:xfrm>
                    <a:prstGeom prst="rect">
                      <a:avLst/>
                    </a:prstGeom>
                    <a:noFill/>
                    <a:ln w="9525">
                      <a:noFill/>
                      <a:miter lim="800000"/>
                      <a:headEnd/>
                      <a:tailEnd/>
                    </a:ln>
                  </pic:spPr>
                </pic:pic>
              </a:graphicData>
            </a:graphic>
          </wp:inline>
        </w:drawing>
      </w:r>
    </w:p>
    <w:p w:rsidR="006D4C9A" w:rsidRDefault="006D4C9A" w:rsidP="00C711CC">
      <w:pPr>
        <w:pStyle w:val="aa"/>
        <w:spacing w:before="0" w:after="0"/>
        <w:ind w:firstLine="709"/>
        <w:jc w:val="both"/>
      </w:pPr>
      <w:r>
        <w:lastRenderedPageBreak/>
        <w:t>Суммарные производственные издержки подразделяются на п</w:t>
      </w:r>
      <w:r>
        <w:t>о</w:t>
      </w:r>
      <w:r>
        <w:t>стоянные И</w:t>
      </w:r>
      <w:r>
        <w:rPr>
          <w:vertAlign w:val="subscript"/>
        </w:rPr>
        <w:t xml:space="preserve">пост </w:t>
      </w:r>
      <w:r>
        <w:t>и переменные И</w:t>
      </w:r>
      <w:r>
        <w:rPr>
          <w:vertAlign w:val="subscript"/>
        </w:rPr>
        <w:t>пер</w:t>
      </w:r>
      <w:r>
        <w:t xml:space="preserve">. </w:t>
      </w:r>
    </w:p>
    <w:p w:rsidR="006D4C9A" w:rsidRDefault="006D4C9A" w:rsidP="00C711CC">
      <w:pPr>
        <w:pStyle w:val="aa"/>
        <w:spacing w:before="0" w:after="0"/>
        <w:ind w:firstLine="2835"/>
        <w:jc w:val="center"/>
      </w:pPr>
      <w:r>
        <w:t>И</w:t>
      </w:r>
      <w:r>
        <w:rPr>
          <w:vertAlign w:val="subscript"/>
        </w:rPr>
        <w:t>тек</w:t>
      </w:r>
      <w:r>
        <w:t xml:space="preserve"> = И</w:t>
      </w:r>
      <w:r>
        <w:rPr>
          <w:vertAlign w:val="subscript"/>
        </w:rPr>
        <w:t xml:space="preserve">пост </w:t>
      </w:r>
      <w:r>
        <w:t>+ И</w:t>
      </w:r>
      <w:r>
        <w:rPr>
          <w:vertAlign w:val="subscript"/>
        </w:rPr>
        <w:t>пер</w:t>
      </w:r>
      <w:r>
        <w:t>,</w:t>
      </w:r>
      <w:r>
        <w:rPr>
          <w:vertAlign w:val="subscript"/>
        </w:rPr>
        <w:tab/>
      </w:r>
      <w:r>
        <w:rPr>
          <w:vertAlign w:val="subscript"/>
        </w:rPr>
        <w:tab/>
      </w:r>
      <w:r>
        <w:rPr>
          <w:vertAlign w:val="subscript"/>
        </w:rPr>
        <w:tab/>
      </w:r>
      <w:r>
        <w:rPr>
          <w:vertAlign w:val="subscript"/>
        </w:rPr>
        <w:tab/>
      </w:r>
      <w:r w:rsidR="00AC7647">
        <w:rPr>
          <w:vertAlign w:val="subscript"/>
        </w:rPr>
        <w:t xml:space="preserve">       </w:t>
      </w:r>
      <w:r>
        <w:t>(</w:t>
      </w:r>
      <w:r w:rsidR="00AC7647">
        <w:t>50</w:t>
      </w:r>
      <w:r>
        <w:t>)</w:t>
      </w:r>
    </w:p>
    <w:p w:rsidR="00A4160E" w:rsidRPr="00191BA3" w:rsidRDefault="00191BA3" w:rsidP="00C711CC">
      <w:pPr>
        <w:pStyle w:val="5"/>
        <w:widowControl w:val="0"/>
        <w:spacing w:before="0" w:after="0" w:line="360" w:lineRule="auto"/>
        <w:ind w:firstLine="709"/>
        <w:jc w:val="right"/>
        <w:rPr>
          <w:b w:val="0"/>
          <w:sz w:val="28"/>
          <w:szCs w:val="28"/>
        </w:rPr>
      </w:pPr>
      <w:r>
        <w:rPr>
          <w:b w:val="0"/>
          <w:sz w:val="28"/>
          <w:szCs w:val="28"/>
        </w:rPr>
        <w:t>Таблица 18</w:t>
      </w:r>
      <w:r w:rsidR="00BA07B8" w:rsidRPr="00191BA3">
        <w:rPr>
          <w:b w:val="0"/>
          <w:sz w:val="28"/>
          <w:szCs w:val="28"/>
        </w:rPr>
        <w:t xml:space="preserve"> </w:t>
      </w:r>
    </w:p>
    <w:p w:rsidR="00BA07B8" w:rsidRPr="00191BA3" w:rsidRDefault="00BA07B8" w:rsidP="00191BA3">
      <w:pPr>
        <w:pStyle w:val="5"/>
        <w:widowControl w:val="0"/>
        <w:spacing w:before="0" w:after="0" w:line="360" w:lineRule="auto"/>
        <w:jc w:val="center"/>
        <w:rPr>
          <w:b w:val="0"/>
          <w:sz w:val="28"/>
          <w:szCs w:val="28"/>
        </w:rPr>
      </w:pPr>
      <w:r w:rsidRPr="00191BA3">
        <w:rPr>
          <w:b w:val="0"/>
          <w:sz w:val="28"/>
          <w:szCs w:val="28"/>
        </w:rPr>
        <w:t>Расчет затрат на покупку энергии на НОРЭМ</w:t>
      </w:r>
      <w:r w:rsidR="00920C44" w:rsidRPr="00191BA3">
        <w:rPr>
          <w:b w:val="0"/>
          <w:sz w:val="28"/>
          <w:szCs w:val="28"/>
        </w:rPr>
        <w:t xml:space="preserve"> </w:t>
      </w:r>
      <w:r w:rsidRPr="00191BA3">
        <w:rPr>
          <w:b w:val="0"/>
          <w:sz w:val="28"/>
          <w:szCs w:val="28"/>
        </w:rPr>
        <w:t>(условный пример)</w:t>
      </w:r>
    </w:p>
    <w:tbl>
      <w:tblPr>
        <w:tblW w:w="8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2208"/>
        <w:gridCol w:w="2209"/>
        <w:gridCol w:w="2108"/>
      </w:tblGrid>
      <w:tr w:rsidR="00BA07B8" w:rsidRPr="00191BA3" w:rsidTr="00191BA3">
        <w:trPr>
          <w:trHeight w:val="1116"/>
        </w:trPr>
        <w:tc>
          <w:tcPr>
            <w:tcW w:w="2105" w:type="dxa"/>
            <w:tcBorders>
              <w:top w:val="single" w:sz="8" w:space="0" w:color="auto"/>
              <w:left w:val="single" w:sz="8" w:space="0" w:color="auto"/>
              <w:bottom w:val="single" w:sz="8" w:space="0" w:color="auto"/>
              <w:right w:val="single" w:sz="8" w:space="0" w:color="auto"/>
            </w:tcBorders>
            <w:vAlign w:val="center"/>
          </w:tcPr>
          <w:p w:rsidR="00BA07B8" w:rsidRPr="00191BA3" w:rsidRDefault="00BA07B8" w:rsidP="000133B1">
            <w:pPr>
              <w:widowControl w:val="0"/>
              <w:ind w:firstLine="34"/>
              <w:jc w:val="center"/>
              <w:rPr>
                <w:sz w:val="24"/>
                <w:szCs w:val="24"/>
              </w:rPr>
            </w:pPr>
            <w:r w:rsidRPr="00191BA3">
              <w:rPr>
                <w:sz w:val="24"/>
                <w:szCs w:val="24"/>
              </w:rPr>
              <w:t>Источник</w:t>
            </w:r>
          </w:p>
        </w:tc>
        <w:tc>
          <w:tcPr>
            <w:tcW w:w="2208" w:type="dxa"/>
            <w:tcBorders>
              <w:top w:val="single" w:sz="8" w:space="0" w:color="auto"/>
              <w:left w:val="single" w:sz="8" w:space="0" w:color="auto"/>
              <w:bottom w:val="single" w:sz="8" w:space="0" w:color="auto"/>
              <w:right w:val="single" w:sz="4" w:space="0" w:color="auto"/>
            </w:tcBorders>
            <w:vAlign w:val="center"/>
          </w:tcPr>
          <w:p w:rsidR="00BA07B8" w:rsidRPr="00191BA3" w:rsidRDefault="00BA07B8" w:rsidP="000133B1">
            <w:pPr>
              <w:widowControl w:val="0"/>
              <w:ind w:firstLine="34"/>
              <w:jc w:val="center"/>
              <w:rPr>
                <w:sz w:val="24"/>
                <w:szCs w:val="24"/>
              </w:rPr>
            </w:pPr>
            <w:r w:rsidRPr="00191BA3">
              <w:rPr>
                <w:sz w:val="24"/>
                <w:szCs w:val="24"/>
              </w:rPr>
              <w:t>Объем покупной энергии, млн.кВтч</w:t>
            </w:r>
          </w:p>
        </w:tc>
        <w:tc>
          <w:tcPr>
            <w:tcW w:w="2209" w:type="dxa"/>
            <w:tcBorders>
              <w:top w:val="single" w:sz="8" w:space="0" w:color="auto"/>
              <w:left w:val="single" w:sz="4" w:space="0" w:color="auto"/>
              <w:bottom w:val="single" w:sz="8" w:space="0" w:color="auto"/>
              <w:right w:val="single" w:sz="4" w:space="0" w:color="auto"/>
            </w:tcBorders>
            <w:vAlign w:val="center"/>
          </w:tcPr>
          <w:p w:rsidR="00BA07B8" w:rsidRPr="00191BA3" w:rsidRDefault="00BA07B8" w:rsidP="000133B1">
            <w:pPr>
              <w:widowControl w:val="0"/>
              <w:ind w:firstLine="34"/>
              <w:jc w:val="center"/>
              <w:rPr>
                <w:sz w:val="24"/>
                <w:szCs w:val="24"/>
              </w:rPr>
            </w:pPr>
            <w:r w:rsidRPr="00191BA3">
              <w:rPr>
                <w:sz w:val="24"/>
                <w:szCs w:val="24"/>
              </w:rPr>
              <w:t>Тариф,</w:t>
            </w:r>
          </w:p>
          <w:p w:rsidR="00BA07B8" w:rsidRPr="00191BA3" w:rsidRDefault="00BA07B8" w:rsidP="000133B1">
            <w:pPr>
              <w:widowControl w:val="0"/>
              <w:ind w:firstLine="34"/>
              <w:jc w:val="center"/>
              <w:rPr>
                <w:sz w:val="24"/>
                <w:szCs w:val="24"/>
              </w:rPr>
            </w:pPr>
            <w:r w:rsidRPr="00191BA3">
              <w:rPr>
                <w:sz w:val="24"/>
                <w:szCs w:val="24"/>
              </w:rPr>
              <w:t>р/кВтч</w:t>
            </w:r>
          </w:p>
        </w:tc>
        <w:tc>
          <w:tcPr>
            <w:tcW w:w="2108" w:type="dxa"/>
            <w:tcBorders>
              <w:top w:val="single" w:sz="8" w:space="0" w:color="auto"/>
              <w:left w:val="single" w:sz="4" w:space="0" w:color="auto"/>
              <w:bottom w:val="single" w:sz="8" w:space="0" w:color="auto"/>
              <w:right w:val="single" w:sz="8" w:space="0" w:color="auto"/>
            </w:tcBorders>
            <w:vAlign w:val="center"/>
          </w:tcPr>
          <w:p w:rsidR="00BA07B8" w:rsidRPr="00191BA3" w:rsidRDefault="00BA07B8" w:rsidP="000133B1">
            <w:pPr>
              <w:widowControl w:val="0"/>
              <w:ind w:firstLine="34"/>
              <w:jc w:val="center"/>
              <w:rPr>
                <w:sz w:val="24"/>
                <w:szCs w:val="24"/>
              </w:rPr>
            </w:pPr>
            <w:r w:rsidRPr="00191BA3">
              <w:rPr>
                <w:sz w:val="24"/>
                <w:szCs w:val="24"/>
              </w:rPr>
              <w:t>Стоимость п</w:t>
            </w:r>
            <w:r w:rsidRPr="00191BA3">
              <w:rPr>
                <w:sz w:val="24"/>
                <w:szCs w:val="24"/>
              </w:rPr>
              <w:t>о</w:t>
            </w:r>
            <w:r w:rsidRPr="00191BA3">
              <w:rPr>
                <w:sz w:val="24"/>
                <w:szCs w:val="24"/>
              </w:rPr>
              <w:t>купной энергии,</w:t>
            </w:r>
          </w:p>
          <w:p w:rsidR="00BA07B8" w:rsidRPr="00191BA3" w:rsidRDefault="00BA07B8" w:rsidP="000133B1">
            <w:pPr>
              <w:widowControl w:val="0"/>
              <w:ind w:firstLine="34"/>
              <w:jc w:val="center"/>
              <w:rPr>
                <w:sz w:val="24"/>
                <w:szCs w:val="24"/>
              </w:rPr>
            </w:pPr>
            <w:r w:rsidRPr="00191BA3">
              <w:rPr>
                <w:sz w:val="24"/>
                <w:szCs w:val="24"/>
              </w:rPr>
              <w:t>млн р</w:t>
            </w:r>
          </w:p>
        </w:tc>
      </w:tr>
      <w:tr w:rsidR="00BA07B8" w:rsidRPr="00191BA3" w:rsidTr="00191BA3">
        <w:trPr>
          <w:trHeight w:val="764"/>
        </w:trPr>
        <w:tc>
          <w:tcPr>
            <w:tcW w:w="2105" w:type="dxa"/>
            <w:tcBorders>
              <w:top w:val="single" w:sz="8" w:space="0" w:color="auto"/>
              <w:left w:val="single" w:sz="8" w:space="0" w:color="auto"/>
              <w:bottom w:val="single" w:sz="8" w:space="0" w:color="auto"/>
              <w:right w:val="single" w:sz="8" w:space="0" w:color="auto"/>
            </w:tcBorders>
            <w:vAlign w:val="center"/>
          </w:tcPr>
          <w:p w:rsidR="00BA07B8" w:rsidRPr="00191BA3" w:rsidRDefault="00BA07B8" w:rsidP="000133B1">
            <w:pPr>
              <w:widowControl w:val="0"/>
              <w:ind w:firstLine="34"/>
              <w:jc w:val="center"/>
              <w:rPr>
                <w:i/>
                <w:sz w:val="24"/>
                <w:szCs w:val="24"/>
              </w:rPr>
            </w:pPr>
            <w:r w:rsidRPr="00191BA3">
              <w:rPr>
                <w:i/>
                <w:sz w:val="24"/>
                <w:szCs w:val="24"/>
              </w:rPr>
              <w:t>Электроэнергия</w:t>
            </w:r>
          </w:p>
          <w:p w:rsidR="00BA07B8" w:rsidRPr="00191BA3" w:rsidRDefault="00BA07B8" w:rsidP="000133B1">
            <w:pPr>
              <w:widowControl w:val="0"/>
              <w:ind w:firstLine="34"/>
              <w:jc w:val="center"/>
              <w:rPr>
                <w:i/>
                <w:sz w:val="24"/>
                <w:szCs w:val="24"/>
              </w:rPr>
            </w:pPr>
            <w:r w:rsidRPr="00191BA3">
              <w:rPr>
                <w:i/>
                <w:sz w:val="24"/>
                <w:szCs w:val="24"/>
              </w:rPr>
              <w:t>на ОРЭМ</w:t>
            </w:r>
          </w:p>
        </w:tc>
        <w:tc>
          <w:tcPr>
            <w:tcW w:w="2208" w:type="dxa"/>
            <w:tcBorders>
              <w:top w:val="single" w:sz="8" w:space="0" w:color="auto"/>
              <w:left w:val="single" w:sz="8" w:space="0" w:color="auto"/>
              <w:bottom w:val="single" w:sz="8" w:space="0" w:color="auto"/>
              <w:right w:val="single" w:sz="4" w:space="0" w:color="auto"/>
            </w:tcBorders>
            <w:vAlign w:val="center"/>
          </w:tcPr>
          <w:p w:rsidR="00BA07B8" w:rsidRPr="00191BA3" w:rsidRDefault="00BA07B8" w:rsidP="000133B1">
            <w:pPr>
              <w:widowControl w:val="0"/>
              <w:ind w:firstLine="34"/>
              <w:jc w:val="center"/>
              <w:rPr>
                <w:i/>
                <w:sz w:val="24"/>
                <w:szCs w:val="24"/>
              </w:rPr>
            </w:pPr>
            <w:r w:rsidRPr="00191BA3">
              <w:rPr>
                <w:i/>
                <w:sz w:val="24"/>
                <w:szCs w:val="24"/>
              </w:rPr>
              <w:t>1500</w:t>
            </w:r>
          </w:p>
        </w:tc>
        <w:tc>
          <w:tcPr>
            <w:tcW w:w="2209" w:type="dxa"/>
            <w:tcBorders>
              <w:top w:val="single" w:sz="8" w:space="0" w:color="auto"/>
              <w:left w:val="single" w:sz="4" w:space="0" w:color="auto"/>
              <w:bottom w:val="single" w:sz="8" w:space="0" w:color="auto"/>
              <w:right w:val="single" w:sz="4" w:space="0" w:color="auto"/>
            </w:tcBorders>
            <w:vAlign w:val="center"/>
          </w:tcPr>
          <w:p w:rsidR="00BA07B8" w:rsidRPr="00191BA3" w:rsidRDefault="00BA07B8" w:rsidP="000133B1">
            <w:pPr>
              <w:widowControl w:val="0"/>
              <w:ind w:firstLine="34"/>
              <w:jc w:val="center"/>
              <w:rPr>
                <w:i/>
                <w:sz w:val="24"/>
                <w:szCs w:val="24"/>
              </w:rPr>
            </w:pPr>
            <w:r w:rsidRPr="00191BA3">
              <w:rPr>
                <w:i/>
                <w:sz w:val="24"/>
                <w:szCs w:val="24"/>
              </w:rPr>
              <w:t>0,7684</w:t>
            </w:r>
          </w:p>
        </w:tc>
        <w:tc>
          <w:tcPr>
            <w:tcW w:w="2108" w:type="dxa"/>
            <w:tcBorders>
              <w:top w:val="single" w:sz="8" w:space="0" w:color="auto"/>
              <w:left w:val="single" w:sz="4" w:space="0" w:color="auto"/>
              <w:bottom w:val="single" w:sz="8" w:space="0" w:color="auto"/>
              <w:right w:val="single" w:sz="8" w:space="0" w:color="auto"/>
            </w:tcBorders>
            <w:vAlign w:val="center"/>
          </w:tcPr>
          <w:p w:rsidR="00BA07B8" w:rsidRPr="00191BA3" w:rsidRDefault="00BA07B8" w:rsidP="000133B1">
            <w:pPr>
              <w:widowControl w:val="0"/>
              <w:ind w:firstLine="34"/>
              <w:jc w:val="center"/>
              <w:rPr>
                <w:i/>
                <w:sz w:val="24"/>
                <w:szCs w:val="24"/>
              </w:rPr>
            </w:pPr>
            <w:r w:rsidRPr="00191BA3">
              <w:rPr>
                <w:i/>
                <w:sz w:val="24"/>
                <w:szCs w:val="24"/>
              </w:rPr>
              <w:t>1152,6</w:t>
            </w:r>
          </w:p>
        </w:tc>
      </w:tr>
    </w:tbl>
    <w:p w:rsidR="00191BA3" w:rsidRPr="00C711CC" w:rsidRDefault="00191BA3" w:rsidP="005655F7">
      <w:pPr>
        <w:pStyle w:val="aa"/>
        <w:spacing w:before="0" w:after="0"/>
        <w:ind w:firstLine="709"/>
        <w:jc w:val="both"/>
        <w:rPr>
          <w:sz w:val="16"/>
          <w:szCs w:val="16"/>
        </w:rPr>
      </w:pPr>
    </w:p>
    <w:p w:rsidR="006D4C9A" w:rsidRDefault="006D4C9A" w:rsidP="00C711CC">
      <w:pPr>
        <w:pStyle w:val="aa"/>
        <w:spacing w:before="0" w:after="0"/>
        <w:ind w:firstLine="709"/>
        <w:jc w:val="both"/>
      </w:pPr>
      <w:r>
        <w:t>Результаты расчетов суммарных производственных издержек на полезный отпуск тепловой и электрической энергии по электроста</w:t>
      </w:r>
      <w:r>
        <w:t>н</w:t>
      </w:r>
      <w:r>
        <w:t xml:space="preserve">ции сводятся в табл. </w:t>
      </w:r>
      <w:r w:rsidR="000C33C7">
        <w:t>1</w:t>
      </w:r>
      <w:r w:rsidR="00191BA3">
        <w:t>9</w:t>
      </w:r>
      <w:r>
        <w:t>.</w:t>
      </w:r>
    </w:p>
    <w:p w:rsidR="00A4160E" w:rsidRPr="002F2AE5" w:rsidRDefault="006D4C9A" w:rsidP="00C711CC">
      <w:pPr>
        <w:pStyle w:val="5"/>
        <w:widowControl w:val="0"/>
        <w:tabs>
          <w:tab w:val="left" w:pos="720"/>
        </w:tabs>
        <w:spacing w:before="0" w:after="0" w:line="360" w:lineRule="auto"/>
        <w:ind w:firstLine="709"/>
        <w:jc w:val="right"/>
        <w:rPr>
          <w:b w:val="0"/>
          <w:sz w:val="28"/>
          <w:szCs w:val="28"/>
        </w:rPr>
      </w:pPr>
      <w:r w:rsidRPr="002F2AE5">
        <w:rPr>
          <w:b w:val="0"/>
          <w:sz w:val="28"/>
          <w:szCs w:val="28"/>
        </w:rPr>
        <w:t xml:space="preserve">Таблица </w:t>
      </w:r>
      <w:r w:rsidR="007741F4" w:rsidRPr="002F2AE5">
        <w:rPr>
          <w:b w:val="0"/>
          <w:sz w:val="28"/>
          <w:szCs w:val="28"/>
        </w:rPr>
        <w:t>1</w:t>
      </w:r>
      <w:r w:rsidR="00191BA3" w:rsidRPr="002F2AE5">
        <w:rPr>
          <w:b w:val="0"/>
          <w:sz w:val="28"/>
          <w:szCs w:val="28"/>
        </w:rPr>
        <w:t>9</w:t>
      </w:r>
    </w:p>
    <w:p w:rsidR="006D4C9A" w:rsidRPr="002F2AE5" w:rsidRDefault="006D4C9A" w:rsidP="00C711CC">
      <w:pPr>
        <w:pStyle w:val="5"/>
        <w:widowControl w:val="0"/>
        <w:tabs>
          <w:tab w:val="left" w:pos="720"/>
        </w:tabs>
        <w:spacing w:before="0" w:after="0" w:line="360" w:lineRule="auto"/>
        <w:ind w:firstLine="709"/>
        <w:jc w:val="center"/>
        <w:rPr>
          <w:b w:val="0"/>
          <w:sz w:val="28"/>
          <w:szCs w:val="28"/>
        </w:rPr>
      </w:pPr>
      <w:r w:rsidRPr="002F2AE5">
        <w:rPr>
          <w:b w:val="0"/>
          <w:sz w:val="28"/>
          <w:szCs w:val="28"/>
        </w:rPr>
        <w:t>Производственные (текущие) затраты по ТЭС,</w:t>
      </w:r>
      <w:r w:rsidR="00F36A79" w:rsidRPr="002F2AE5">
        <w:rPr>
          <w:b w:val="0"/>
          <w:sz w:val="28"/>
          <w:szCs w:val="28"/>
        </w:rPr>
        <w:t xml:space="preserve"> </w:t>
      </w:r>
      <w:r w:rsidRPr="002F2AE5">
        <w:rPr>
          <w:b w:val="0"/>
          <w:sz w:val="28"/>
          <w:szCs w:val="28"/>
        </w:rPr>
        <w:t>рассчитанные по году эксплуатации в режиме выхода</w:t>
      </w:r>
      <w:r w:rsidR="00BA07B8" w:rsidRPr="002F2AE5">
        <w:rPr>
          <w:b w:val="0"/>
          <w:sz w:val="28"/>
          <w:szCs w:val="28"/>
        </w:rPr>
        <w:t xml:space="preserve"> </w:t>
      </w:r>
      <w:r w:rsidRPr="002F2AE5">
        <w:rPr>
          <w:b w:val="0"/>
          <w:sz w:val="28"/>
          <w:szCs w:val="28"/>
        </w:rPr>
        <w:t>на проектную мощность</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18"/>
        <w:gridCol w:w="1279"/>
      </w:tblGrid>
      <w:tr w:rsidR="006D4C9A" w:rsidTr="002F2AE5">
        <w:trPr>
          <w:cantSplit/>
          <w:trHeight w:val="157"/>
          <w:jc w:val="center"/>
        </w:trPr>
        <w:tc>
          <w:tcPr>
            <w:tcW w:w="5817" w:type="dxa"/>
            <w:tcBorders>
              <w:top w:val="single" w:sz="8" w:space="0" w:color="auto"/>
              <w:left w:val="single" w:sz="8" w:space="0" w:color="auto"/>
              <w:bottom w:val="single" w:sz="8" w:space="0" w:color="auto"/>
              <w:right w:val="single" w:sz="8" w:space="0" w:color="auto"/>
            </w:tcBorders>
          </w:tcPr>
          <w:p w:rsidR="006D4C9A" w:rsidRPr="002F2AE5" w:rsidRDefault="006D4C9A" w:rsidP="002F2AE5">
            <w:pPr>
              <w:widowControl w:val="0"/>
              <w:jc w:val="center"/>
              <w:rPr>
                <w:sz w:val="24"/>
                <w:szCs w:val="24"/>
              </w:rPr>
            </w:pPr>
            <w:r w:rsidRPr="002F2AE5">
              <w:rPr>
                <w:sz w:val="24"/>
                <w:szCs w:val="24"/>
              </w:rPr>
              <w:t>Показатели</w:t>
            </w:r>
          </w:p>
        </w:tc>
        <w:tc>
          <w:tcPr>
            <w:tcW w:w="1418" w:type="dxa"/>
            <w:tcBorders>
              <w:top w:val="single" w:sz="8" w:space="0" w:color="auto"/>
              <w:left w:val="single" w:sz="8" w:space="0" w:color="auto"/>
              <w:bottom w:val="single" w:sz="8" w:space="0" w:color="auto"/>
              <w:right w:val="single" w:sz="4" w:space="0" w:color="auto"/>
            </w:tcBorders>
            <w:vAlign w:val="center"/>
          </w:tcPr>
          <w:p w:rsidR="006D4C9A" w:rsidRPr="002F2AE5" w:rsidRDefault="006D4C9A" w:rsidP="002F2AE5">
            <w:pPr>
              <w:widowControl w:val="0"/>
              <w:jc w:val="center"/>
              <w:rPr>
                <w:sz w:val="24"/>
                <w:szCs w:val="24"/>
              </w:rPr>
            </w:pPr>
            <w:r w:rsidRPr="002F2AE5">
              <w:rPr>
                <w:sz w:val="24"/>
                <w:szCs w:val="24"/>
                <w:lang w:val="en-US"/>
              </w:rPr>
              <w:t>I</w:t>
            </w:r>
            <w:r w:rsidRPr="002F2AE5">
              <w:rPr>
                <w:sz w:val="24"/>
                <w:szCs w:val="24"/>
              </w:rPr>
              <w:t xml:space="preserve"> вариант</w:t>
            </w:r>
          </w:p>
        </w:tc>
        <w:tc>
          <w:tcPr>
            <w:tcW w:w="1279" w:type="dxa"/>
            <w:tcBorders>
              <w:top w:val="single" w:sz="8" w:space="0" w:color="auto"/>
              <w:left w:val="single" w:sz="4" w:space="0" w:color="auto"/>
              <w:bottom w:val="single" w:sz="8" w:space="0" w:color="auto"/>
              <w:right w:val="single" w:sz="8" w:space="0" w:color="auto"/>
            </w:tcBorders>
            <w:vAlign w:val="center"/>
          </w:tcPr>
          <w:p w:rsidR="006D4C9A" w:rsidRPr="002F2AE5" w:rsidRDefault="006D4C9A" w:rsidP="002F2AE5">
            <w:pPr>
              <w:widowControl w:val="0"/>
              <w:jc w:val="center"/>
              <w:rPr>
                <w:sz w:val="24"/>
                <w:szCs w:val="24"/>
              </w:rPr>
            </w:pPr>
            <w:r w:rsidRPr="002F2AE5">
              <w:rPr>
                <w:sz w:val="24"/>
                <w:szCs w:val="24"/>
                <w:lang w:val="en-US"/>
              </w:rPr>
              <w:t>II</w:t>
            </w:r>
            <w:r w:rsidRPr="002F2AE5">
              <w:rPr>
                <w:sz w:val="24"/>
                <w:szCs w:val="24"/>
              </w:rPr>
              <w:t xml:space="preserve"> вариант</w:t>
            </w:r>
          </w:p>
        </w:tc>
      </w:tr>
      <w:tr w:rsidR="006D4C9A" w:rsidTr="002F2AE5">
        <w:trPr>
          <w:cantSplit/>
          <w:trHeight w:val="353"/>
          <w:jc w:val="center"/>
        </w:trPr>
        <w:tc>
          <w:tcPr>
            <w:tcW w:w="5817" w:type="dxa"/>
            <w:tcBorders>
              <w:top w:val="single" w:sz="8" w:space="0" w:color="auto"/>
              <w:left w:val="single" w:sz="8" w:space="0" w:color="auto"/>
              <w:bottom w:val="single" w:sz="4" w:space="0" w:color="auto"/>
              <w:right w:val="single" w:sz="8" w:space="0" w:color="auto"/>
            </w:tcBorders>
          </w:tcPr>
          <w:p w:rsidR="006D4C9A" w:rsidRPr="002F2AE5" w:rsidRDefault="006D4C9A" w:rsidP="002F2AE5">
            <w:pPr>
              <w:widowControl w:val="0"/>
              <w:jc w:val="both"/>
              <w:rPr>
                <w:sz w:val="24"/>
                <w:szCs w:val="24"/>
              </w:rPr>
            </w:pPr>
            <w:r w:rsidRPr="002F2AE5">
              <w:rPr>
                <w:sz w:val="24"/>
                <w:szCs w:val="24"/>
              </w:rPr>
              <w:t>Состав основного оборудования</w:t>
            </w:r>
          </w:p>
        </w:tc>
        <w:tc>
          <w:tcPr>
            <w:tcW w:w="1418" w:type="dxa"/>
            <w:tcBorders>
              <w:top w:val="single" w:sz="8"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center"/>
              <w:rPr>
                <w:sz w:val="24"/>
                <w:szCs w:val="24"/>
              </w:rPr>
            </w:pPr>
          </w:p>
        </w:tc>
        <w:tc>
          <w:tcPr>
            <w:tcW w:w="1279" w:type="dxa"/>
            <w:tcBorders>
              <w:top w:val="single" w:sz="8"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center"/>
              <w:rPr>
                <w:sz w:val="24"/>
                <w:szCs w:val="24"/>
              </w:rPr>
            </w:pPr>
          </w:p>
        </w:tc>
      </w:tr>
      <w:tr w:rsidR="006D4C9A" w:rsidTr="002F2AE5">
        <w:trPr>
          <w:trHeight w:val="327"/>
          <w:jc w:val="center"/>
        </w:trPr>
        <w:tc>
          <w:tcPr>
            <w:tcW w:w="5817"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rPr>
                <w:sz w:val="24"/>
                <w:szCs w:val="24"/>
              </w:rPr>
            </w:pPr>
            <w:r w:rsidRPr="002F2AE5">
              <w:rPr>
                <w:sz w:val="24"/>
                <w:szCs w:val="24"/>
              </w:rPr>
              <w:t>Г</w:t>
            </w:r>
            <w:r w:rsidR="00C711CC">
              <w:rPr>
                <w:sz w:val="24"/>
                <w:szCs w:val="24"/>
              </w:rPr>
              <w:t>одовая выработка электроэнергии</w:t>
            </w:r>
            <w:r w:rsidRPr="002F2AE5">
              <w:rPr>
                <w:sz w:val="24"/>
                <w:szCs w:val="24"/>
              </w:rPr>
              <w:t>,</w:t>
            </w:r>
            <w:r w:rsidR="00C711CC">
              <w:rPr>
                <w:sz w:val="24"/>
                <w:szCs w:val="24"/>
              </w:rPr>
              <w:t xml:space="preserve"> </w:t>
            </w:r>
            <w:r w:rsidRPr="002F2AE5">
              <w:rPr>
                <w:sz w:val="24"/>
                <w:szCs w:val="24"/>
              </w:rPr>
              <w:t>кВтч</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2F2AE5">
        <w:trPr>
          <w:trHeight w:val="447"/>
          <w:jc w:val="center"/>
        </w:trPr>
        <w:tc>
          <w:tcPr>
            <w:tcW w:w="5817"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C711CC">
            <w:pPr>
              <w:pStyle w:val="aa"/>
              <w:spacing w:before="0" w:after="0" w:line="240" w:lineRule="auto"/>
              <w:jc w:val="both"/>
              <w:rPr>
                <w:sz w:val="24"/>
                <w:szCs w:val="24"/>
              </w:rPr>
            </w:pPr>
            <w:r w:rsidRPr="002F2AE5">
              <w:rPr>
                <w:sz w:val="24"/>
                <w:szCs w:val="24"/>
              </w:rPr>
              <w:t>Расход электроэнергии на собственные нужды, %</w:t>
            </w:r>
          </w:p>
        </w:tc>
        <w:tc>
          <w:tcPr>
            <w:tcW w:w="1418" w:type="dxa"/>
            <w:tcBorders>
              <w:top w:val="single" w:sz="4" w:space="0" w:color="auto"/>
              <w:left w:val="single" w:sz="8"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8"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2F2AE5">
        <w:trPr>
          <w:trHeight w:val="620"/>
          <w:jc w:val="center"/>
        </w:trPr>
        <w:tc>
          <w:tcPr>
            <w:tcW w:w="5817"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both"/>
              <w:rPr>
                <w:sz w:val="24"/>
                <w:szCs w:val="24"/>
              </w:rPr>
            </w:pPr>
            <w:r w:rsidRPr="002F2AE5">
              <w:rPr>
                <w:sz w:val="24"/>
                <w:szCs w:val="24"/>
              </w:rPr>
              <w:t>Годовой полезный отпуск электроэнергии с шин станции кВтч</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2F2AE5">
        <w:trPr>
          <w:trHeight w:val="558"/>
          <w:jc w:val="center"/>
        </w:trPr>
        <w:tc>
          <w:tcPr>
            <w:tcW w:w="5817"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both"/>
              <w:rPr>
                <w:sz w:val="24"/>
                <w:szCs w:val="24"/>
              </w:rPr>
            </w:pPr>
            <w:r w:rsidRPr="002F2AE5">
              <w:rPr>
                <w:sz w:val="24"/>
                <w:szCs w:val="24"/>
              </w:rPr>
              <w:t xml:space="preserve">Годовой объем э/энергии закупаемый на НОРЭМ,  кВтч, </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2F2AE5">
        <w:trPr>
          <w:trHeight w:val="411"/>
          <w:jc w:val="center"/>
        </w:trPr>
        <w:tc>
          <w:tcPr>
            <w:tcW w:w="5817"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both"/>
              <w:rPr>
                <w:sz w:val="24"/>
                <w:szCs w:val="24"/>
              </w:rPr>
            </w:pPr>
            <w:r w:rsidRPr="002F2AE5">
              <w:rPr>
                <w:sz w:val="24"/>
                <w:szCs w:val="24"/>
              </w:rPr>
              <w:t>Годовой отпуск тепловой энергии ,Гкал.,</w:t>
            </w:r>
            <w:r w:rsidRPr="002F2AE5">
              <w:rPr>
                <w:sz w:val="24"/>
                <w:szCs w:val="24"/>
                <w:vertAlign w:val="subscript"/>
              </w:rPr>
              <w:t>.</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2F2AE5">
        <w:trPr>
          <w:trHeight w:val="275"/>
          <w:jc w:val="center"/>
        </w:trPr>
        <w:tc>
          <w:tcPr>
            <w:tcW w:w="5817" w:type="dxa"/>
            <w:tcBorders>
              <w:top w:val="single" w:sz="4" w:space="0" w:color="auto"/>
              <w:left w:val="single" w:sz="8" w:space="0" w:color="auto"/>
              <w:bottom w:val="single" w:sz="4" w:space="0" w:color="auto"/>
              <w:right w:val="single" w:sz="8" w:space="0" w:color="auto"/>
            </w:tcBorders>
          </w:tcPr>
          <w:p w:rsidR="006D4C9A" w:rsidRPr="002F2AE5" w:rsidRDefault="006D4C9A" w:rsidP="002F2AE5">
            <w:pPr>
              <w:pStyle w:val="aa"/>
              <w:spacing w:before="0" w:after="0" w:line="240" w:lineRule="auto"/>
              <w:jc w:val="both"/>
              <w:rPr>
                <w:sz w:val="24"/>
                <w:szCs w:val="24"/>
              </w:rPr>
            </w:pPr>
            <w:r w:rsidRPr="002F2AE5">
              <w:rPr>
                <w:b/>
                <w:sz w:val="24"/>
                <w:szCs w:val="24"/>
              </w:rPr>
              <w:t>Постоянные затраты</w:t>
            </w:r>
            <w:r w:rsidRPr="002F2AE5">
              <w:rPr>
                <w:sz w:val="24"/>
                <w:szCs w:val="24"/>
              </w:rPr>
              <w:t>, всего по станции,  млн р</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C711CC">
        <w:trPr>
          <w:trHeight w:val="295"/>
          <w:jc w:val="center"/>
        </w:trPr>
        <w:tc>
          <w:tcPr>
            <w:tcW w:w="5817" w:type="dxa"/>
            <w:tcBorders>
              <w:top w:val="single" w:sz="4" w:space="0" w:color="auto"/>
              <w:left w:val="single" w:sz="8" w:space="0" w:color="auto"/>
              <w:bottom w:val="single" w:sz="4" w:space="0" w:color="auto"/>
              <w:right w:val="single" w:sz="8" w:space="0" w:color="auto"/>
            </w:tcBorders>
          </w:tcPr>
          <w:p w:rsidR="006D4C9A" w:rsidRPr="002F2AE5" w:rsidRDefault="006D4C9A" w:rsidP="002F2AE5">
            <w:pPr>
              <w:widowControl w:val="0"/>
              <w:rPr>
                <w:sz w:val="24"/>
                <w:szCs w:val="24"/>
              </w:rPr>
            </w:pPr>
            <w:r w:rsidRPr="002F2AE5">
              <w:rPr>
                <w:b/>
                <w:sz w:val="24"/>
                <w:szCs w:val="24"/>
              </w:rPr>
              <w:t>В т.ч</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2F2AE5">
        <w:trPr>
          <w:trHeight w:val="285"/>
          <w:jc w:val="center"/>
        </w:trPr>
        <w:tc>
          <w:tcPr>
            <w:tcW w:w="5817" w:type="dxa"/>
            <w:tcBorders>
              <w:top w:val="single" w:sz="4" w:space="0" w:color="auto"/>
              <w:left w:val="single" w:sz="8" w:space="0" w:color="auto"/>
              <w:bottom w:val="single" w:sz="4" w:space="0" w:color="auto"/>
              <w:right w:val="single" w:sz="8" w:space="0" w:color="auto"/>
            </w:tcBorders>
          </w:tcPr>
          <w:p w:rsidR="006D4C9A" w:rsidRPr="002F2AE5" w:rsidRDefault="006D4C9A" w:rsidP="002F2AE5">
            <w:pPr>
              <w:pStyle w:val="7"/>
              <w:keepNext w:val="0"/>
              <w:widowControl w:val="0"/>
              <w:rPr>
                <w:sz w:val="24"/>
                <w:szCs w:val="24"/>
              </w:rPr>
            </w:pPr>
            <w:r w:rsidRPr="002F2AE5">
              <w:rPr>
                <w:sz w:val="24"/>
                <w:szCs w:val="24"/>
              </w:rPr>
              <w:t>Амортизация</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2F2AE5">
        <w:trPr>
          <w:trHeight w:val="275"/>
          <w:jc w:val="center"/>
        </w:trPr>
        <w:tc>
          <w:tcPr>
            <w:tcW w:w="5817" w:type="dxa"/>
            <w:tcBorders>
              <w:top w:val="single" w:sz="4" w:space="0" w:color="auto"/>
              <w:left w:val="single" w:sz="8" w:space="0" w:color="auto"/>
              <w:bottom w:val="single" w:sz="4" w:space="0" w:color="auto"/>
              <w:right w:val="single" w:sz="8" w:space="0" w:color="auto"/>
            </w:tcBorders>
          </w:tcPr>
          <w:p w:rsidR="006D4C9A" w:rsidRPr="002F2AE5" w:rsidRDefault="006D4C9A" w:rsidP="002F2AE5">
            <w:pPr>
              <w:widowControl w:val="0"/>
              <w:jc w:val="right"/>
              <w:rPr>
                <w:i/>
                <w:sz w:val="24"/>
                <w:szCs w:val="24"/>
              </w:rPr>
            </w:pPr>
            <w:r w:rsidRPr="002F2AE5">
              <w:rPr>
                <w:i/>
                <w:sz w:val="24"/>
                <w:szCs w:val="24"/>
              </w:rPr>
              <w:t>Эксплуатационные затраты</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2F2AE5">
        <w:trPr>
          <w:trHeight w:val="562"/>
          <w:jc w:val="center"/>
        </w:trPr>
        <w:tc>
          <w:tcPr>
            <w:tcW w:w="5817" w:type="dxa"/>
            <w:tcBorders>
              <w:top w:val="single" w:sz="4" w:space="0" w:color="auto"/>
              <w:left w:val="single" w:sz="8" w:space="0" w:color="auto"/>
              <w:bottom w:val="single" w:sz="4" w:space="0" w:color="auto"/>
              <w:right w:val="single" w:sz="8" w:space="0" w:color="auto"/>
            </w:tcBorders>
          </w:tcPr>
          <w:p w:rsidR="006D4C9A" w:rsidRPr="002F2AE5" w:rsidRDefault="006D4C9A" w:rsidP="002F2AE5">
            <w:pPr>
              <w:widowControl w:val="0"/>
              <w:jc w:val="both"/>
              <w:rPr>
                <w:sz w:val="24"/>
                <w:szCs w:val="24"/>
              </w:rPr>
            </w:pPr>
            <w:r w:rsidRPr="002F2AE5">
              <w:rPr>
                <w:b/>
                <w:sz w:val="24"/>
                <w:szCs w:val="24"/>
              </w:rPr>
              <w:t xml:space="preserve">Переменные затраты (топливо), </w:t>
            </w:r>
            <w:r w:rsidRPr="002F2AE5">
              <w:rPr>
                <w:sz w:val="24"/>
                <w:szCs w:val="24"/>
              </w:rPr>
              <w:t xml:space="preserve">всего по станции, млн р </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C711CC">
        <w:trPr>
          <w:trHeight w:val="401"/>
          <w:jc w:val="center"/>
        </w:trPr>
        <w:tc>
          <w:tcPr>
            <w:tcW w:w="5817" w:type="dxa"/>
            <w:tcBorders>
              <w:top w:val="single" w:sz="4" w:space="0" w:color="auto"/>
              <w:left w:val="single" w:sz="8" w:space="0" w:color="auto"/>
              <w:bottom w:val="single" w:sz="4" w:space="0" w:color="auto"/>
              <w:right w:val="single" w:sz="8" w:space="0" w:color="auto"/>
            </w:tcBorders>
          </w:tcPr>
          <w:p w:rsidR="006D4C9A" w:rsidRPr="002F2AE5" w:rsidRDefault="006D4C9A" w:rsidP="00C711CC">
            <w:pPr>
              <w:widowControl w:val="0"/>
              <w:rPr>
                <w:b/>
                <w:i/>
                <w:sz w:val="24"/>
                <w:szCs w:val="24"/>
                <w:vertAlign w:val="superscript"/>
              </w:rPr>
            </w:pPr>
            <w:r w:rsidRPr="002F2AE5">
              <w:rPr>
                <w:b/>
                <w:i/>
                <w:sz w:val="24"/>
                <w:szCs w:val="24"/>
              </w:rPr>
              <w:t>Затраты на покупку энергии на НОРЭМ</w:t>
            </w:r>
            <w:r w:rsidR="00C711CC">
              <w:rPr>
                <w:b/>
                <w:i/>
                <w:sz w:val="24"/>
                <w:szCs w:val="24"/>
              </w:rPr>
              <w:t>,</w:t>
            </w:r>
            <w:r w:rsidRPr="002F2AE5">
              <w:rPr>
                <w:b/>
                <w:i/>
                <w:sz w:val="24"/>
                <w:szCs w:val="24"/>
              </w:rPr>
              <w:t xml:space="preserve"> млн р</w:t>
            </w:r>
          </w:p>
        </w:tc>
        <w:tc>
          <w:tcPr>
            <w:tcW w:w="1418" w:type="dxa"/>
            <w:tcBorders>
              <w:top w:val="single" w:sz="4" w:space="0" w:color="auto"/>
              <w:left w:val="single" w:sz="8" w:space="0" w:color="auto"/>
              <w:bottom w:val="single" w:sz="4"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4" w:space="0" w:color="auto"/>
              <w:right w:val="single" w:sz="8" w:space="0" w:color="auto"/>
            </w:tcBorders>
          </w:tcPr>
          <w:p w:rsidR="006D4C9A" w:rsidRPr="002F2AE5" w:rsidRDefault="006D4C9A" w:rsidP="002F2AE5">
            <w:pPr>
              <w:widowControl w:val="0"/>
              <w:jc w:val="both"/>
              <w:rPr>
                <w:i/>
                <w:sz w:val="24"/>
                <w:szCs w:val="24"/>
              </w:rPr>
            </w:pPr>
          </w:p>
        </w:tc>
      </w:tr>
      <w:tr w:rsidR="006D4C9A" w:rsidTr="002F2AE5">
        <w:trPr>
          <w:trHeight w:val="550"/>
          <w:jc w:val="center"/>
        </w:trPr>
        <w:tc>
          <w:tcPr>
            <w:tcW w:w="5817" w:type="dxa"/>
            <w:tcBorders>
              <w:top w:val="single" w:sz="4" w:space="0" w:color="auto"/>
              <w:left w:val="single" w:sz="8" w:space="0" w:color="auto"/>
              <w:bottom w:val="single" w:sz="8" w:space="0" w:color="auto"/>
              <w:right w:val="single" w:sz="8" w:space="0" w:color="auto"/>
            </w:tcBorders>
          </w:tcPr>
          <w:p w:rsidR="006D4C9A" w:rsidRPr="002F2AE5" w:rsidRDefault="006D4C9A" w:rsidP="002F2AE5">
            <w:pPr>
              <w:widowControl w:val="0"/>
              <w:jc w:val="both"/>
              <w:rPr>
                <w:sz w:val="24"/>
                <w:szCs w:val="24"/>
              </w:rPr>
            </w:pPr>
            <w:r w:rsidRPr="002F2AE5">
              <w:rPr>
                <w:b/>
                <w:sz w:val="24"/>
                <w:szCs w:val="24"/>
              </w:rPr>
              <w:t>Полные производственные затраты</w:t>
            </w:r>
            <w:r w:rsidRPr="002F2AE5">
              <w:rPr>
                <w:sz w:val="24"/>
                <w:szCs w:val="24"/>
              </w:rPr>
              <w:t>, всего по ста</w:t>
            </w:r>
            <w:r w:rsidRPr="002F2AE5">
              <w:rPr>
                <w:sz w:val="24"/>
                <w:szCs w:val="24"/>
              </w:rPr>
              <w:t>н</w:t>
            </w:r>
            <w:r w:rsidRPr="002F2AE5">
              <w:rPr>
                <w:sz w:val="24"/>
                <w:szCs w:val="24"/>
              </w:rPr>
              <w:t>ции, млн р</w:t>
            </w:r>
          </w:p>
        </w:tc>
        <w:tc>
          <w:tcPr>
            <w:tcW w:w="1418" w:type="dxa"/>
            <w:tcBorders>
              <w:top w:val="single" w:sz="4" w:space="0" w:color="auto"/>
              <w:left w:val="single" w:sz="8" w:space="0" w:color="auto"/>
              <w:bottom w:val="single" w:sz="8" w:space="0" w:color="auto"/>
              <w:right w:val="single" w:sz="4" w:space="0" w:color="auto"/>
            </w:tcBorders>
          </w:tcPr>
          <w:p w:rsidR="006D4C9A" w:rsidRPr="002F2AE5" w:rsidRDefault="006D4C9A" w:rsidP="002F2AE5">
            <w:pPr>
              <w:widowControl w:val="0"/>
              <w:jc w:val="both"/>
              <w:rPr>
                <w:i/>
                <w:sz w:val="24"/>
                <w:szCs w:val="24"/>
              </w:rPr>
            </w:pPr>
          </w:p>
        </w:tc>
        <w:tc>
          <w:tcPr>
            <w:tcW w:w="1279" w:type="dxa"/>
            <w:tcBorders>
              <w:top w:val="single" w:sz="4" w:space="0" w:color="auto"/>
              <w:left w:val="single" w:sz="4" w:space="0" w:color="auto"/>
              <w:bottom w:val="single" w:sz="8" w:space="0" w:color="auto"/>
              <w:right w:val="single" w:sz="8" w:space="0" w:color="auto"/>
            </w:tcBorders>
          </w:tcPr>
          <w:p w:rsidR="006D4C9A" w:rsidRPr="002F2AE5" w:rsidRDefault="006D4C9A" w:rsidP="002F2AE5">
            <w:pPr>
              <w:widowControl w:val="0"/>
              <w:jc w:val="both"/>
              <w:rPr>
                <w:i/>
                <w:sz w:val="24"/>
                <w:szCs w:val="24"/>
              </w:rPr>
            </w:pPr>
          </w:p>
        </w:tc>
      </w:tr>
    </w:tbl>
    <w:p w:rsidR="006D4C9A" w:rsidRPr="002F2AE5" w:rsidRDefault="00A4160E" w:rsidP="002F2AE5">
      <w:pPr>
        <w:pStyle w:val="4"/>
        <w:keepNext w:val="0"/>
        <w:widowControl w:val="0"/>
        <w:spacing w:before="360" w:after="240"/>
        <w:ind w:left="709" w:hanging="709"/>
      </w:pPr>
      <w:r w:rsidRPr="002F2AE5">
        <w:lastRenderedPageBreak/>
        <w:t xml:space="preserve">2.2.4. </w:t>
      </w:r>
      <w:r w:rsidR="006D4C9A" w:rsidRPr="002F2AE5">
        <w:t>Расчет постоянной составляющей</w:t>
      </w:r>
      <w:r w:rsidR="002F2AE5">
        <w:t xml:space="preserve"> </w:t>
      </w:r>
      <w:r w:rsidR="006905E8" w:rsidRPr="002F2AE5">
        <w:t>п</w:t>
      </w:r>
      <w:r w:rsidR="006D4C9A" w:rsidRPr="002F2AE5">
        <w:t xml:space="preserve">роизводственных </w:t>
      </w:r>
      <w:r w:rsidR="002F2AE5">
        <w:t xml:space="preserve">        </w:t>
      </w:r>
      <w:r w:rsidR="006D4C9A" w:rsidRPr="002F2AE5">
        <w:t>издержек</w:t>
      </w:r>
    </w:p>
    <w:p w:rsidR="006D4C9A" w:rsidRDefault="006D4C9A" w:rsidP="005655F7">
      <w:pPr>
        <w:pStyle w:val="aa"/>
        <w:spacing w:before="0" w:after="0"/>
        <w:ind w:firstLine="709"/>
        <w:jc w:val="both"/>
      </w:pPr>
      <w:r>
        <w:t>Постоянные издержки (</w:t>
      </w:r>
      <w:r>
        <w:rPr>
          <w:i/>
        </w:rPr>
        <w:t>И</w:t>
      </w:r>
      <w:r>
        <w:rPr>
          <w:i/>
          <w:vertAlign w:val="subscript"/>
        </w:rPr>
        <w:t>пост</w:t>
      </w:r>
      <w:r>
        <w:rPr>
          <w:i/>
        </w:rPr>
        <w:t>)</w:t>
      </w:r>
      <w:r>
        <w:t xml:space="preserve"> включают в себя амортизацию (И</w:t>
      </w:r>
      <w:r>
        <w:rPr>
          <w:vertAlign w:val="subscript"/>
        </w:rPr>
        <w:t>а</w:t>
      </w:r>
      <w:r>
        <w:t>)</w:t>
      </w:r>
      <w:r>
        <w:rPr>
          <w:vertAlign w:val="subscript"/>
        </w:rPr>
        <w:t xml:space="preserve"> </w:t>
      </w:r>
      <w:r>
        <w:t>и затраты на эксплуатацию объекта (И</w:t>
      </w:r>
      <w:r>
        <w:rPr>
          <w:vertAlign w:val="subscript"/>
        </w:rPr>
        <w:t>экс</w:t>
      </w:r>
      <w:r>
        <w:t xml:space="preserve">) </w:t>
      </w:r>
      <w:r w:rsidR="006905E8">
        <w:t>–</w:t>
      </w:r>
      <w:r>
        <w:t xml:space="preserve"> работы и услуги пр</w:t>
      </w:r>
      <w:r>
        <w:t>о</w:t>
      </w:r>
      <w:r>
        <w:t>изводственного характера сторонних организаций, затраты на оплату труда персонала, с отчислениями на социальные нужды, платежи за ПДВ и ПДС загрязняющих веществ, оплата процентов по кредитам банков и т.п.</w:t>
      </w:r>
    </w:p>
    <w:p w:rsidR="006D4C9A" w:rsidRDefault="006D4C9A" w:rsidP="005655F7">
      <w:pPr>
        <w:pStyle w:val="aa"/>
        <w:spacing w:before="0" w:after="0"/>
        <w:ind w:firstLine="709"/>
        <w:jc w:val="both"/>
      </w:pPr>
      <w:r>
        <w:t xml:space="preserve">В соответствии с рекомендациями по оценке экономической эффективности капитальных вложений в развитие электроэнергетики в условиях рынка, в расчетах на перспективу нормативы амортизации </w:t>
      </w:r>
      <w:r>
        <w:rPr>
          <w:i/>
        </w:rPr>
        <w:t xml:space="preserve">(а) </w:t>
      </w:r>
      <w:r>
        <w:t xml:space="preserve">и издержек эксплуатации </w:t>
      </w:r>
      <w:r>
        <w:rPr>
          <w:i/>
        </w:rPr>
        <w:t>(э)</w:t>
      </w:r>
      <w:r>
        <w:t xml:space="preserve"> задаются в долях или процентах от капиталовложений (К). Отсюда, постоянные издержки</w:t>
      </w:r>
    </w:p>
    <w:p w:rsidR="006D4C9A" w:rsidRDefault="006D4C9A" w:rsidP="005655F7">
      <w:pPr>
        <w:pStyle w:val="aa"/>
        <w:spacing w:before="0" w:after="0"/>
        <w:ind w:firstLine="709"/>
        <w:jc w:val="right"/>
      </w:pPr>
      <w:r>
        <w:t>И</w:t>
      </w:r>
      <w:r>
        <w:rPr>
          <w:vertAlign w:val="subscript"/>
        </w:rPr>
        <w:t xml:space="preserve">пост </w:t>
      </w:r>
      <w:r>
        <w:t>= (</w:t>
      </w:r>
      <w:r>
        <w:rPr>
          <w:i/>
        </w:rPr>
        <w:t>а + э)</w:t>
      </w:r>
      <w:r>
        <w:t xml:space="preserve"> К.                                           (</w:t>
      </w:r>
      <w:r w:rsidR="00AC7647">
        <w:t>51</w:t>
      </w:r>
      <w:r>
        <w:t>)</w:t>
      </w:r>
    </w:p>
    <w:p w:rsidR="006D4C9A" w:rsidRDefault="006D4C9A" w:rsidP="005655F7">
      <w:pPr>
        <w:pStyle w:val="aa"/>
        <w:spacing w:before="0" w:after="0"/>
        <w:ind w:firstLine="709"/>
        <w:jc w:val="both"/>
        <w:rPr>
          <w:i/>
        </w:rPr>
      </w:pPr>
      <w:r>
        <w:t xml:space="preserve">Норматив отчислений на реновацию </w:t>
      </w:r>
      <w:r>
        <w:rPr>
          <w:i/>
        </w:rPr>
        <w:t>а, …………</w:t>
      </w:r>
      <w:r w:rsidR="00C711CC">
        <w:rPr>
          <w:i/>
        </w:rPr>
        <w:t>............</w:t>
      </w:r>
      <w:r>
        <w:rPr>
          <w:i/>
        </w:rPr>
        <w:t>…3,5%;</w:t>
      </w:r>
    </w:p>
    <w:p w:rsidR="006D4C9A" w:rsidRDefault="006D4C9A" w:rsidP="005655F7">
      <w:pPr>
        <w:pStyle w:val="aa"/>
        <w:spacing w:before="0" w:after="0"/>
        <w:ind w:firstLine="709"/>
        <w:jc w:val="both"/>
        <w:rPr>
          <w:i/>
        </w:rPr>
      </w:pPr>
      <w:r>
        <w:t xml:space="preserve">Норматив эксплуатационных расходов </w:t>
      </w:r>
      <w:r>
        <w:rPr>
          <w:i/>
        </w:rPr>
        <w:t>э</w:t>
      </w:r>
      <w:r>
        <w:t xml:space="preserve">, </w:t>
      </w:r>
      <w:r>
        <w:rPr>
          <w:i/>
        </w:rPr>
        <w:t>…</w:t>
      </w:r>
      <w:r w:rsidR="00C711CC">
        <w:rPr>
          <w:i/>
        </w:rPr>
        <w:t>...........……….</w:t>
      </w:r>
      <w:r>
        <w:rPr>
          <w:i/>
        </w:rPr>
        <w:t>4,5%.</w:t>
      </w:r>
    </w:p>
    <w:p w:rsidR="006D4C9A" w:rsidRDefault="006D4C9A" w:rsidP="005655F7">
      <w:pPr>
        <w:widowControl w:val="0"/>
        <w:spacing w:line="360" w:lineRule="auto"/>
        <w:ind w:firstLine="709"/>
        <w:jc w:val="both"/>
        <w:rPr>
          <w:sz w:val="28"/>
        </w:rPr>
      </w:pPr>
      <w:r>
        <w:rPr>
          <w:sz w:val="28"/>
        </w:rPr>
        <w:t xml:space="preserve">Так, если величина капиталовложений в проект, рассчитанная в </w:t>
      </w:r>
      <w:r w:rsidRPr="009D736F">
        <w:rPr>
          <w:sz w:val="28"/>
        </w:rPr>
        <w:t xml:space="preserve">разделе </w:t>
      </w:r>
      <w:r w:rsidR="009D736F" w:rsidRPr="009D736F">
        <w:rPr>
          <w:sz w:val="28"/>
        </w:rPr>
        <w:t>2.2.2</w:t>
      </w:r>
      <w:r w:rsidRPr="009D736F">
        <w:rPr>
          <w:sz w:val="28"/>
        </w:rPr>
        <w:t xml:space="preserve"> (табл. </w:t>
      </w:r>
      <w:r w:rsidR="009D736F" w:rsidRPr="009D736F">
        <w:rPr>
          <w:sz w:val="28"/>
        </w:rPr>
        <w:t>17</w:t>
      </w:r>
      <w:r w:rsidRPr="009D736F">
        <w:rPr>
          <w:sz w:val="28"/>
        </w:rPr>
        <w:t>)</w:t>
      </w:r>
      <w:r>
        <w:rPr>
          <w:sz w:val="28"/>
        </w:rPr>
        <w:t xml:space="preserve"> составила по </w:t>
      </w:r>
      <w:r>
        <w:rPr>
          <w:sz w:val="28"/>
          <w:lang w:val="en-US"/>
        </w:rPr>
        <w:t>I</w:t>
      </w:r>
      <w:r>
        <w:rPr>
          <w:sz w:val="28"/>
        </w:rPr>
        <w:t xml:space="preserve"> варианту 2927,87</w:t>
      </w:r>
      <w:r w:rsidR="002F2AE5">
        <w:rPr>
          <w:sz w:val="28"/>
        </w:rPr>
        <w:t xml:space="preserve"> </w:t>
      </w:r>
      <w:r>
        <w:rPr>
          <w:sz w:val="28"/>
        </w:rPr>
        <w:t xml:space="preserve">млн р, а по </w:t>
      </w:r>
      <w:r>
        <w:rPr>
          <w:sz w:val="28"/>
          <w:lang w:val="en-US"/>
        </w:rPr>
        <w:t>II</w:t>
      </w:r>
      <w:r>
        <w:rPr>
          <w:sz w:val="28"/>
        </w:rPr>
        <w:t xml:space="preserve"> варианту 2141,59 млн р, постоянные издержки составят:</w:t>
      </w:r>
    </w:p>
    <w:p w:rsidR="006D4C9A" w:rsidRPr="002F2AE5" w:rsidRDefault="006D4C9A" w:rsidP="002F2AE5">
      <w:pPr>
        <w:pStyle w:val="af6"/>
        <w:widowControl w:val="0"/>
        <w:numPr>
          <w:ilvl w:val="0"/>
          <w:numId w:val="144"/>
        </w:numPr>
        <w:tabs>
          <w:tab w:val="left" w:pos="993"/>
        </w:tabs>
        <w:autoSpaceDE w:val="0"/>
        <w:autoSpaceDN w:val="0"/>
        <w:spacing w:line="360" w:lineRule="auto"/>
        <w:ind w:left="0" w:firstLine="709"/>
        <w:jc w:val="both"/>
        <w:rPr>
          <w:sz w:val="28"/>
        </w:rPr>
      </w:pPr>
      <w:r w:rsidRPr="002F2AE5">
        <w:rPr>
          <w:i/>
          <w:sz w:val="28"/>
        </w:rPr>
        <w:t xml:space="preserve">по </w:t>
      </w:r>
      <w:r w:rsidRPr="002F2AE5">
        <w:rPr>
          <w:i/>
          <w:sz w:val="28"/>
          <w:lang w:val="en-US"/>
        </w:rPr>
        <w:t>I</w:t>
      </w:r>
      <w:r w:rsidRPr="002F2AE5">
        <w:rPr>
          <w:i/>
          <w:sz w:val="28"/>
        </w:rPr>
        <w:t xml:space="preserve"> варианту</w:t>
      </w:r>
      <w:r w:rsidRPr="002F2AE5">
        <w:rPr>
          <w:sz w:val="28"/>
        </w:rPr>
        <w:t xml:space="preserve"> 2927,87х(0,035+0,045)= 234,23 млн р в т.ч. амортизация 102,5 млн р, эксплуатационные расходы 131,73 млн р;</w:t>
      </w:r>
    </w:p>
    <w:p w:rsidR="006D4C9A" w:rsidRPr="002F2AE5" w:rsidRDefault="006D4C9A" w:rsidP="002F2AE5">
      <w:pPr>
        <w:pStyle w:val="af6"/>
        <w:widowControl w:val="0"/>
        <w:numPr>
          <w:ilvl w:val="0"/>
          <w:numId w:val="144"/>
        </w:numPr>
        <w:tabs>
          <w:tab w:val="left" w:pos="993"/>
        </w:tabs>
        <w:autoSpaceDE w:val="0"/>
        <w:autoSpaceDN w:val="0"/>
        <w:spacing w:line="360" w:lineRule="auto"/>
        <w:ind w:left="0" w:firstLine="709"/>
        <w:jc w:val="both"/>
        <w:rPr>
          <w:sz w:val="28"/>
        </w:rPr>
      </w:pPr>
      <w:r w:rsidRPr="002F2AE5">
        <w:rPr>
          <w:i/>
          <w:sz w:val="28"/>
        </w:rPr>
        <w:t xml:space="preserve">по </w:t>
      </w:r>
      <w:r w:rsidRPr="002F2AE5">
        <w:rPr>
          <w:i/>
          <w:sz w:val="28"/>
          <w:lang w:val="en-US"/>
        </w:rPr>
        <w:t>II</w:t>
      </w:r>
      <w:r w:rsidRPr="002F2AE5">
        <w:rPr>
          <w:i/>
          <w:sz w:val="28"/>
        </w:rPr>
        <w:t xml:space="preserve"> варианту</w:t>
      </w:r>
      <w:r w:rsidRPr="002F2AE5">
        <w:rPr>
          <w:sz w:val="28"/>
        </w:rPr>
        <w:t xml:space="preserve"> 2141,59х(0,035+0,045)= 171,33 млн р, в т.ч. амортизация 74,96 млн р, эксплуатационные расходы 96,37млн р</w:t>
      </w:r>
    </w:p>
    <w:p w:rsidR="006D4C9A" w:rsidRDefault="006D4C9A" w:rsidP="005655F7">
      <w:pPr>
        <w:pStyle w:val="31"/>
        <w:widowControl w:val="0"/>
        <w:spacing w:line="360" w:lineRule="auto"/>
        <w:ind w:firstLine="709"/>
      </w:pPr>
      <w:r>
        <w:t>Изменение постоянных издержек по годам инвестиционного п</w:t>
      </w:r>
      <w:r>
        <w:t>е</w:t>
      </w:r>
      <w:r>
        <w:t>риода осуществляется в соответствии с приращением капиталовлож</w:t>
      </w:r>
      <w:r>
        <w:t>е</w:t>
      </w:r>
      <w:r>
        <w:t>ний на этапе эксплуатации объекта.</w:t>
      </w:r>
    </w:p>
    <w:p w:rsidR="00C711CC" w:rsidRDefault="00C711CC" w:rsidP="005655F7">
      <w:pPr>
        <w:pStyle w:val="31"/>
        <w:widowControl w:val="0"/>
        <w:spacing w:line="360" w:lineRule="auto"/>
        <w:ind w:firstLine="709"/>
      </w:pPr>
    </w:p>
    <w:p w:rsidR="006D4C9A" w:rsidRPr="002F2AE5" w:rsidRDefault="00A4160E" w:rsidP="002F2AE5">
      <w:pPr>
        <w:pStyle w:val="4"/>
        <w:keepNext w:val="0"/>
        <w:widowControl w:val="0"/>
        <w:spacing w:before="360" w:after="240"/>
        <w:ind w:left="709" w:hanging="709"/>
        <w:rPr>
          <w:vertAlign w:val="subscript"/>
        </w:rPr>
      </w:pPr>
      <w:r w:rsidRPr="002F2AE5">
        <w:lastRenderedPageBreak/>
        <w:t>2</w:t>
      </w:r>
      <w:r w:rsidR="00BD0EE5" w:rsidRPr="002F2AE5">
        <w:t>.2.</w:t>
      </w:r>
      <w:r w:rsidR="006A4C2F" w:rsidRPr="002F2AE5">
        <w:t>5</w:t>
      </w:r>
      <w:r w:rsidR="000515D7" w:rsidRPr="002F2AE5">
        <w:t>.</w:t>
      </w:r>
      <w:r w:rsidR="000519EB" w:rsidRPr="002F2AE5">
        <w:t xml:space="preserve"> </w:t>
      </w:r>
      <w:r w:rsidR="006D4C9A" w:rsidRPr="002F2AE5">
        <w:t>Расчет переменной составляющей производственных</w:t>
      </w:r>
      <w:r w:rsidR="002F2AE5">
        <w:t xml:space="preserve">         </w:t>
      </w:r>
      <w:r w:rsidR="006D4C9A" w:rsidRPr="002F2AE5">
        <w:t xml:space="preserve"> издержек</w:t>
      </w:r>
    </w:p>
    <w:p w:rsidR="006D4C9A" w:rsidRDefault="006D4C9A" w:rsidP="005655F7">
      <w:pPr>
        <w:pStyle w:val="aa"/>
        <w:spacing w:before="240" w:after="0"/>
        <w:ind w:firstLine="709"/>
        <w:jc w:val="both"/>
      </w:pPr>
      <w:r>
        <w:t xml:space="preserve">В электроэнергетике переменные затраты </w:t>
      </w:r>
      <w:r>
        <w:rPr>
          <w:b/>
          <w:i/>
        </w:rPr>
        <w:t>И</w:t>
      </w:r>
      <w:r>
        <w:rPr>
          <w:b/>
          <w:i/>
          <w:vertAlign w:val="subscript"/>
        </w:rPr>
        <w:t xml:space="preserve">пер. </w:t>
      </w:r>
      <w:r>
        <w:t>это в основном топливные затраты.</w:t>
      </w:r>
    </w:p>
    <w:p w:rsidR="006D4C9A" w:rsidRDefault="006D4C9A" w:rsidP="005655F7">
      <w:pPr>
        <w:pStyle w:val="aa"/>
        <w:spacing w:before="0" w:after="0"/>
        <w:ind w:firstLine="709"/>
        <w:jc w:val="both"/>
      </w:pPr>
      <w:r>
        <w:rPr>
          <w:color w:val="000000"/>
        </w:rPr>
        <w:t>Топливо является основным элементом материальных затрат, его удельный вес в структуре себестоимости производства энергии составляет примерно 60-70%. Изменение расходов по статье “топл</w:t>
      </w:r>
      <w:r>
        <w:rPr>
          <w:color w:val="000000"/>
        </w:rPr>
        <w:t>и</w:t>
      </w:r>
      <w:r>
        <w:rPr>
          <w:color w:val="000000"/>
        </w:rPr>
        <w:t>во” в значительной степени влияет на уровень себестоимости. Поэт</w:t>
      </w:r>
      <w:r>
        <w:rPr>
          <w:color w:val="000000"/>
        </w:rPr>
        <w:t>о</w:t>
      </w:r>
      <w:r>
        <w:rPr>
          <w:color w:val="000000"/>
        </w:rPr>
        <w:t>му экономистами при анализе деятельности предприятия отдельной строкой рассматривается топливная составляющая затрат на прои</w:t>
      </w:r>
      <w:r>
        <w:rPr>
          <w:color w:val="000000"/>
        </w:rPr>
        <w:t>з</w:t>
      </w:r>
      <w:r>
        <w:rPr>
          <w:color w:val="000000"/>
        </w:rPr>
        <w:t xml:space="preserve">водство энергии. Расчет затрат на топливо производится с помощью </w:t>
      </w:r>
      <w:r w:rsidRPr="009D736F">
        <w:rPr>
          <w:color w:val="000000"/>
        </w:rPr>
        <w:t xml:space="preserve">формулы </w:t>
      </w:r>
      <w:r w:rsidR="009D736F">
        <w:rPr>
          <w:color w:val="000000"/>
        </w:rPr>
        <w:t>4</w:t>
      </w:r>
      <w:r w:rsidRPr="009D736F">
        <w:rPr>
          <w:color w:val="000000"/>
        </w:rPr>
        <w:t>9.</w:t>
      </w:r>
    </w:p>
    <w:p w:rsidR="006D4C9A" w:rsidRDefault="006D4C9A" w:rsidP="005655F7">
      <w:pPr>
        <w:widowControl w:val="0"/>
        <w:spacing w:before="120" w:after="240" w:line="360" w:lineRule="auto"/>
        <w:ind w:firstLine="709"/>
        <w:jc w:val="right"/>
        <w:rPr>
          <w:sz w:val="28"/>
        </w:rPr>
      </w:pPr>
      <w:r>
        <w:rPr>
          <w:sz w:val="28"/>
        </w:rPr>
        <w:t>И</w:t>
      </w:r>
      <w:r>
        <w:rPr>
          <w:sz w:val="28"/>
          <w:vertAlign w:val="subscript"/>
        </w:rPr>
        <w:t>топл</w:t>
      </w:r>
      <w:r>
        <w:rPr>
          <w:sz w:val="28"/>
        </w:rPr>
        <w:t>.= В</w:t>
      </w:r>
      <w:r>
        <w:rPr>
          <w:sz w:val="28"/>
          <w:vertAlign w:val="subscript"/>
        </w:rPr>
        <w:t xml:space="preserve">у.т. </w:t>
      </w:r>
      <w:r>
        <w:rPr>
          <w:sz w:val="28"/>
        </w:rPr>
        <w:t>Ц</w:t>
      </w:r>
      <w:r>
        <w:rPr>
          <w:sz w:val="28"/>
          <w:vertAlign w:val="subscript"/>
        </w:rPr>
        <w:t>у.т.</w:t>
      </w:r>
      <w:r>
        <w:rPr>
          <w:sz w:val="28"/>
        </w:rPr>
        <w:t xml:space="preserve"> </w:t>
      </w:r>
      <w:r>
        <w:rPr>
          <w:sz w:val="28"/>
          <w:lang w:val="en-US"/>
        </w:rPr>
        <w:t>k</w:t>
      </w:r>
      <w:r>
        <w:rPr>
          <w:sz w:val="28"/>
          <w:vertAlign w:val="subscript"/>
        </w:rPr>
        <w:t xml:space="preserve">пот. </w:t>
      </w:r>
      <w:r>
        <w:rPr>
          <w:sz w:val="28"/>
        </w:rPr>
        <w:t>,</w:t>
      </w:r>
      <w:r>
        <w:rPr>
          <w:sz w:val="28"/>
          <w:vertAlign w:val="subscript"/>
        </w:rPr>
        <w:t xml:space="preserve"> </w:t>
      </w:r>
      <w:r>
        <w:rPr>
          <w:sz w:val="28"/>
          <w:vertAlign w:val="subscript"/>
        </w:rPr>
        <w:tab/>
      </w:r>
      <w:r>
        <w:rPr>
          <w:sz w:val="28"/>
          <w:vertAlign w:val="subscript"/>
        </w:rPr>
        <w:tab/>
      </w:r>
      <w:r>
        <w:rPr>
          <w:sz w:val="28"/>
          <w:vertAlign w:val="subscript"/>
        </w:rPr>
        <w:tab/>
      </w:r>
      <w:r>
        <w:rPr>
          <w:sz w:val="28"/>
          <w:vertAlign w:val="subscript"/>
        </w:rPr>
        <w:tab/>
      </w:r>
      <w:r>
        <w:rPr>
          <w:sz w:val="28"/>
        </w:rPr>
        <w:t>(</w:t>
      </w:r>
      <w:r w:rsidR="00DF3EB6">
        <w:rPr>
          <w:sz w:val="28"/>
        </w:rPr>
        <w:t>4</w:t>
      </w:r>
      <w:r w:rsidR="000133B1">
        <w:rPr>
          <w:sz w:val="28"/>
        </w:rPr>
        <w:t>9</w:t>
      </w:r>
      <w:r>
        <w:rPr>
          <w:sz w:val="28"/>
        </w:rPr>
        <w:t>)</w:t>
      </w:r>
    </w:p>
    <w:p w:rsidR="006D4C9A" w:rsidRDefault="002F2AE5" w:rsidP="002F2AE5">
      <w:pPr>
        <w:widowControl w:val="0"/>
        <w:tabs>
          <w:tab w:val="left" w:pos="709"/>
          <w:tab w:val="left" w:pos="851"/>
          <w:tab w:val="left" w:pos="2127"/>
          <w:tab w:val="left" w:pos="2552"/>
        </w:tabs>
        <w:spacing w:line="360" w:lineRule="auto"/>
        <w:jc w:val="both"/>
        <w:rPr>
          <w:sz w:val="28"/>
        </w:rPr>
      </w:pPr>
      <w:r>
        <w:rPr>
          <w:sz w:val="28"/>
        </w:rPr>
        <w:t xml:space="preserve">где     </w:t>
      </w:r>
      <w:r w:rsidR="006D4C9A">
        <w:rPr>
          <w:sz w:val="28"/>
        </w:rPr>
        <w:t>k</w:t>
      </w:r>
      <w:r w:rsidR="006D4C9A">
        <w:rPr>
          <w:sz w:val="28"/>
          <w:vertAlign w:val="subscript"/>
        </w:rPr>
        <w:t>пот.</w:t>
      </w:r>
      <w:r w:rsidR="006D4C9A">
        <w:rPr>
          <w:sz w:val="28"/>
        </w:rPr>
        <w:t>– потери топлива при перевозке, погрузочно-разгрузочных работах и хранении обычно принимаются на уровне 5%, k</w:t>
      </w:r>
      <w:r w:rsidR="006D4C9A">
        <w:rPr>
          <w:sz w:val="28"/>
          <w:vertAlign w:val="subscript"/>
        </w:rPr>
        <w:t>пот</w:t>
      </w:r>
      <w:r w:rsidR="006D4C9A">
        <w:rPr>
          <w:sz w:val="28"/>
        </w:rPr>
        <w:t>=(1+5/100)=1,05;</w:t>
      </w:r>
    </w:p>
    <w:p w:rsidR="006D4C9A" w:rsidRDefault="006D4C9A" w:rsidP="005655F7">
      <w:pPr>
        <w:widowControl w:val="0"/>
        <w:tabs>
          <w:tab w:val="left" w:pos="709"/>
          <w:tab w:val="left" w:pos="851"/>
          <w:tab w:val="left" w:pos="2127"/>
          <w:tab w:val="left" w:pos="2552"/>
        </w:tabs>
        <w:spacing w:line="360" w:lineRule="auto"/>
        <w:ind w:firstLine="709"/>
        <w:jc w:val="both"/>
        <w:rPr>
          <w:sz w:val="28"/>
        </w:rPr>
      </w:pPr>
      <w:r>
        <w:rPr>
          <w:sz w:val="28"/>
        </w:rPr>
        <w:t>В</w:t>
      </w:r>
      <w:r>
        <w:rPr>
          <w:sz w:val="28"/>
          <w:vertAlign w:val="subscript"/>
        </w:rPr>
        <w:t>у.т.</w:t>
      </w:r>
      <w:r>
        <w:rPr>
          <w:sz w:val="28"/>
        </w:rPr>
        <w:t>– годовой расход условного топлива, на производственную программу (отпуск с шин/коллекторов электростанции), т.;</w:t>
      </w:r>
    </w:p>
    <w:p w:rsidR="006D4C9A" w:rsidRDefault="006D4C9A" w:rsidP="005655F7">
      <w:pPr>
        <w:widowControl w:val="0"/>
        <w:tabs>
          <w:tab w:val="left" w:pos="709"/>
          <w:tab w:val="left" w:pos="2127"/>
          <w:tab w:val="left" w:pos="2552"/>
        </w:tabs>
        <w:spacing w:line="360" w:lineRule="auto"/>
        <w:ind w:firstLine="709"/>
        <w:jc w:val="both"/>
        <w:rPr>
          <w:sz w:val="28"/>
        </w:rPr>
      </w:pPr>
      <w:r>
        <w:rPr>
          <w:sz w:val="28"/>
        </w:rPr>
        <w:t>Ц</w:t>
      </w:r>
      <w:r>
        <w:rPr>
          <w:sz w:val="28"/>
          <w:vertAlign w:val="subscript"/>
        </w:rPr>
        <w:t>у.т.</w:t>
      </w:r>
      <w:r>
        <w:rPr>
          <w:sz w:val="28"/>
        </w:rPr>
        <w:t>– средневзвешенная цена 1т. условного топлива, р/т. Рассч</w:t>
      </w:r>
      <w:r>
        <w:rPr>
          <w:sz w:val="28"/>
        </w:rPr>
        <w:t>и</w:t>
      </w:r>
      <w:r>
        <w:rPr>
          <w:sz w:val="28"/>
        </w:rPr>
        <w:t>тывается исходя из объемов расхода топлива, видов топлива, коэфф</w:t>
      </w:r>
      <w:r>
        <w:rPr>
          <w:sz w:val="28"/>
        </w:rPr>
        <w:t>и</w:t>
      </w:r>
      <w:r>
        <w:rPr>
          <w:sz w:val="28"/>
        </w:rPr>
        <w:t>циентов пересчета условного топлива в натуральное, цен на натурал</w:t>
      </w:r>
      <w:r>
        <w:rPr>
          <w:sz w:val="28"/>
        </w:rPr>
        <w:t>ь</w:t>
      </w:r>
      <w:r>
        <w:rPr>
          <w:sz w:val="28"/>
        </w:rPr>
        <w:t xml:space="preserve">ное топливо с учетом транспортно-заготовительных расходов (ТРЗ). </w:t>
      </w:r>
    </w:p>
    <w:p w:rsidR="006D4C9A" w:rsidRDefault="006D4C9A" w:rsidP="005655F7">
      <w:pPr>
        <w:widowControl w:val="0"/>
        <w:spacing w:line="360" w:lineRule="auto"/>
        <w:ind w:firstLine="709"/>
        <w:jc w:val="both"/>
        <w:rPr>
          <w:i/>
          <w:sz w:val="28"/>
        </w:rPr>
      </w:pPr>
      <w:r>
        <w:rPr>
          <w:i/>
          <w:sz w:val="28"/>
        </w:rPr>
        <w:t>В данном разделе расчет затрат на топливо можно опред</w:t>
      </w:r>
      <w:r>
        <w:rPr>
          <w:i/>
          <w:sz w:val="28"/>
        </w:rPr>
        <w:t>е</w:t>
      </w:r>
      <w:r>
        <w:rPr>
          <w:i/>
          <w:sz w:val="28"/>
        </w:rPr>
        <w:t>лять в целом по ТЭС без разнесения затрат на электрическую и те</w:t>
      </w:r>
      <w:r>
        <w:rPr>
          <w:i/>
          <w:sz w:val="28"/>
        </w:rPr>
        <w:t>п</w:t>
      </w:r>
      <w:r>
        <w:rPr>
          <w:i/>
          <w:sz w:val="28"/>
        </w:rPr>
        <w:t xml:space="preserve">ловую энергию, по укрупненным показателям. </w:t>
      </w:r>
    </w:p>
    <w:p w:rsidR="006D4C9A" w:rsidRPr="002F2AE5" w:rsidRDefault="006D4C9A" w:rsidP="002F2AE5">
      <w:pPr>
        <w:pStyle w:val="30"/>
        <w:widowControl w:val="0"/>
        <w:spacing w:line="360" w:lineRule="auto"/>
        <w:ind w:firstLine="709"/>
      </w:pPr>
      <w:r>
        <w:t xml:space="preserve">Результаты </w:t>
      </w:r>
      <w:r w:rsidRPr="002F2AE5">
        <w:t xml:space="preserve">расчетов топливной составляющей (по расходу натурального топлива) сводятся в табл. </w:t>
      </w:r>
      <w:r w:rsidR="00DF3EB6" w:rsidRPr="002F2AE5">
        <w:t>18</w:t>
      </w:r>
      <w:r w:rsidRPr="002F2AE5">
        <w:t>.</w:t>
      </w:r>
    </w:p>
    <w:p w:rsidR="00517E52" w:rsidRDefault="00517E52" w:rsidP="002F2AE5">
      <w:pPr>
        <w:pStyle w:val="5"/>
        <w:widowControl w:val="0"/>
        <w:spacing w:before="0" w:after="0" w:line="360" w:lineRule="auto"/>
        <w:ind w:firstLine="709"/>
        <w:jc w:val="right"/>
        <w:rPr>
          <w:b w:val="0"/>
          <w:sz w:val="28"/>
          <w:szCs w:val="28"/>
        </w:rPr>
      </w:pPr>
    </w:p>
    <w:p w:rsidR="000515D7" w:rsidRPr="002F2AE5" w:rsidRDefault="006D4C9A" w:rsidP="002F2AE5">
      <w:pPr>
        <w:pStyle w:val="5"/>
        <w:widowControl w:val="0"/>
        <w:spacing w:before="0" w:after="0" w:line="360" w:lineRule="auto"/>
        <w:ind w:firstLine="709"/>
        <w:jc w:val="right"/>
        <w:rPr>
          <w:b w:val="0"/>
          <w:sz w:val="28"/>
          <w:szCs w:val="28"/>
        </w:rPr>
      </w:pPr>
      <w:r w:rsidRPr="002F2AE5">
        <w:rPr>
          <w:b w:val="0"/>
          <w:sz w:val="28"/>
          <w:szCs w:val="28"/>
        </w:rPr>
        <w:lastRenderedPageBreak/>
        <w:t xml:space="preserve">Таблица </w:t>
      </w:r>
      <w:r w:rsidR="009D736F">
        <w:rPr>
          <w:b w:val="0"/>
          <w:sz w:val="28"/>
          <w:szCs w:val="28"/>
        </w:rPr>
        <w:t>20</w:t>
      </w:r>
    </w:p>
    <w:p w:rsidR="006D4C9A" w:rsidRPr="002F2AE5" w:rsidRDefault="006D4C9A" w:rsidP="002F2AE5">
      <w:pPr>
        <w:pStyle w:val="5"/>
        <w:widowControl w:val="0"/>
        <w:spacing w:before="0" w:after="0" w:line="360" w:lineRule="auto"/>
        <w:ind w:firstLine="709"/>
        <w:jc w:val="center"/>
        <w:rPr>
          <w:b w:val="0"/>
          <w:sz w:val="28"/>
          <w:szCs w:val="28"/>
        </w:rPr>
      </w:pPr>
      <w:r w:rsidRPr="002F2AE5">
        <w:rPr>
          <w:b w:val="0"/>
          <w:sz w:val="28"/>
          <w:szCs w:val="28"/>
        </w:rPr>
        <w:t>Расчет топливной составляющей затрат</w:t>
      </w:r>
    </w:p>
    <w:tbl>
      <w:tblPr>
        <w:tblW w:w="0" w:type="auto"/>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0"/>
        <w:gridCol w:w="1417"/>
        <w:gridCol w:w="1469"/>
      </w:tblGrid>
      <w:tr w:rsidR="006D4C9A" w:rsidRPr="002F2AE5" w:rsidTr="002F2AE5">
        <w:trPr>
          <w:cantSplit/>
          <w:trHeight w:val="520"/>
          <w:jc w:val="center"/>
        </w:trPr>
        <w:tc>
          <w:tcPr>
            <w:tcW w:w="5440" w:type="dxa"/>
            <w:tcBorders>
              <w:top w:val="single" w:sz="8" w:space="0" w:color="auto"/>
              <w:left w:val="single" w:sz="8" w:space="0" w:color="auto"/>
              <w:bottom w:val="single" w:sz="8" w:space="0" w:color="auto"/>
              <w:right w:val="single" w:sz="8" w:space="0" w:color="auto"/>
            </w:tcBorders>
            <w:vAlign w:val="center"/>
          </w:tcPr>
          <w:p w:rsidR="006D4C9A" w:rsidRPr="002F2AE5" w:rsidRDefault="006D4C9A" w:rsidP="002F2AE5">
            <w:pPr>
              <w:widowControl w:val="0"/>
              <w:jc w:val="center"/>
              <w:rPr>
                <w:b/>
                <w:sz w:val="24"/>
                <w:szCs w:val="24"/>
              </w:rPr>
            </w:pPr>
            <w:r w:rsidRPr="002F2AE5">
              <w:rPr>
                <w:b/>
                <w:sz w:val="24"/>
                <w:szCs w:val="24"/>
              </w:rPr>
              <w:t>Показатели</w:t>
            </w:r>
          </w:p>
        </w:tc>
        <w:tc>
          <w:tcPr>
            <w:tcW w:w="1417" w:type="dxa"/>
            <w:tcBorders>
              <w:top w:val="single" w:sz="8" w:space="0" w:color="auto"/>
              <w:left w:val="single" w:sz="8" w:space="0" w:color="auto"/>
              <w:bottom w:val="single" w:sz="8" w:space="0" w:color="auto"/>
              <w:right w:val="single" w:sz="4" w:space="0" w:color="auto"/>
            </w:tcBorders>
            <w:vAlign w:val="center"/>
          </w:tcPr>
          <w:p w:rsidR="006D4C9A" w:rsidRPr="002F2AE5" w:rsidRDefault="006D4C9A" w:rsidP="002F2AE5">
            <w:pPr>
              <w:widowControl w:val="0"/>
              <w:jc w:val="center"/>
              <w:rPr>
                <w:b/>
                <w:sz w:val="24"/>
                <w:szCs w:val="24"/>
              </w:rPr>
            </w:pPr>
            <w:r w:rsidRPr="002F2AE5">
              <w:rPr>
                <w:b/>
                <w:sz w:val="24"/>
                <w:szCs w:val="24"/>
                <w:lang w:val="en-US"/>
              </w:rPr>
              <w:t>I</w:t>
            </w:r>
            <w:r w:rsidRPr="002F2AE5">
              <w:rPr>
                <w:b/>
                <w:sz w:val="24"/>
                <w:szCs w:val="24"/>
              </w:rPr>
              <w:t xml:space="preserve"> вариант</w:t>
            </w:r>
          </w:p>
        </w:tc>
        <w:tc>
          <w:tcPr>
            <w:tcW w:w="1469" w:type="dxa"/>
            <w:tcBorders>
              <w:top w:val="single" w:sz="8" w:space="0" w:color="auto"/>
              <w:left w:val="single" w:sz="4" w:space="0" w:color="auto"/>
              <w:bottom w:val="single" w:sz="8" w:space="0" w:color="auto"/>
              <w:right w:val="single" w:sz="8" w:space="0" w:color="auto"/>
            </w:tcBorders>
            <w:vAlign w:val="center"/>
          </w:tcPr>
          <w:p w:rsidR="006D4C9A" w:rsidRPr="002F2AE5" w:rsidRDefault="006D4C9A" w:rsidP="002F2AE5">
            <w:pPr>
              <w:widowControl w:val="0"/>
              <w:jc w:val="center"/>
              <w:rPr>
                <w:b/>
                <w:sz w:val="24"/>
                <w:szCs w:val="24"/>
              </w:rPr>
            </w:pPr>
            <w:r w:rsidRPr="002F2AE5">
              <w:rPr>
                <w:b/>
                <w:sz w:val="24"/>
                <w:szCs w:val="24"/>
                <w:lang w:val="en-US"/>
              </w:rPr>
              <w:t>II</w:t>
            </w:r>
            <w:r w:rsidRPr="002F2AE5">
              <w:rPr>
                <w:b/>
                <w:sz w:val="24"/>
                <w:szCs w:val="24"/>
              </w:rPr>
              <w:t xml:space="preserve"> вариант</w:t>
            </w:r>
          </w:p>
        </w:tc>
      </w:tr>
      <w:tr w:rsidR="006D4C9A" w:rsidRPr="002F2AE5" w:rsidTr="002F2AE5">
        <w:trPr>
          <w:cantSplit/>
          <w:trHeight w:val="363"/>
          <w:jc w:val="center"/>
        </w:trPr>
        <w:tc>
          <w:tcPr>
            <w:tcW w:w="5440" w:type="dxa"/>
            <w:tcBorders>
              <w:top w:val="single" w:sz="8" w:space="0" w:color="auto"/>
              <w:left w:val="single" w:sz="8" w:space="0" w:color="auto"/>
              <w:bottom w:val="single" w:sz="4" w:space="0" w:color="auto"/>
              <w:right w:val="single" w:sz="8" w:space="0" w:color="auto"/>
            </w:tcBorders>
            <w:vAlign w:val="center"/>
          </w:tcPr>
          <w:p w:rsidR="006D4C9A" w:rsidRPr="002F2AE5" w:rsidRDefault="006D4C9A" w:rsidP="002F2AE5">
            <w:pPr>
              <w:widowControl w:val="0"/>
              <w:rPr>
                <w:sz w:val="24"/>
                <w:szCs w:val="24"/>
              </w:rPr>
            </w:pPr>
            <w:r w:rsidRPr="002F2AE5">
              <w:rPr>
                <w:sz w:val="24"/>
                <w:szCs w:val="24"/>
              </w:rPr>
              <w:t>Состав основного оборудования</w:t>
            </w:r>
          </w:p>
        </w:tc>
        <w:tc>
          <w:tcPr>
            <w:tcW w:w="1417" w:type="dxa"/>
            <w:tcBorders>
              <w:top w:val="single" w:sz="8" w:space="0" w:color="auto"/>
              <w:left w:val="single" w:sz="8" w:space="0" w:color="auto"/>
              <w:bottom w:val="single" w:sz="4" w:space="0" w:color="auto"/>
              <w:right w:val="single" w:sz="4" w:space="0" w:color="auto"/>
            </w:tcBorders>
            <w:vAlign w:val="center"/>
          </w:tcPr>
          <w:p w:rsidR="006D4C9A" w:rsidRPr="002F2AE5" w:rsidRDefault="006D4C9A" w:rsidP="002F2AE5">
            <w:pPr>
              <w:pStyle w:val="a6"/>
              <w:widowControl w:val="0"/>
              <w:rPr>
                <w:sz w:val="24"/>
                <w:szCs w:val="24"/>
              </w:rPr>
            </w:pPr>
          </w:p>
        </w:tc>
        <w:tc>
          <w:tcPr>
            <w:tcW w:w="1469" w:type="dxa"/>
            <w:tcBorders>
              <w:top w:val="single" w:sz="8"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rPr>
                <w:sz w:val="24"/>
                <w:szCs w:val="24"/>
              </w:rPr>
            </w:pPr>
          </w:p>
        </w:tc>
      </w:tr>
      <w:tr w:rsidR="006D4C9A" w:rsidRPr="002F2AE5" w:rsidTr="002F2AE5">
        <w:trPr>
          <w:trHeight w:val="407"/>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tabs>
                <w:tab w:val="left" w:pos="433"/>
              </w:tabs>
              <w:spacing w:before="0" w:after="0" w:line="240" w:lineRule="auto"/>
              <w:rPr>
                <w:sz w:val="24"/>
                <w:szCs w:val="24"/>
              </w:rPr>
            </w:pPr>
            <w:r w:rsidRPr="002F2AE5">
              <w:rPr>
                <w:sz w:val="24"/>
                <w:szCs w:val="24"/>
              </w:rPr>
              <w:t xml:space="preserve">Годовая выработка  электроэнергии, кВтч </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rPr>
                <w:i/>
                <w:sz w:val="24"/>
                <w:szCs w:val="24"/>
              </w:rPr>
            </w:pPr>
          </w:p>
        </w:tc>
      </w:tr>
      <w:tr w:rsidR="006D4C9A" w:rsidRPr="002F2AE5" w:rsidTr="002F2AE5">
        <w:trPr>
          <w:trHeight w:val="285"/>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both"/>
              <w:rPr>
                <w:sz w:val="24"/>
                <w:szCs w:val="24"/>
              </w:rPr>
            </w:pPr>
            <w:r w:rsidRPr="002F2AE5">
              <w:rPr>
                <w:sz w:val="24"/>
                <w:szCs w:val="24"/>
              </w:rPr>
              <w:t xml:space="preserve">Годовая выработка тепловой энергии, Гкал </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559"/>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both"/>
              <w:rPr>
                <w:sz w:val="24"/>
                <w:szCs w:val="24"/>
              </w:rPr>
            </w:pPr>
            <w:r w:rsidRPr="002F2AE5">
              <w:rPr>
                <w:sz w:val="24"/>
                <w:szCs w:val="24"/>
              </w:rPr>
              <w:t>Годовой расход натурального топлива на прои</w:t>
            </w:r>
            <w:r w:rsidRPr="002F2AE5">
              <w:rPr>
                <w:sz w:val="24"/>
                <w:szCs w:val="24"/>
              </w:rPr>
              <w:t>з</w:t>
            </w:r>
            <w:r w:rsidRPr="002F2AE5">
              <w:rPr>
                <w:sz w:val="24"/>
                <w:szCs w:val="24"/>
              </w:rPr>
              <w:t>водство энергии всего по ТЭС, по видам тыс. т</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268"/>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right"/>
              <w:rPr>
                <w:sz w:val="24"/>
                <w:szCs w:val="24"/>
              </w:rPr>
            </w:pPr>
            <w:r w:rsidRPr="002F2AE5">
              <w:rPr>
                <w:sz w:val="24"/>
                <w:szCs w:val="24"/>
              </w:rPr>
              <w:t>Газ</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177"/>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right"/>
              <w:rPr>
                <w:sz w:val="24"/>
                <w:szCs w:val="24"/>
              </w:rPr>
            </w:pPr>
            <w:r w:rsidRPr="002F2AE5">
              <w:rPr>
                <w:sz w:val="24"/>
                <w:szCs w:val="24"/>
              </w:rPr>
              <w:t>Уголь</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263"/>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right"/>
              <w:rPr>
                <w:sz w:val="24"/>
                <w:szCs w:val="24"/>
              </w:rPr>
            </w:pPr>
            <w:r w:rsidRPr="002F2AE5">
              <w:rPr>
                <w:sz w:val="24"/>
                <w:szCs w:val="24"/>
              </w:rPr>
              <w:t>Мазут</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367"/>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right"/>
              <w:rPr>
                <w:sz w:val="24"/>
                <w:szCs w:val="24"/>
              </w:rPr>
            </w:pPr>
            <w:r w:rsidRPr="002F2AE5">
              <w:rPr>
                <w:sz w:val="24"/>
                <w:szCs w:val="24"/>
              </w:rPr>
              <w:t>Прочие виды топлива</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367"/>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rPr>
                <w:sz w:val="24"/>
                <w:szCs w:val="24"/>
              </w:rPr>
            </w:pPr>
            <w:r w:rsidRPr="002F2AE5">
              <w:rPr>
                <w:sz w:val="24"/>
                <w:szCs w:val="24"/>
              </w:rPr>
              <w:t>Цена 1 т натурального топлива по видам, р.</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367"/>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right"/>
              <w:rPr>
                <w:sz w:val="24"/>
                <w:szCs w:val="24"/>
              </w:rPr>
            </w:pPr>
            <w:r w:rsidRPr="002F2AE5">
              <w:rPr>
                <w:sz w:val="24"/>
                <w:szCs w:val="24"/>
              </w:rPr>
              <w:t>Газ</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367"/>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right"/>
              <w:rPr>
                <w:sz w:val="24"/>
                <w:szCs w:val="24"/>
              </w:rPr>
            </w:pPr>
            <w:r w:rsidRPr="002F2AE5">
              <w:rPr>
                <w:sz w:val="24"/>
                <w:szCs w:val="24"/>
              </w:rPr>
              <w:t>Уголь</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367"/>
          <w:jc w:val="center"/>
        </w:trPr>
        <w:tc>
          <w:tcPr>
            <w:tcW w:w="5440" w:type="dxa"/>
            <w:tcBorders>
              <w:top w:val="single" w:sz="4" w:space="0" w:color="auto"/>
              <w:left w:val="single" w:sz="8" w:space="0" w:color="auto"/>
              <w:bottom w:val="single" w:sz="4" w:space="0" w:color="auto"/>
              <w:right w:val="single" w:sz="8" w:space="0" w:color="auto"/>
            </w:tcBorders>
            <w:vAlign w:val="center"/>
          </w:tcPr>
          <w:p w:rsidR="006D4C9A" w:rsidRPr="002F2AE5" w:rsidRDefault="006D4C9A" w:rsidP="002F2AE5">
            <w:pPr>
              <w:pStyle w:val="aa"/>
              <w:spacing w:before="0" w:after="0" w:line="240" w:lineRule="auto"/>
              <w:jc w:val="right"/>
              <w:rPr>
                <w:sz w:val="24"/>
                <w:szCs w:val="24"/>
              </w:rPr>
            </w:pPr>
            <w:r w:rsidRPr="002F2AE5">
              <w:rPr>
                <w:sz w:val="24"/>
                <w:szCs w:val="24"/>
              </w:rPr>
              <w:t>Мазут</w:t>
            </w:r>
          </w:p>
        </w:tc>
        <w:tc>
          <w:tcPr>
            <w:tcW w:w="1417" w:type="dxa"/>
            <w:tcBorders>
              <w:top w:val="single" w:sz="4" w:space="0" w:color="auto"/>
              <w:left w:val="single" w:sz="8" w:space="0" w:color="auto"/>
              <w:bottom w:val="single" w:sz="4"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4" w:space="0" w:color="auto"/>
              <w:right w:val="single" w:sz="8" w:space="0" w:color="auto"/>
            </w:tcBorders>
            <w:vAlign w:val="center"/>
          </w:tcPr>
          <w:p w:rsidR="006D4C9A" w:rsidRPr="002F2AE5" w:rsidRDefault="006D4C9A" w:rsidP="002F2AE5">
            <w:pPr>
              <w:widowControl w:val="0"/>
              <w:jc w:val="both"/>
              <w:rPr>
                <w:i/>
                <w:sz w:val="24"/>
                <w:szCs w:val="24"/>
              </w:rPr>
            </w:pPr>
          </w:p>
        </w:tc>
      </w:tr>
      <w:tr w:rsidR="006D4C9A" w:rsidRPr="002F2AE5" w:rsidTr="002F2AE5">
        <w:trPr>
          <w:trHeight w:val="515"/>
          <w:jc w:val="center"/>
        </w:trPr>
        <w:tc>
          <w:tcPr>
            <w:tcW w:w="5440" w:type="dxa"/>
            <w:tcBorders>
              <w:top w:val="single" w:sz="4" w:space="0" w:color="auto"/>
              <w:left w:val="single" w:sz="8" w:space="0" w:color="auto"/>
              <w:bottom w:val="single" w:sz="8" w:space="0" w:color="auto"/>
              <w:right w:val="single" w:sz="8" w:space="0" w:color="auto"/>
            </w:tcBorders>
            <w:vAlign w:val="center"/>
          </w:tcPr>
          <w:p w:rsidR="006D4C9A" w:rsidRPr="002F2AE5" w:rsidRDefault="006D4C9A" w:rsidP="002F2AE5">
            <w:pPr>
              <w:pStyle w:val="aa"/>
              <w:spacing w:before="0" w:after="0" w:line="240" w:lineRule="auto"/>
              <w:rPr>
                <w:b/>
                <w:sz w:val="24"/>
                <w:szCs w:val="24"/>
              </w:rPr>
            </w:pPr>
            <w:r w:rsidRPr="002F2AE5">
              <w:rPr>
                <w:b/>
                <w:sz w:val="24"/>
                <w:szCs w:val="24"/>
              </w:rPr>
              <w:t>Стоимость топлива на производство энергии, всего по ТЭС млн р.</w:t>
            </w:r>
          </w:p>
        </w:tc>
        <w:tc>
          <w:tcPr>
            <w:tcW w:w="1417" w:type="dxa"/>
            <w:tcBorders>
              <w:top w:val="single" w:sz="4" w:space="0" w:color="auto"/>
              <w:left w:val="single" w:sz="8" w:space="0" w:color="auto"/>
              <w:bottom w:val="single" w:sz="8" w:space="0" w:color="auto"/>
              <w:right w:val="single" w:sz="4" w:space="0" w:color="auto"/>
            </w:tcBorders>
            <w:vAlign w:val="center"/>
          </w:tcPr>
          <w:p w:rsidR="006D4C9A" w:rsidRPr="002F2AE5" w:rsidRDefault="006D4C9A" w:rsidP="002F2AE5">
            <w:pPr>
              <w:widowControl w:val="0"/>
              <w:jc w:val="both"/>
              <w:rPr>
                <w:i/>
                <w:sz w:val="24"/>
                <w:szCs w:val="24"/>
              </w:rPr>
            </w:pPr>
          </w:p>
        </w:tc>
        <w:tc>
          <w:tcPr>
            <w:tcW w:w="1469" w:type="dxa"/>
            <w:tcBorders>
              <w:top w:val="single" w:sz="4" w:space="0" w:color="auto"/>
              <w:left w:val="single" w:sz="4" w:space="0" w:color="auto"/>
              <w:bottom w:val="single" w:sz="8" w:space="0" w:color="auto"/>
              <w:right w:val="single" w:sz="8" w:space="0" w:color="auto"/>
            </w:tcBorders>
            <w:vAlign w:val="center"/>
          </w:tcPr>
          <w:p w:rsidR="006D4C9A" w:rsidRPr="002F2AE5" w:rsidRDefault="006D4C9A" w:rsidP="002F2AE5">
            <w:pPr>
              <w:widowControl w:val="0"/>
              <w:jc w:val="both"/>
              <w:rPr>
                <w:i/>
                <w:sz w:val="24"/>
                <w:szCs w:val="24"/>
              </w:rPr>
            </w:pPr>
          </w:p>
        </w:tc>
      </w:tr>
    </w:tbl>
    <w:p w:rsidR="000519EB" w:rsidRDefault="000519EB" w:rsidP="005655F7">
      <w:pPr>
        <w:pStyle w:val="31"/>
        <w:widowControl w:val="0"/>
        <w:spacing w:line="360" w:lineRule="auto"/>
        <w:ind w:firstLine="709"/>
      </w:pPr>
    </w:p>
    <w:p w:rsidR="006D4C9A" w:rsidRDefault="006D4C9A" w:rsidP="005655F7">
      <w:pPr>
        <w:pStyle w:val="31"/>
        <w:widowControl w:val="0"/>
        <w:spacing w:line="360" w:lineRule="auto"/>
        <w:ind w:firstLine="709"/>
      </w:pPr>
      <w:r>
        <w:t>Последовательность осуществления выбора оптимального вар</w:t>
      </w:r>
      <w:r>
        <w:t>и</w:t>
      </w:r>
      <w:r>
        <w:t>анта состава основного оборудования (экономический аспект данного раздела дипломного проекта):</w:t>
      </w:r>
    </w:p>
    <w:p w:rsidR="006D4C9A" w:rsidRDefault="006D4C9A" w:rsidP="00754596">
      <w:pPr>
        <w:widowControl w:val="0"/>
        <w:numPr>
          <w:ilvl w:val="0"/>
          <w:numId w:val="12"/>
        </w:numPr>
        <w:tabs>
          <w:tab w:val="clear" w:pos="927"/>
          <w:tab w:val="num" w:pos="0"/>
          <w:tab w:val="left" w:pos="1080"/>
        </w:tabs>
        <w:autoSpaceDE w:val="0"/>
        <w:autoSpaceDN w:val="0"/>
        <w:spacing w:line="360" w:lineRule="auto"/>
        <w:ind w:left="0" w:firstLine="709"/>
        <w:jc w:val="both"/>
        <w:rPr>
          <w:sz w:val="28"/>
        </w:rPr>
      </w:pPr>
      <w:r>
        <w:rPr>
          <w:sz w:val="28"/>
        </w:rPr>
        <w:t xml:space="preserve">Приведение рассматриваемых вариантов в сопоставимый вид. </w:t>
      </w:r>
    </w:p>
    <w:p w:rsidR="006D4C9A" w:rsidRDefault="006D4C9A" w:rsidP="00754596">
      <w:pPr>
        <w:widowControl w:val="0"/>
        <w:numPr>
          <w:ilvl w:val="0"/>
          <w:numId w:val="12"/>
        </w:numPr>
        <w:tabs>
          <w:tab w:val="clear" w:pos="927"/>
          <w:tab w:val="num" w:pos="0"/>
          <w:tab w:val="left" w:pos="1080"/>
        </w:tabs>
        <w:autoSpaceDE w:val="0"/>
        <w:autoSpaceDN w:val="0"/>
        <w:spacing w:line="360" w:lineRule="auto"/>
        <w:ind w:left="0" w:firstLine="709"/>
        <w:jc w:val="both"/>
        <w:rPr>
          <w:sz w:val="28"/>
        </w:rPr>
      </w:pPr>
      <w:r>
        <w:rPr>
          <w:sz w:val="28"/>
        </w:rPr>
        <w:t>Расчет капиталовложений и динамика их освоения по годам инвестиционного периода. Расчет производственных (текущих) и</w:t>
      </w:r>
      <w:r>
        <w:rPr>
          <w:sz w:val="28"/>
        </w:rPr>
        <w:t>з</w:t>
      </w:r>
      <w:r>
        <w:rPr>
          <w:sz w:val="28"/>
        </w:rPr>
        <w:t xml:space="preserve">держек. </w:t>
      </w:r>
    </w:p>
    <w:p w:rsidR="006D4C9A" w:rsidRDefault="006D4C9A" w:rsidP="00754596">
      <w:pPr>
        <w:widowControl w:val="0"/>
        <w:numPr>
          <w:ilvl w:val="0"/>
          <w:numId w:val="12"/>
        </w:numPr>
        <w:tabs>
          <w:tab w:val="clear" w:pos="927"/>
          <w:tab w:val="num" w:pos="0"/>
          <w:tab w:val="left" w:pos="1080"/>
        </w:tabs>
        <w:autoSpaceDE w:val="0"/>
        <w:autoSpaceDN w:val="0"/>
        <w:spacing w:line="360" w:lineRule="auto"/>
        <w:ind w:left="0" w:firstLine="709"/>
        <w:jc w:val="both"/>
        <w:rPr>
          <w:sz w:val="28"/>
        </w:rPr>
      </w:pPr>
      <w:r>
        <w:rPr>
          <w:sz w:val="28"/>
        </w:rPr>
        <w:t>Выбор наиболее оптимального варианта состава основного оборудования для ТЭС с использованием упрощенного метода экон</w:t>
      </w:r>
      <w:r>
        <w:rPr>
          <w:sz w:val="28"/>
        </w:rPr>
        <w:t>о</w:t>
      </w:r>
      <w:r>
        <w:rPr>
          <w:sz w:val="28"/>
        </w:rPr>
        <w:t xml:space="preserve">мической оценки “Метод минимума приведенных затрат”. Результаты расчета сводим в табл. </w:t>
      </w:r>
      <w:r w:rsidR="000519EB">
        <w:rPr>
          <w:sz w:val="28"/>
        </w:rPr>
        <w:t>1</w:t>
      </w:r>
      <w:r w:rsidR="00DF3EB6">
        <w:rPr>
          <w:sz w:val="28"/>
        </w:rPr>
        <w:t>9</w:t>
      </w:r>
      <w:r>
        <w:rPr>
          <w:sz w:val="28"/>
        </w:rPr>
        <w:t>.</w:t>
      </w:r>
    </w:p>
    <w:p w:rsidR="006D4C9A" w:rsidRDefault="006D4C9A" w:rsidP="00754596">
      <w:pPr>
        <w:widowControl w:val="0"/>
        <w:numPr>
          <w:ilvl w:val="0"/>
          <w:numId w:val="12"/>
        </w:numPr>
        <w:tabs>
          <w:tab w:val="clear" w:pos="927"/>
          <w:tab w:val="num" w:pos="0"/>
          <w:tab w:val="left" w:pos="1080"/>
        </w:tabs>
        <w:autoSpaceDE w:val="0"/>
        <w:autoSpaceDN w:val="0"/>
        <w:spacing w:line="360" w:lineRule="auto"/>
        <w:ind w:left="0" w:firstLine="709"/>
        <w:jc w:val="both"/>
        <w:rPr>
          <w:sz w:val="28"/>
        </w:rPr>
      </w:pPr>
      <w:r>
        <w:rPr>
          <w:sz w:val="28"/>
        </w:rPr>
        <w:t>Вывод о выбранном варианте.</w:t>
      </w:r>
    </w:p>
    <w:p w:rsidR="00517E52" w:rsidRDefault="00517E52" w:rsidP="002F2AE5">
      <w:pPr>
        <w:pStyle w:val="5"/>
        <w:widowControl w:val="0"/>
        <w:spacing w:before="0" w:after="0" w:line="360" w:lineRule="auto"/>
        <w:ind w:firstLine="709"/>
        <w:jc w:val="right"/>
        <w:rPr>
          <w:b w:val="0"/>
          <w:sz w:val="28"/>
          <w:szCs w:val="28"/>
        </w:rPr>
      </w:pPr>
    </w:p>
    <w:p w:rsidR="000515D7" w:rsidRPr="000133B1" w:rsidRDefault="006D4C9A" w:rsidP="002F2AE5">
      <w:pPr>
        <w:pStyle w:val="5"/>
        <w:widowControl w:val="0"/>
        <w:spacing w:before="0" w:after="0" w:line="360" w:lineRule="auto"/>
        <w:ind w:firstLine="709"/>
        <w:jc w:val="right"/>
        <w:rPr>
          <w:b w:val="0"/>
          <w:sz w:val="28"/>
          <w:szCs w:val="28"/>
        </w:rPr>
      </w:pPr>
      <w:r w:rsidRPr="000133B1">
        <w:rPr>
          <w:b w:val="0"/>
          <w:sz w:val="28"/>
          <w:szCs w:val="28"/>
        </w:rPr>
        <w:lastRenderedPageBreak/>
        <w:t xml:space="preserve">Таблица </w:t>
      </w:r>
      <w:r w:rsidR="009D736F">
        <w:rPr>
          <w:b w:val="0"/>
          <w:sz w:val="28"/>
          <w:szCs w:val="28"/>
        </w:rPr>
        <w:t>21</w:t>
      </w:r>
    </w:p>
    <w:p w:rsidR="006D4C9A" w:rsidRPr="002F2AE5" w:rsidRDefault="006D4C9A" w:rsidP="002F2AE5">
      <w:pPr>
        <w:pStyle w:val="5"/>
        <w:widowControl w:val="0"/>
        <w:spacing w:before="0" w:after="0" w:line="360" w:lineRule="auto"/>
        <w:ind w:firstLine="709"/>
        <w:jc w:val="center"/>
        <w:rPr>
          <w:b w:val="0"/>
          <w:sz w:val="28"/>
          <w:szCs w:val="28"/>
        </w:rPr>
      </w:pPr>
      <w:r w:rsidRPr="002F2AE5">
        <w:rPr>
          <w:b w:val="0"/>
          <w:sz w:val="28"/>
          <w:szCs w:val="28"/>
        </w:rPr>
        <w:t>Выбор оптимального варианта состава основного</w:t>
      </w:r>
      <w:r w:rsidR="000515D7" w:rsidRPr="002F2AE5">
        <w:rPr>
          <w:b w:val="0"/>
          <w:sz w:val="28"/>
          <w:szCs w:val="28"/>
        </w:rPr>
        <w:t xml:space="preserve"> </w:t>
      </w:r>
      <w:r w:rsidRPr="002F2AE5">
        <w:rPr>
          <w:b w:val="0"/>
          <w:sz w:val="28"/>
          <w:szCs w:val="28"/>
        </w:rPr>
        <w:t>оборудов</w:t>
      </w:r>
      <w:r w:rsidRPr="002F2AE5">
        <w:rPr>
          <w:b w:val="0"/>
          <w:sz w:val="28"/>
          <w:szCs w:val="28"/>
        </w:rPr>
        <w:t>а</w:t>
      </w:r>
      <w:r w:rsidRPr="002F2AE5">
        <w:rPr>
          <w:b w:val="0"/>
          <w:sz w:val="28"/>
          <w:szCs w:val="28"/>
        </w:rPr>
        <w:t>ния для ТЭС с использованием упрощенного метода экономической оценки</w:t>
      </w:r>
      <w:r w:rsidR="000515D7" w:rsidRPr="002F2AE5">
        <w:rPr>
          <w:b w:val="0"/>
          <w:sz w:val="28"/>
          <w:szCs w:val="28"/>
        </w:rPr>
        <w:t xml:space="preserve"> </w:t>
      </w:r>
      <w:r w:rsidRPr="002F2AE5">
        <w:rPr>
          <w:b w:val="0"/>
          <w:sz w:val="28"/>
          <w:szCs w:val="28"/>
        </w:rPr>
        <w:t>(“Метод минимума приведенных затрат”)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5"/>
        <w:gridCol w:w="2126"/>
        <w:gridCol w:w="1962"/>
      </w:tblGrid>
      <w:tr w:rsidR="006D4C9A" w:rsidTr="000133B1">
        <w:trPr>
          <w:cantSplit/>
          <w:jc w:val="center"/>
        </w:trPr>
        <w:tc>
          <w:tcPr>
            <w:tcW w:w="4375" w:type="dxa"/>
            <w:tcBorders>
              <w:top w:val="single" w:sz="8" w:space="0" w:color="auto"/>
              <w:left w:val="single" w:sz="8" w:space="0" w:color="auto"/>
              <w:bottom w:val="single" w:sz="8" w:space="0" w:color="auto"/>
              <w:right w:val="single" w:sz="8" w:space="0" w:color="auto"/>
            </w:tcBorders>
            <w:vAlign w:val="center"/>
          </w:tcPr>
          <w:p w:rsidR="006D4C9A" w:rsidRPr="000519EB" w:rsidRDefault="006D4C9A" w:rsidP="005375AF">
            <w:pPr>
              <w:widowControl w:val="0"/>
              <w:spacing w:before="40" w:after="40"/>
              <w:ind w:firstLine="11"/>
              <w:jc w:val="center"/>
              <w:rPr>
                <w:b/>
                <w:sz w:val="24"/>
              </w:rPr>
            </w:pPr>
            <w:r w:rsidRPr="000519EB">
              <w:rPr>
                <w:b/>
                <w:sz w:val="24"/>
              </w:rPr>
              <w:t>Показатели</w:t>
            </w:r>
          </w:p>
        </w:tc>
        <w:tc>
          <w:tcPr>
            <w:tcW w:w="2126" w:type="dxa"/>
            <w:tcBorders>
              <w:top w:val="single" w:sz="8" w:space="0" w:color="auto"/>
              <w:left w:val="single" w:sz="8" w:space="0" w:color="auto"/>
              <w:bottom w:val="single" w:sz="8" w:space="0" w:color="auto"/>
              <w:right w:val="single" w:sz="4" w:space="0" w:color="auto"/>
            </w:tcBorders>
            <w:vAlign w:val="center"/>
          </w:tcPr>
          <w:p w:rsidR="006D4C9A" w:rsidRPr="000519EB" w:rsidRDefault="006D4C9A" w:rsidP="005375AF">
            <w:pPr>
              <w:widowControl w:val="0"/>
              <w:spacing w:before="40" w:after="40"/>
              <w:ind w:firstLine="11"/>
              <w:jc w:val="center"/>
              <w:rPr>
                <w:b/>
                <w:sz w:val="24"/>
              </w:rPr>
            </w:pPr>
            <w:r w:rsidRPr="000519EB">
              <w:rPr>
                <w:b/>
                <w:sz w:val="24"/>
                <w:lang w:val="en-US"/>
              </w:rPr>
              <w:t>I</w:t>
            </w:r>
            <w:r w:rsidRPr="000519EB">
              <w:rPr>
                <w:b/>
                <w:sz w:val="24"/>
              </w:rPr>
              <w:t xml:space="preserve"> вариант</w:t>
            </w:r>
          </w:p>
        </w:tc>
        <w:tc>
          <w:tcPr>
            <w:tcW w:w="1962" w:type="dxa"/>
            <w:tcBorders>
              <w:top w:val="single" w:sz="8" w:space="0" w:color="auto"/>
              <w:left w:val="single" w:sz="4" w:space="0" w:color="auto"/>
              <w:bottom w:val="single" w:sz="8" w:space="0" w:color="auto"/>
              <w:right w:val="single" w:sz="8" w:space="0" w:color="auto"/>
            </w:tcBorders>
            <w:vAlign w:val="center"/>
          </w:tcPr>
          <w:p w:rsidR="006D4C9A" w:rsidRPr="000519EB" w:rsidRDefault="006D4C9A" w:rsidP="005375AF">
            <w:pPr>
              <w:widowControl w:val="0"/>
              <w:spacing w:before="40" w:after="40"/>
              <w:ind w:firstLine="11"/>
              <w:jc w:val="center"/>
              <w:rPr>
                <w:b/>
                <w:sz w:val="24"/>
              </w:rPr>
            </w:pPr>
            <w:r w:rsidRPr="000519EB">
              <w:rPr>
                <w:b/>
                <w:sz w:val="24"/>
                <w:lang w:val="en-US"/>
              </w:rPr>
              <w:t>II</w:t>
            </w:r>
            <w:r w:rsidRPr="000519EB">
              <w:rPr>
                <w:b/>
                <w:sz w:val="24"/>
              </w:rPr>
              <w:t xml:space="preserve"> вариант</w:t>
            </w:r>
          </w:p>
        </w:tc>
      </w:tr>
      <w:tr w:rsidR="006D4C9A" w:rsidTr="000133B1">
        <w:trPr>
          <w:cantSplit/>
          <w:jc w:val="center"/>
        </w:trPr>
        <w:tc>
          <w:tcPr>
            <w:tcW w:w="4375" w:type="dxa"/>
            <w:tcBorders>
              <w:top w:val="single" w:sz="8" w:space="0" w:color="auto"/>
              <w:left w:val="single" w:sz="8" w:space="0" w:color="auto"/>
              <w:bottom w:val="single" w:sz="4" w:space="0" w:color="auto"/>
              <w:right w:val="single" w:sz="8" w:space="0" w:color="auto"/>
            </w:tcBorders>
            <w:vAlign w:val="center"/>
          </w:tcPr>
          <w:p w:rsidR="006D4C9A" w:rsidRDefault="006D4C9A" w:rsidP="005375AF">
            <w:pPr>
              <w:widowControl w:val="0"/>
              <w:spacing w:before="40" w:after="40"/>
              <w:ind w:firstLine="11"/>
              <w:jc w:val="both"/>
              <w:rPr>
                <w:sz w:val="24"/>
              </w:rPr>
            </w:pPr>
            <w:r>
              <w:rPr>
                <w:sz w:val="24"/>
              </w:rPr>
              <w:t>Состав основного оборудования</w:t>
            </w:r>
          </w:p>
        </w:tc>
        <w:tc>
          <w:tcPr>
            <w:tcW w:w="2126" w:type="dxa"/>
            <w:tcBorders>
              <w:top w:val="single" w:sz="8" w:space="0" w:color="auto"/>
              <w:left w:val="single" w:sz="8" w:space="0" w:color="auto"/>
              <w:bottom w:val="single" w:sz="4" w:space="0" w:color="auto"/>
              <w:right w:val="single" w:sz="4" w:space="0" w:color="auto"/>
            </w:tcBorders>
            <w:vAlign w:val="center"/>
          </w:tcPr>
          <w:p w:rsidR="006D4C9A" w:rsidRDefault="006D4C9A" w:rsidP="005375AF">
            <w:pPr>
              <w:widowControl w:val="0"/>
              <w:spacing w:before="40" w:after="40"/>
              <w:ind w:firstLine="11"/>
              <w:jc w:val="center"/>
            </w:pPr>
          </w:p>
        </w:tc>
        <w:tc>
          <w:tcPr>
            <w:tcW w:w="1962" w:type="dxa"/>
            <w:tcBorders>
              <w:top w:val="single" w:sz="8" w:space="0" w:color="auto"/>
              <w:left w:val="single" w:sz="4" w:space="0" w:color="auto"/>
              <w:bottom w:val="single" w:sz="4" w:space="0" w:color="auto"/>
              <w:right w:val="single" w:sz="8" w:space="0" w:color="auto"/>
            </w:tcBorders>
            <w:vAlign w:val="center"/>
          </w:tcPr>
          <w:p w:rsidR="006D4C9A" w:rsidRDefault="006D4C9A" w:rsidP="005375AF">
            <w:pPr>
              <w:widowControl w:val="0"/>
              <w:spacing w:before="40" w:after="40"/>
              <w:ind w:firstLine="11"/>
              <w:jc w:val="center"/>
            </w:pPr>
          </w:p>
        </w:tc>
      </w:tr>
      <w:tr w:rsidR="006D4C9A" w:rsidTr="000133B1">
        <w:trPr>
          <w:jc w:val="center"/>
        </w:trPr>
        <w:tc>
          <w:tcPr>
            <w:tcW w:w="4375" w:type="dxa"/>
            <w:tcBorders>
              <w:top w:val="single" w:sz="4" w:space="0" w:color="auto"/>
              <w:left w:val="single" w:sz="8" w:space="0" w:color="auto"/>
              <w:bottom w:val="single" w:sz="4" w:space="0" w:color="auto"/>
              <w:right w:val="single" w:sz="8" w:space="0" w:color="auto"/>
            </w:tcBorders>
            <w:vAlign w:val="center"/>
          </w:tcPr>
          <w:p w:rsidR="006D4C9A" w:rsidRDefault="006D4C9A" w:rsidP="005375AF">
            <w:pPr>
              <w:pStyle w:val="aa"/>
              <w:spacing w:before="40" w:after="40" w:line="240" w:lineRule="auto"/>
              <w:ind w:firstLine="11"/>
              <w:rPr>
                <w:sz w:val="24"/>
              </w:rPr>
            </w:pPr>
            <w:r>
              <w:rPr>
                <w:sz w:val="24"/>
              </w:rPr>
              <w:t>Годовой полезный отпуск электроэне</w:t>
            </w:r>
            <w:r>
              <w:rPr>
                <w:sz w:val="24"/>
              </w:rPr>
              <w:t>р</w:t>
            </w:r>
            <w:r>
              <w:rPr>
                <w:sz w:val="24"/>
              </w:rPr>
              <w:t>гии с шин станции, кВтч</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5375AF">
            <w:pPr>
              <w:widowControl w:val="0"/>
              <w:spacing w:before="40" w:after="40"/>
              <w:ind w:firstLine="11"/>
              <w:jc w:val="both"/>
              <w:rPr>
                <w:i/>
              </w:rPr>
            </w:pPr>
          </w:p>
        </w:tc>
        <w:tc>
          <w:tcPr>
            <w:tcW w:w="1962" w:type="dxa"/>
            <w:tcBorders>
              <w:top w:val="single" w:sz="4" w:space="0" w:color="auto"/>
              <w:left w:val="single" w:sz="4" w:space="0" w:color="auto"/>
              <w:bottom w:val="single" w:sz="4" w:space="0" w:color="auto"/>
              <w:right w:val="single" w:sz="8" w:space="0" w:color="auto"/>
            </w:tcBorders>
            <w:vAlign w:val="center"/>
          </w:tcPr>
          <w:p w:rsidR="006D4C9A" w:rsidRDefault="006D4C9A" w:rsidP="005375AF">
            <w:pPr>
              <w:widowControl w:val="0"/>
              <w:spacing w:before="40" w:after="40"/>
              <w:ind w:firstLine="11"/>
              <w:jc w:val="both"/>
              <w:rPr>
                <w:i/>
              </w:rPr>
            </w:pPr>
          </w:p>
        </w:tc>
      </w:tr>
      <w:tr w:rsidR="006D4C9A" w:rsidTr="000133B1">
        <w:trPr>
          <w:jc w:val="center"/>
        </w:trPr>
        <w:tc>
          <w:tcPr>
            <w:tcW w:w="4375" w:type="dxa"/>
            <w:tcBorders>
              <w:top w:val="single" w:sz="4" w:space="0" w:color="auto"/>
              <w:left w:val="single" w:sz="8" w:space="0" w:color="auto"/>
              <w:bottom w:val="single" w:sz="4" w:space="0" w:color="auto"/>
              <w:right w:val="single" w:sz="8" w:space="0" w:color="auto"/>
            </w:tcBorders>
            <w:vAlign w:val="center"/>
          </w:tcPr>
          <w:p w:rsidR="006D4C9A" w:rsidRDefault="006D4C9A" w:rsidP="005375AF">
            <w:pPr>
              <w:pStyle w:val="aa"/>
              <w:spacing w:before="40" w:after="40" w:line="240" w:lineRule="auto"/>
              <w:ind w:firstLine="11"/>
              <w:jc w:val="both"/>
              <w:rPr>
                <w:sz w:val="24"/>
              </w:rPr>
            </w:pPr>
            <w:r>
              <w:rPr>
                <w:sz w:val="24"/>
              </w:rPr>
              <w:t>Годовой объем э/энергии закупаемый на НОРЭМ, кВтч</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5375AF">
            <w:pPr>
              <w:widowControl w:val="0"/>
              <w:spacing w:before="40" w:after="40"/>
              <w:ind w:firstLine="11"/>
              <w:jc w:val="both"/>
              <w:rPr>
                <w:i/>
              </w:rPr>
            </w:pPr>
          </w:p>
        </w:tc>
        <w:tc>
          <w:tcPr>
            <w:tcW w:w="1962" w:type="dxa"/>
            <w:tcBorders>
              <w:top w:val="single" w:sz="4" w:space="0" w:color="auto"/>
              <w:left w:val="single" w:sz="4" w:space="0" w:color="auto"/>
              <w:bottom w:val="single" w:sz="4" w:space="0" w:color="auto"/>
              <w:right w:val="single" w:sz="8" w:space="0" w:color="auto"/>
            </w:tcBorders>
            <w:vAlign w:val="center"/>
          </w:tcPr>
          <w:p w:rsidR="006D4C9A" w:rsidRDefault="006D4C9A" w:rsidP="005375AF">
            <w:pPr>
              <w:widowControl w:val="0"/>
              <w:spacing w:before="40" w:after="40"/>
              <w:ind w:firstLine="11"/>
              <w:jc w:val="both"/>
              <w:rPr>
                <w:i/>
              </w:rPr>
            </w:pPr>
          </w:p>
        </w:tc>
      </w:tr>
      <w:tr w:rsidR="006D4C9A" w:rsidTr="000133B1">
        <w:trPr>
          <w:jc w:val="center"/>
        </w:trPr>
        <w:tc>
          <w:tcPr>
            <w:tcW w:w="4375" w:type="dxa"/>
            <w:tcBorders>
              <w:top w:val="single" w:sz="4" w:space="0" w:color="auto"/>
              <w:left w:val="single" w:sz="8" w:space="0" w:color="auto"/>
              <w:bottom w:val="single" w:sz="4" w:space="0" w:color="auto"/>
              <w:right w:val="single" w:sz="8" w:space="0" w:color="auto"/>
            </w:tcBorders>
            <w:vAlign w:val="center"/>
          </w:tcPr>
          <w:p w:rsidR="006D4C9A" w:rsidRDefault="006D4C9A" w:rsidP="005375AF">
            <w:pPr>
              <w:pStyle w:val="aa"/>
              <w:spacing w:before="40" w:after="40" w:line="240" w:lineRule="auto"/>
              <w:ind w:firstLine="11"/>
              <w:jc w:val="both"/>
              <w:rPr>
                <w:sz w:val="24"/>
              </w:rPr>
            </w:pPr>
            <w:r>
              <w:rPr>
                <w:sz w:val="24"/>
              </w:rPr>
              <w:t>Годовой отпуск тепловой энергии Гкал.</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5375AF">
            <w:pPr>
              <w:widowControl w:val="0"/>
              <w:spacing w:before="40" w:after="40"/>
              <w:ind w:firstLine="11"/>
              <w:jc w:val="both"/>
              <w:rPr>
                <w:i/>
              </w:rPr>
            </w:pPr>
          </w:p>
        </w:tc>
        <w:tc>
          <w:tcPr>
            <w:tcW w:w="1962" w:type="dxa"/>
            <w:tcBorders>
              <w:top w:val="single" w:sz="4" w:space="0" w:color="auto"/>
              <w:left w:val="single" w:sz="4" w:space="0" w:color="auto"/>
              <w:bottom w:val="single" w:sz="4" w:space="0" w:color="auto"/>
              <w:right w:val="single" w:sz="8" w:space="0" w:color="auto"/>
            </w:tcBorders>
            <w:vAlign w:val="center"/>
          </w:tcPr>
          <w:p w:rsidR="006D4C9A" w:rsidRDefault="006D4C9A" w:rsidP="005375AF">
            <w:pPr>
              <w:widowControl w:val="0"/>
              <w:spacing w:before="40" w:after="40"/>
              <w:ind w:firstLine="11"/>
              <w:jc w:val="both"/>
              <w:rPr>
                <w:i/>
              </w:rPr>
            </w:pPr>
          </w:p>
        </w:tc>
      </w:tr>
      <w:tr w:rsidR="006D4C9A" w:rsidTr="000133B1">
        <w:trPr>
          <w:jc w:val="center"/>
        </w:trPr>
        <w:tc>
          <w:tcPr>
            <w:tcW w:w="4375" w:type="dxa"/>
            <w:tcBorders>
              <w:top w:val="single" w:sz="4" w:space="0" w:color="auto"/>
              <w:left w:val="single" w:sz="8" w:space="0" w:color="auto"/>
              <w:bottom w:val="single" w:sz="4" w:space="0" w:color="auto"/>
              <w:right w:val="single" w:sz="8" w:space="0" w:color="auto"/>
            </w:tcBorders>
            <w:vAlign w:val="center"/>
          </w:tcPr>
          <w:p w:rsidR="006D4C9A" w:rsidRDefault="006D4C9A" w:rsidP="005375AF">
            <w:pPr>
              <w:pStyle w:val="aa"/>
              <w:spacing w:before="40" w:after="40" w:line="240" w:lineRule="auto"/>
              <w:ind w:firstLine="11"/>
              <w:jc w:val="both"/>
              <w:rPr>
                <w:sz w:val="24"/>
              </w:rPr>
            </w:pPr>
            <w:r>
              <w:rPr>
                <w:sz w:val="24"/>
              </w:rPr>
              <w:t>Инвестиции (К), млн р</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5375AF">
            <w:pPr>
              <w:widowControl w:val="0"/>
              <w:spacing w:before="40" w:after="40"/>
              <w:ind w:firstLine="11"/>
              <w:jc w:val="both"/>
              <w:rPr>
                <w:i/>
              </w:rPr>
            </w:pPr>
          </w:p>
        </w:tc>
        <w:tc>
          <w:tcPr>
            <w:tcW w:w="1962" w:type="dxa"/>
            <w:tcBorders>
              <w:top w:val="single" w:sz="4" w:space="0" w:color="auto"/>
              <w:left w:val="single" w:sz="4" w:space="0" w:color="auto"/>
              <w:bottom w:val="single" w:sz="4" w:space="0" w:color="auto"/>
              <w:right w:val="single" w:sz="8" w:space="0" w:color="auto"/>
            </w:tcBorders>
            <w:vAlign w:val="center"/>
          </w:tcPr>
          <w:p w:rsidR="006D4C9A" w:rsidRDefault="006D4C9A" w:rsidP="005375AF">
            <w:pPr>
              <w:widowControl w:val="0"/>
              <w:spacing w:before="40" w:after="40"/>
              <w:ind w:firstLine="11"/>
              <w:jc w:val="both"/>
              <w:rPr>
                <w:i/>
              </w:rPr>
            </w:pPr>
          </w:p>
        </w:tc>
      </w:tr>
      <w:tr w:rsidR="006D4C9A" w:rsidTr="000133B1">
        <w:trPr>
          <w:jc w:val="center"/>
        </w:trPr>
        <w:tc>
          <w:tcPr>
            <w:tcW w:w="4375" w:type="dxa"/>
            <w:tcBorders>
              <w:top w:val="single" w:sz="4" w:space="0" w:color="auto"/>
              <w:left w:val="single" w:sz="8" w:space="0" w:color="auto"/>
              <w:bottom w:val="single" w:sz="4" w:space="0" w:color="auto"/>
              <w:right w:val="single" w:sz="8" w:space="0" w:color="auto"/>
            </w:tcBorders>
            <w:vAlign w:val="center"/>
          </w:tcPr>
          <w:p w:rsidR="006D4C9A" w:rsidRDefault="006D4C9A" w:rsidP="005375AF">
            <w:pPr>
              <w:pStyle w:val="aa"/>
              <w:spacing w:before="40" w:after="40" w:line="240" w:lineRule="auto"/>
              <w:ind w:firstLine="11"/>
              <w:jc w:val="both"/>
              <w:rPr>
                <w:sz w:val="24"/>
              </w:rPr>
            </w:pPr>
            <w:r>
              <w:rPr>
                <w:sz w:val="24"/>
              </w:rPr>
              <w:t>Текущие затраты (Итек), млн р</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5375AF">
            <w:pPr>
              <w:widowControl w:val="0"/>
              <w:spacing w:before="40" w:after="40"/>
              <w:ind w:firstLine="11"/>
              <w:jc w:val="both"/>
              <w:rPr>
                <w:i/>
              </w:rPr>
            </w:pPr>
          </w:p>
        </w:tc>
        <w:tc>
          <w:tcPr>
            <w:tcW w:w="1962" w:type="dxa"/>
            <w:tcBorders>
              <w:top w:val="single" w:sz="4" w:space="0" w:color="auto"/>
              <w:left w:val="single" w:sz="4" w:space="0" w:color="auto"/>
              <w:bottom w:val="single" w:sz="4" w:space="0" w:color="auto"/>
              <w:right w:val="single" w:sz="8" w:space="0" w:color="auto"/>
            </w:tcBorders>
            <w:vAlign w:val="center"/>
          </w:tcPr>
          <w:p w:rsidR="006D4C9A" w:rsidRDefault="006D4C9A" w:rsidP="005375AF">
            <w:pPr>
              <w:widowControl w:val="0"/>
              <w:spacing w:before="40" w:after="40"/>
              <w:ind w:firstLine="11"/>
              <w:jc w:val="both"/>
              <w:rPr>
                <w:i/>
              </w:rPr>
            </w:pPr>
          </w:p>
        </w:tc>
      </w:tr>
      <w:tr w:rsidR="006D4C9A" w:rsidTr="000133B1">
        <w:trPr>
          <w:jc w:val="center"/>
        </w:trPr>
        <w:tc>
          <w:tcPr>
            <w:tcW w:w="4375" w:type="dxa"/>
            <w:tcBorders>
              <w:top w:val="single" w:sz="4" w:space="0" w:color="auto"/>
              <w:left w:val="single" w:sz="8" w:space="0" w:color="auto"/>
              <w:bottom w:val="single" w:sz="4" w:space="0" w:color="auto"/>
              <w:right w:val="single" w:sz="8" w:space="0" w:color="auto"/>
            </w:tcBorders>
            <w:vAlign w:val="center"/>
          </w:tcPr>
          <w:p w:rsidR="006D4C9A" w:rsidRDefault="006D4C9A" w:rsidP="005375AF">
            <w:pPr>
              <w:widowControl w:val="0"/>
              <w:spacing w:before="40" w:after="40"/>
              <w:ind w:firstLine="11"/>
              <w:jc w:val="both"/>
              <w:rPr>
                <w:sz w:val="24"/>
              </w:rPr>
            </w:pPr>
            <w:r>
              <w:rPr>
                <w:sz w:val="24"/>
              </w:rPr>
              <w:t>Коэффициент дисконтирования (</w:t>
            </w:r>
            <w:r>
              <w:rPr>
                <w:sz w:val="24"/>
                <w:lang w:val="en-US"/>
              </w:rPr>
              <w:t>d</w:t>
            </w:r>
            <w:r>
              <w:rPr>
                <w:sz w:val="24"/>
              </w:rPr>
              <w:t>)</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5375AF">
            <w:pPr>
              <w:widowControl w:val="0"/>
              <w:spacing w:before="40" w:after="40"/>
              <w:ind w:firstLine="11"/>
              <w:jc w:val="both"/>
              <w:rPr>
                <w:i/>
              </w:rPr>
            </w:pPr>
          </w:p>
        </w:tc>
        <w:tc>
          <w:tcPr>
            <w:tcW w:w="1962" w:type="dxa"/>
            <w:tcBorders>
              <w:top w:val="single" w:sz="4" w:space="0" w:color="auto"/>
              <w:left w:val="single" w:sz="4" w:space="0" w:color="auto"/>
              <w:bottom w:val="single" w:sz="4" w:space="0" w:color="auto"/>
              <w:right w:val="single" w:sz="8" w:space="0" w:color="auto"/>
            </w:tcBorders>
            <w:vAlign w:val="center"/>
          </w:tcPr>
          <w:p w:rsidR="006D4C9A" w:rsidRDefault="006D4C9A" w:rsidP="005375AF">
            <w:pPr>
              <w:widowControl w:val="0"/>
              <w:spacing w:before="40" w:after="40"/>
              <w:ind w:firstLine="11"/>
              <w:jc w:val="both"/>
              <w:rPr>
                <w:i/>
              </w:rPr>
            </w:pPr>
          </w:p>
        </w:tc>
      </w:tr>
      <w:tr w:rsidR="006D4C9A" w:rsidTr="000133B1">
        <w:trPr>
          <w:jc w:val="center"/>
        </w:trPr>
        <w:tc>
          <w:tcPr>
            <w:tcW w:w="4375" w:type="dxa"/>
            <w:tcBorders>
              <w:top w:val="single" w:sz="4" w:space="0" w:color="auto"/>
              <w:left w:val="single" w:sz="8" w:space="0" w:color="auto"/>
              <w:bottom w:val="single" w:sz="4" w:space="0" w:color="auto"/>
              <w:right w:val="single" w:sz="8" w:space="0" w:color="auto"/>
            </w:tcBorders>
            <w:vAlign w:val="center"/>
          </w:tcPr>
          <w:p w:rsidR="006D4C9A" w:rsidRDefault="006D4C9A" w:rsidP="005375AF">
            <w:pPr>
              <w:widowControl w:val="0"/>
              <w:spacing w:before="40" w:after="40"/>
              <w:ind w:firstLine="11"/>
              <w:rPr>
                <w:sz w:val="24"/>
                <w:vertAlign w:val="subscript"/>
              </w:rPr>
            </w:pPr>
            <w:r>
              <w:rPr>
                <w:sz w:val="24"/>
              </w:rPr>
              <w:t>Нормативная рентабельность капитал</w:t>
            </w:r>
            <w:r>
              <w:rPr>
                <w:sz w:val="24"/>
              </w:rPr>
              <w:t>о</w:t>
            </w:r>
            <w:r>
              <w:rPr>
                <w:sz w:val="24"/>
              </w:rPr>
              <w:t>вложений (Ен)</w:t>
            </w:r>
          </w:p>
        </w:tc>
        <w:tc>
          <w:tcPr>
            <w:tcW w:w="2126" w:type="dxa"/>
            <w:tcBorders>
              <w:top w:val="single" w:sz="4" w:space="0" w:color="auto"/>
              <w:left w:val="single" w:sz="8" w:space="0" w:color="auto"/>
              <w:bottom w:val="single" w:sz="4" w:space="0" w:color="auto"/>
              <w:right w:val="single" w:sz="4" w:space="0" w:color="auto"/>
            </w:tcBorders>
            <w:vAlign w:val="center"/>
          </w:tcPr>
          <w:p w:rsidR="006D4C9A" w:rsidRDefault="006D4C9A" w:rsidP="005375AF">
            <w:pPr>
              <w:widowControl w:val="0"/>
              <w:spacing w:before="40" w:after="40"/>
              <w:ind w:firstLine="11"/>
              <w:jc w:val="both"/>
              <w:rPr>
                <w:i/>
              </w:rPr>
            </w:pPr>
          </w:p>
        </w:tc>
        <w:tc>
          <w:tcPr>
            <w:tcW w:w="1962" w:type="dxa"/>
            <w:tcBorders>
              <w:top w:val="single" w:sz="4" w:space="0" w:color="auto"/>
              <w:left w:val="single" w:sz="4" w:space="0" w:color="auto"/>
              <w:bottom w:val="single" w:sz="4" w:space="0" w:color="auto"/>
              <w:right w:val="single" w:sz="8" w:space="0" w:color="auto"/>
            </w:tcBorders>
            <w:vAlign w:val="center"/>
          </w:tcPr>
          <w:p w:rsidR="006D4C9A" w:rsidRDefault="006D4C9A" w:rsidP="005375AF">
            <w:pPr>
              <w:widowControl w:val="0"/>
              <w:spacing w:before="40" w:after="40"/>
              <w:ind w:firstLine="11"/>
              <w:jc w:val="both"/>
              <w:rPr>
                <w:i/>
              </w:rPr>
            </w:pPr>
          </w:p>
        </w:tc>
      </w:tr>
      <w:tr w:rsidR="006D4C9A" w:rsidTr="005375AF">
        <w:trPr>
          <w:trHeight w:val="598"/>
          <w:jc w:val="center"/>
        </w:trPr>
        <w:tc>
          <w:tcPr>
            <w:tcW w:w="4375" w:type="dxa"/>
            <w:tcBorders>
              <w:top w:val="single" w:sz="4" w:space="0" w:color="auto"/>
              <w:left w:val="single" w:sz="8" w:space="0" w:color="auto"/>
              <w:bottom w:val="single" w:sz="8" w:space="0" w:color="auto"/>
              <w:right w:val="single" w:sz="8" w:space="0" w:color="auto"/>
            </w:tcBorders>
            <w:vAlign w:val="center"/>
          </w:tcPr>
          <w:p w:rsidR="006D4C9A" w:rsidRDefault="006D4C9A" w:rsidP="005375AF">
            <w:pPr>
              <w:pStyle w:val="aa"/>
              <w:spacing w:before="40" w:after="40" w:line="240" w:lineRule="auto"/>
              <w:ind w:firstLine="11"/>
              <w:rPr>
                <w:sz w:val="24"/>
                <w:vertAlign w:val="subscript"/>
              </w:rPr>
            </w:pPr>
            <w:r>
              <w:rPr>
                <w:sz w:val="24"/>
              </w:rPr>
              <w:t>Приведенные затраты с учетом фактора времени, млн р</w:t>
            </w:r>
          </w:p>
        </w:tc>
        <w:tc>
          <w:tcPr>
            <w:tcW w:w="2126" w:type="dxa"/>
            <w:tcBorders>
              <w:top w:val="single" w:sz="4" w:space="0" w:color="auto"/>
              <w:left w:val="single" w:sz="8" w:space="0" w:color="auto"/>
              <w:bottom w:val="single" w:sz="8" w:space="0" w:color="auto"/>
              <w:right w:val="single" w:sz="4" w:space="0" w:color="auto"/>
            </w:tcBorders>
            <w:vAlign w:val="center"/>
          </w:tcPr>
          <w:p w:rsidR="006D4C9A" w:rsidRDefault="006D4C9A" w:rsidP="005375AF">
            <w:pPr>
              <w:widowControl w:val="0"/>
              <w:spacing w:before="40" w:after="40"/>
              <w:ind w:firstLine="11"/>
              <w:jc w:val="both"/>
              <w:rPr>
                <w:i/>
              </w:rPr>
            </w:pPr>
          </w:p>
        </w:tc>
        <w:tc>
          <w:tcPr>
            <w:tcW w:w="1962" w:type="dxa"/>
            <w:tcBorders>
              <w:top w:val="single" w:sz="4" w:space="0" w:color="auto"/>
              <w:left w:val="single" w:sz="4" w:space="0" w:color="auto"/>
              <w:bottom w:val="single" w:sz="8" w:space="0" w:color="auto"/>
              <w:right w:val="single" w:sz="8" w:space="0" w:color="auto"/>
            </w:tcBorders>
            <w:vAlign w:val="center"/>
          </w:tcPr>
          <w:p w:rsidR="006D4C9A" w:rsidRDefault="006D4C9A" w:rsidP="005375AF">
            <w:pPr>
              <w:widowControl w:val="0"/>
              <w:spacing w:before="40" w:after="40"/>
              <w:ind w:firstLine="11"/>
              <w:jc w:val="both"/>
              <w:rPr>
                <w:i/>
              </w:rPr>
            </w:pPr>
          </w:p>
        </w:tc>
      </w:tr>
    </w:tbl>
    <w:p w:rsidR="006D4C9A" w:rsidRPr="002F2AE5" w:rsidRDefault="000515D7" w:rsidP="005375AF">
      <w:pPr>
        <w:pStyle w:val="1"/>
        <w:keepNext w:val="0"/>
        <w:widowControl w:val="0"/>
        <w:spacing w:before="360" w:after="240"/>
        <w:jc w:val="left"/>
        <w:rPr>
          <w:rFonts w:ascii="Times New Roman" w:hAnsi="Times New Roman" w:cs="Times New Roman"/>
          <w:sz w:val="32"/>
          <w:szCs w:val="32"/>
        </w:rPr>
      </w:pPr>
      <w:r w:rsidRPr="002F2AE5">
        <w:rPr>
          <w:rFonts w:ascii="Times New Roman" w:hAnsi="Times New Roman" w:cs="Times New Roman"/>
          <w:sz w:val="32"/>
          <w:szCs w:val="32"/>
        </w:rPr>
        <w:t>2</w:t>
      </w:r>
      <w:r w:rsidR="002F2AE5" w:rsidRPr="002F2AE5">
        <w:rPr>
          <w:rFonts w:ascii="Times New Roman" w:hAnsi="Times New Roman" w:cs="Times New Roman"/>
          <w:sz w:val="32"/>
          <w:szCs w:val="32"/>
        </w:rPr>
        <w:t xml:space="preserve">.3. </w:t>
      </w:r>
      <w:r w:rsidR="006D4C9A" w:rsidRPr="002F2AE5">
        <w:rPr>
          <w:rFonts w:ascii="Times New Roman" w:hAnsi="Times New Roman" w:cs="Times New Roman"/>
          <w:sz w:val="32"/>
          <w:szCs w:val="32"/>
        </w:rPr>
        <w:t xml:space="preserve">Оценка целесообразности инвестиций </w:t>
      </w:r>
    </w:p>
    <w:p w:rsidR="006D4C9A" w:rsidRDefault="006D4C9A" w:rsidP="005655F7">
      <w:pPr>
        <w:pStyle w:val="30"/>
        <w:widowControl w:val="0"/>
        <w:spacing w:before="240" w:line="360" w:lineRule="auto"/>
        <w:ind w:firstLine="709"/>
        <w:rPr>
          <w:b/>
        </w:rPr>
      </w:pPr>
      <w:r>
        <w:t>В данном разделе уточняются рассчитанные ранее показатели, и дается оценка целесообразности инвестиций в проект. Поэтому цел</w:t>
      </w:r>
      <w:r>
        <w:t>е</w:t>
      </w:r>
      <w:r>
        <w:t>сообразно оформление экономической части дипломного проекта в виде небольшого бизнес-плана, с выделением основных разделов.</w:t>
      </w:r>
    </w:p>
    <w:p w:rsidR="006D4C9A" w:rsidRDefault="006D4C9A" w:rsidP="005655F7">
      <w:pPr>
        <w:widowControl w:val="0"/>
        <w:spacing w:line="360" w:lineRule="auto"/>
        <w:ind w:firstLine="709"/>
        <w:jc w:val="both"/>
        <w:rPr>
          <w:sz w:val="28"/>
        </w:rPr>
      </w:pPr>
      <w:r>
        <w:rPr>
          <w:sz w:val="28"/>
        </w:rPr>
        <w:t>Выполнение этой части дипломного проекта осуществляется в соответствии с методическими рекомендациями по оценке эффекти</w:t>
      </w:r>
      <w:r>
        <w:rPr>
          <w:sz w:val="28"/>
        </w:rPr>
        <w:t>в</w:t>
      </w:r>
      <w:r>
        <w:rPr>
          <w:sz w:val="28"/>
        </w:rPr>
        <w:t>ности инвестиционных проектов и их отбору для финансирования</w:t>
      </w:r>
      <w:r w:rsidR="00A02934">
        <w:rPr>
          <w:sz w:val="28"/>
        </w:rPr>
        <w:t xml:space="preserve"> </w:t>
      </w:r>
      <w:r>
        <w:rPr>
          <w:sz w:val="28"/>
        </w:rPr>
        <w:t xml:space="preserve">и с учетом выбранного варианта основного оборудования ТЭС. </w:t>
      </w:r>
    </w:p>
    <w:p w:rsidR="006D4C9A" w:rsidRPr="002F2AE5" w:rsidRDefault="000515D7" w:rsidP="002F2AE5">
      <w:pPr>
        <w:pStyle w:val="2"/>
        <w:keepNext w:val="0"/>
        <w:widowControl w:val="0"/>
        <w:spacing w:before="360" w:after="240"/>
        <w:rPr>
          <w:rFonts w:ascii="Times New Roman" w:hAnsi="Times New Roman" w:cs="Times New Roman"/>
          <w:i w:val="0"/>
        </w:rPr>
      </w:pPr>
      <w:r w:rsidRPr="002F2AE5">
        <w:rPr>
          <w:rFonts w:ascii="Times New Roman" w:hAnsi="Times New Roman" w:cs="Times New Roman"/>
          <w:i w:val="0"/>
        </w:rPr>
        <w:t>2</w:t>
      </w:r>
      <w:r w:rsidR="00A02934" w:rsidRPr="002F2AE5">
        <w:rPr>
          <w:rFonts w:ascii="Times New Roman" w:hAnsi="Times New Roman" w:cs="Times New Roman"/>
          <w:i w:val="0"/>
        </w:rPr>
        <w:t>.3.1</w:t>
      </w:r>
      <w:r w:rsidR="006D4C9A" w:rsidRPr="002F2AE5">
        <w:rPr>
          <w:rFonts w:ascii="Times New Roman" w:hAnsi="Times New Roman" w:cs="Times New Roman"/>
          <w:i w:val="0"/>
        </w:rPr>
        <w:t xml:space="preserve"> Постановка общих и конкретных целей</w:t>
      </w:r>
    </w:p>
    <w:p w:rsidR="006D4C9A" w:rsidRDefault="006D4C9A" w:rsidP="005655F7">
      <w:pPr>
        <w:pStyle w:val="ab"/>
        <w:widowControl w:val="0"/>
        <w:spacing w:before="240" w:line="360" w:lineRule="auto"/>
        <w:ind w:firstLine="709"/>
        <w:jc w:val="both"/>
      </w:pPr>
      <w:r>
        <w:rPr>
          <w:i/>
        </w:rPr>
        <w:t>Общие</w:t>
      </w:r>
      <w:r>
        <w:t xml:space="preserve"> по формулировкам </w:t>
      </w:r>
      <w:r>
        <w:rPr>
          <w:i/>
        </w:rPr>
        <w:t xml:space="preserve">цели </w:t>
      </w:r>
      <w:r>
        <w:t>должны быть ориентированы на длительную перспективу. Их можно рассматривать как желаемые с</w:t>
      </w:r>
      <w:r>
        <w:t>о</w:t>
      </w:r>
      <w:r>
        <w:lastRenderedPageBreak/>
        <w:t>стояния хозяйственной деятельности предприятия, которые хотелось бы достичь. (Миссия предприятия, то, ради чего задуман проект, о</w:t>
      </w:r>
      <w:r>
        <w:t>б</w:t>
      </w:r>
      <w:r>
        <w:t xml:space="preserve">щественная значимость проекта) </w:t>
      </w:r>
    </w:p>
    <w:p w:rsidR="006D4C9A" w:rsidRDefault="006D4C9A" w:rsidP="005655F7">
      <w:pPr>
        <w:pStyle w:val="aa"/>
        <w:spacing w:before="0" w:after="0"/>
        <w:ind w:firstLine="709"/>
        <w:jc w:val="both"/>
      </w:pPr>
      <w:r>
        <w:t xml:space="preserve">Например: </w:t>
      </w:r>
      <w:r>
        <w:rPr>
          <w:i/>
        </w:rPr>
        <w:t>Строительство ТЭЦ мощностью 310 МВт для обеспечения надежного и бесперебойного снабжения потребителей (города, области) энергией заданных параметров</w:t>
      </w:r>
      <w:r>
        <w:t>.</w:t>
      </w:r>
    </w:p>
    <w:p w:rsidR="006D4C9A" w:rsidRDefault="006D4C9A" w:rsidP="005655F7">
      <w:pPr>
        <w:widowControl w:val="0"/>
        <w:spacing w:line="360" w:lineRule="auto"/>
        <w:ind w:firstLine="709"/>
        <w:jc w:val="both"/>
      </w:pPr>
      <w:r>
        <w:rPr>
          <w:sz w:val="28"/>
        </w:rPr>
        <w:t>После постановки общих целей необходимо указать специфич</w:t>
      </w:r>
      <w:r>
        <w:rPr>
          <w:sz w:val="28"/>
        </w:rPr>
        <w:t>е</w:t>
      </w:r>
      <w:r>
        <w:rPr>
          <w:sz w:val="28"/>
        </w:rPr>
        <w:t xml:space="preserve">ские </w:t>
      </w:r>
      <w:r>
        <w:rPr>
          <w:i/>
          <w:sz w:val="28"/>
        </w:rPr>
        <w:t>конкретные цели</w:t>
      </w:r>
      <w:r>
        <w:rPr>
          <w:sz w:val="28"/>
        </w:rPr>
        <w:t>, которые отвечают промежуточным этапам в достижении общих целей, установить приоритетность целей, их ра</w:t>
      </w:r>
      <w:r>
        <w:rPr>
          <w:sz w:val="28"/>
        </w:rPr>
        <w:t>с</w:t>
      </w:r>
      <w:r>
        <w:rPr>
          <w:sz w:val="28"/>
        </w:rPr>
        <w:t>пределение во времени</w:t>
      </w:r>
      <w:r>
        <w:t xml:space="preserve"> </w:t>
      </w:r>
    </w:p>
    <w:p w:rsidR="006D4C9A" w:rsidRDefault="006D4C9A" w:rsidP="005655F7">
      <w:pPr>
        <w:pStyle w:val="aa"/>
        <w:spacing w:before="0" w:after="0"/>
        <w:ind w:firstLine="709"/>
        <w:jc w:val="both"/>
      </w:pPr>
      <w:r>
        <w:t>Основными целями энергетического предприятия являются:</w:t>
      </w:r>
    </w:p>
    <w:p w:rsidR="006D4C9A" w:rsidRDefault="006D4C9A" w:rsidP="00754596">
      <w:pPr>
        <w:pStyle w:val="aa"/>
        <w:numPr>
          <w:ilvl w:val="0"/>
          <w:numId w:val="18"/>
        </w:numPr>
        <w:tabs>
          <w:tab w:val="clear" w:pos="1440"/>
          <w:tab w:val="num" w:pos="0"/>
          <w:tab w:val="left" w:pos="1080"/>
        </w:tabs>
        <w:spacing w:before="0" w:after="0"/>
        <w:ind w:left="0" w:firstLine="709"/>
        <w:jc w:val="both"/>
      </w:pPr>
      <w:r>
        <w:t>исключение или уменьшение вредного воздействия энерг</w:t>
      </w:r>
      <w:r>
        <w:t>е</w:t>
      </w:r>
      <w:r>
        <w:t>тических объектов на окружающую среду;</w:t>
      </w:r>
    </w:p>
    <w:p w:rsidR="006D4C9A" w:rsidRDefault="006D4C9A" w:rsidP="00754596">
      <w:pPr>
        <w:widowControl w:val="0"/>
        <w:numPr>
          <w:ilvl w:val="0"/>
          <w:numId w:val="18"/>
        </w:numPr>
        <w:tabs>
          <w:tab w:val="clear" w:pos="1440"/>
          <w:tab w:val="num" w:pos="0"/>
          <w:tab w:val="left" w:pos="1080"/>
        </w:tabs>
        <w:autoSpaceDE w:val="0"/>
        <w:autoSpaceDN w:val="0"/>
        <w:spacing w:line="360" w:lineRule="auto"/>
        <w:ind w:left="0" w:firstLine="709"/>
        <w:jc w:val="both"/>
        <w:rPr>
          <w:sz w:val="28"/>
        </w:rPr>
      </w:pPr>
      <w:r>
        <w:rPr>
          <w:sz w:val="28"/>
        </w:rPr>
        <w:t>максимизация прибыли и рациональное использование им</w:t>
      </w:r>
      <w:r>
        <w:rPr>
          <w:sz w:val="28"/>
        </w:rPr>
        <w:t>е</w:t>
      </w:r>
      <w:r>
        <w:rPr>
          <w:sz w:val="28"/>
        </w:rPr>
        <w:t>ющихся трудовых, материальных и финансовых ресурсов. (миним</w:t>
      </w:r>
      <w:r>
        <w:rPr>
          <w:sz w:val="28"/>
        </w:rPr>
        <w:t>и</w:t>
      </w:r>
      <w:r>
        <w:rPr>
          <w:sz w:val="28"/>
        </w:rPr>
        <w:t>зация затрат при производстве заданного объема энергии; либо ма</w:t>
      </w:r>
      <w:r>
        <w:rPr>
          <w:sz w:val="28"/>
        </w:rPr>
        <w:t>к</w:t>
      </w:r>
      <w:r>
        <w:rPr>
          <w:sz w:val="28"/>
        </w:rPr>
        <w:t>симизация производства энергии при заданном объеме основных и оборотных фондов);</w:t>
      </w:r>
    </w:p>
    <w:p w:rsidR="006D4C9A" w:rsidRDefault="006D4C9A" w:rsidP="00754596">
      <w:pPr>
        <w:widowControl w:val="0"/>
        <w:numPr>
          <w:ilvl w:val="0"/>
          <w:numId w:val="18"/>
        </w:numPr>
        <w:tabs>
          <w:tab w:val="clear" w:pos="1440"/>
          <w:tab w:val="num" w:pos="0"/>
          <w:tab w:val="left" w:pos="1080"/>
        </w:tabs>
        <w:autoSpaceDE w:val="0"/>
        <w:autoSpaceDN w:val="0"/>
        <w:spacing w:line="360" w:lineRule="auto"/>
        <w:ind w:left="0" w:firstLine="709"/>
        <w:jc w:val="both"/>
        <w:rPr>
          <w:sz w:val="28"/>
        </w:rPr>
      </w:pPr>
      <w:r>
        <w:rPr>
          <w:sz w:val="28"/>
        </w:rPr>
        <w:t>снижение удельного расхода топлива;</w:t>
      </w:r>
    </w:p>
    <w:p w:rsidR="006D4C9A" w:rsidRDefault="006D4C9A" w:rsidP="00754596">
      <w:pPr>
        <w:widowControl w:val="0"/>
        <w:numPr>
          <w:ilvl w:val="0"/>
          <w:numId w:val="18"/>
        </w:numPr>
        <w:tabs>
          <w:tab w:val="clear" w:pos="1440"/>
          <w:tab w:val="num" w:pos="0"/>
          <w:tab w:val="left" w:pos="1080"/>
        </w:tabs>
        <w:autoSpaceDE w:val="0"/>
        <w:autoSpaceDN w:val="0"/>
        <w:spacing w:line="360" w:lineRule="auto"/>
        <w:ind w:left="0" w:firstLine="709"/>
        <w:jc w:val="both"/>
        <w:rPr>
          <w:sz w:val="28"/>
        </w:rPr>
      </w:pPr>
      <w:r>
        <w:rPr>
          <w:sz w:val="28"/>
        </w:rPr>
        <w:t>создание дополнительных рабочих мест;</w:t>
      </w:r>
    </w:p>
    <w:p w:rsidR="006D4C9A" w:rsidRDefault="006D4C9A" w:rsidP="000133B1">
      <w:pPr>
        <w:widowControl w:val="0"/>
        <w:numPr>
          <w:ilvl w:val="0"/>
          <w:numId w:val="18"/>
        </w:numPr>
        <w:tabs>
          <w:tab w:val="clear" w:pos="1440"/>
          <w:tab w:val="num" w:pos="0"/>
          <w:tab w:val="left" w:pos="1080"/>
        </w:tabs>
        <w:autoSpaceDE w:val="0"/>
        <w:autoSpaceDN w:val="0"/>
        <w:spacing w:line="360" w:lineRule="auto"/>
        <w:ind w:left="0" w:firstLine="709"/>
        <w:jc w:val="both"/>
        <w:rPr>
          <w:sz w:val="28"/>
        </w:rPr>
      </w:pPr>
      <w:r>
        <w:rPr>
          <w:sz w:val="28"/>
        </w:rPr>
        <w:t>и т.п.</w:t>
      </w:r>
    </w:p>
    <w:p w:rsidR="006D4C9A" w:rsidRPr="002F2AE5" w:rsidRDefault="000515D7" w:rsidP="005375AF">
      <w:pPr>
        <w:pStyle w:val="2"/>
        <w:keepNext w:val="0"/>
        <w:widowControl w:val="0"/>
        <w:spacing w:before="360" w:after="240"/>
        <w:ind w:left="709" w:hanging="709"/>
        <w:rPr>
          <w:rFonts w:ascii="Times New Roman" w:hAnsi="Times New Roman" w:cs="Times New Roman"/>
          <w:i w:val="0"/>
        </w:rPr>
      </w:pPr>
      <w:r w:rsidRPr="002F2AE5">
        <w:rPr>
          <w:rFonts w:ascii="Times New Roman" w:hAnsi="Times New Roman" w:cs="Times New Roman"/>
          <w:i w:val="0"/>
        </w:rPr>
        <w:t>2</w:t>
      </w:r>
      <w:r w:rsidR="00A02934" w:rsidRPr="002F2AE5">
        <w:rPr>
          <w:rFonts w:ascii="Times New Roman" w:hAnsi="Times New Roman" w:cs="Times New Roman"/>
          <w:i w:val="0"/>
        </w:rPr>
        <w:t xml:space="preserve">.3.2 </w:t>
      </w:r>
      <w:r w:rsidR="006D4C9A" w:rsidRPr="002F2AE5">
        <w:rPr>
          <w:rFonts w:ascii="Times New Roman" w:hAnsi="Times New Roman" w:cs="Times New Roman"/>
          <w:i w:val="0"/>
        </w:rPr>
        <w:t xml:space="preserve">Маркетинговые исследования. </w:t>
      </w:r>
      <w:r w:rsidR="002F2AE5">
        <w:rPr>
          <w:rFonts w:ascii="Times New Roman" w:hAnsi="Times New Roman" w:cs="Times New Roman"/>
          <w:i w:val="0"/>
        </w:rPr>
        <w:t xml:space="preserve"> </w:t>
      </w:r>
      <w:r w:rsidR="006D4C9A" w:rsidRPr="002F2AE5">
        <w:rPr>
          <w:rFonts w:ascii="Times New Roman" w:hAnsi="Times New Roman" w:cs="Times New Roman"/>
          <w:i w:val="0"/>
        </w:rPr>
        <w:t>Энергетическая компания и ее бизнес</w:t>
      </w:r>
    </w:p>
    <w:p w:rsidR="006D4C9A" w:rsidRDefault="006D4C9A" w:rsidP="000133B1">
      <w:pPr>
        <w:widowControl w:val="0"/>
        <w:numPr>
          <w:ilvl w:val="0"/>
          <w:numId w:val="19"/>
        </w:numPr>
        <w:tabs>
          <w:tab w:val="clear" w:pos="1440"/>
          <w:tab w:val="num" w:pos="0"/>
          <w:tab w:val="left" w:pos="1080"/>
        </w:tabs>
        <w:autoSpaceDE w:val="0"/>
        <w:autoSpaceDN w:val="0"/>
        <w:spacing w:before="240" w:line="360" w:lineRule="auto"/>
        <w:ind w:left="0" w:firstLine="709"/>
        <w:jc w:val="both"/>
        <w:rPr>
          <w:sz w:val="28"/>
        </w:rPr>
      </w:pPr>
      <w:r>
        <w:rPr>
          <w:i/>
          <w:sz w:val="28"/>
        </w:rPr>
        <w:t>Анализ конкурентной среды</w:t>
      </w:r>
      <w:r>
        <w:rPr>
          <w:sz w:val="28"/>
        </w:rPr>
        <w:t>. Кто является Вашими конк</w:t>
      </w:r>
      <w:r>
        <w:rPr>
          <w:sz w:val="28"/>
        </w:rPr>
        <w:t>у</w:t>
      </w:r>
      <w:r>
        <w:rPr>
          <w:sz w:val="28"/>
        </w:rPr>
        <w:t>рентами? Их доля на рынке (по видам энергии).</w:t>
      </w:r>
    </w:p>
    <w:p w:rsidR="006D4C9A" w:rsidRDefault="006D4C9A" w:rsidP="00754596">
      <w:pPr>
        <w:widowControl w:val="0"/>
        <w:numPr>
          <w:ilvl w:val="0"/>
          <w:numId w:val="19"/>
        </w:numPr>
        <w:tabs>
          <w:tab w:val="clear" w:pos="1440"/>
          <w:tab w:val="num" w:pos="0"/>
          <w:tab w:val="left" w:pos="1080"/>
        </w:tabs>
        <w:autoSpaceDE w:val="0"/>
        <w:autoSpaceDN w:val="0"/>
        <w:spacing w:line="360" w:lineRule="auto"/>
        <w:ind w:left="0" w:firstLine="709"/>
        <w:jc w:val="both"/>
        <w:rPr>
          <w:sz w:val="28"/>
        </w:rPr>
      </w:pPr>
      <w:r>
        <w:rPr>
          <w:i/>
          <w:sz w:val="28"/>
        </w:rPr>
        <w:t>Анализ потребителей</w:t>
      </w:r>
      <w:r>
        <w:rPr>
          <w:sz w:val="28"/>
        </w:rPr>
        <w:t>. На кого рассчитана Ваша продукция? Основные потребители (сегменты рынка) – промышленные предпри</w:t>
      </w:r>
      <w:r>
        <w:rPr>
          <w:sz w:val="28"/>
        </w:rPr>
        <w:t>я</w:t>
      </w:r>
      <w:r>
        <w:rPr>
          <w:sz w:val="28"/>
        </w:rPr>
        <w:lastRenderedPageBreak/>
        <w:t>тия (желательно указать какие), население и т.п.</w:t>
      </w:r>
    </w:p>
    <w:p w:rsidR="006D4C9A" w:rsidRDefault="006D4C9A" w:rsidP="00754596">
      <w:pPr>
        <w:widowControl w:val="0"/>
        <w:numPr>
          <w:ilvl w:val="0"/>
          <w:numId w:val="19"/>
        </w:numPr>
        <w:tabs>
          <w:tab w:val="clear" w:pos="1440"/>
          <w:tab w:val="num" w:pos="0"/>
          <w:tab w:val="left" w:pos="1080"/>
        </w:tabs>
        <w:autoSpaceDE w:val="0"/>
        <w:autoSpaceDN w:val="0"/>
        <w:spacing w:line="360" w:lineRule="auto"/>
        <w:ind w:left="0" w:firstLine="709"/>
        <w:jc w:val="both"/>
        <w:rPr>
          <w:sz w:val="28"/>
        </w:rPr>
      </w:pPr>
      <w:r>
        <w:rPr>
          <w:i/>
          <w:sz w:val="28"/>
        </w:rPr>
        <w:t>Анализ конкурентоспособности продукции</w:t>
      </w:r>
      <w:r>
        <w:rPr>
          <w:sz w:val="28"/>
        </w:rPr>
        <w:t>. Указать, почему деятельность Вашего предприятия будет успешной, какова ее спец</w:t>
      </w:r>
      <w:r>
        <w:rPr>
          <w:sz w:val="28"/>
        </w:rPr>
        <w:t>и</w:t>
      </w:r>
      <w:r>
        <w:rPr>
          <w:sz w:val="28"/>
        </w:rPr>
        <w:t>фика и за счет чего предприятие может победить в конкуренции. Ос</w:t>
      </w:r>
      <w:r>
        <w:rPr>
          <w:sz w:val="28"/>
        </w:rPr>
        <w:t>о</w:t>
      </w:r>
      <w:r>
        <w:rPr>
          <w:sz w:val="28"/>
        </w:rPr>
        <w:t>бо актуален данный вопрос в свете концепции реструктуризации РАО “ЕЭС России”</w:t>
      </w:r>
    </w:p>
    <w:p w:rsidR="006D4C9A" w:rsidRDefault="006D4C9A" w:rsidP="00754596">
      <w:pPr>
        <w:widowControl w:val="0"/>
        <w:numPr>
          <w:ilvl w:val="0"/>
          <w:numId w:val="19"/>
        </w:numPr>
        <w:tabs>
          <w:tab w:val="clear" w:pos="1440"/>
          <w:tab w:val="num" w:pos="0"/>
          <w:tab w:val="left" w:pos="1080"/>
        </w:tabs>
        <w:autoSpaceDE w:val="0"/>
        <w:autoSpaceDN w:val="0"/>
        <w:spacing w:line="360" w:lineRule="auto"/>
        <w:ind w:left="0" w:firstLine="709"/>
        <w:jc w:val="both"/>
        <w:rPr>
          <w:sz w:val="28"/>
        </w:rPr>
      </w:pPr>
      <w:r>
        <w:rPr>
          <w:i/>
          <w:sz w:val="28"/>
        </w:rPr>
        <w:t>Емкость рынка.</w:t>
      </w:r>
      <w:r>
        <w:rPr>
          <w:sz w:val="28"/>
        </w:rPr>
        <w:t xml:space="preserve"> Учитывая отраслевые особенности необх</w:t>
      </w:r>
      <w:r>
        <w:rPr>
          <w:sz w:val="28"/>
        </w:rPr>
        <w:t>о</w:t>
      </w:r>
      <w:r>
        <w:rPr>
          <w:sz w:val="28"/>
        </w:rPr>
        <w:t>димо оценить емкость рынка энергетической продукции и степень насыщенности рынка. На основе полученных данных о емкости и насыщенности рынка можно оценить потенциальный объем энергии, который может реализовать энергетическое предприятие. Оценить емкость рынка в первом приближении можно по статистическим да</w:t>
      </w:r>
      <w:r>
        <w:rPr>
          <w:sz w:val="28"/>
        </w:rPr>
        <w:t>н</w:t>
      </w:r>
      <w:r>
        <w:rPr>
          <w:sz w:val="28"/>
        </w:rPr>
        <w:t>ным об энергопотреблении в районе планируемого строительства ТЭС, состоянии экономики, наличии крупных предприятий. Для пе</w:t>
      </w:r>
      <w:r>
        <w:rPr>
          <w:sz w:val="28"/>
        </w:rPr>
        <w:t>р</w:t>
      </w:r>
      <w:r>
        <w:rPr>
          <w:sz w:val="28"/>
        </w:rPr>
        <w:t>вого года продаж желательно указать конкретных покупателей и обосновать привлекательность производимой продукции.</w:t>
      </w:r>
    </w:p>
    <w:p w:rsidR="006D4C9A" w:rsidRPr="002F2AE5" w:rsidRDefault="000515D7" w:rsidP="00914E82">
      <w:pPr>
        <w:pStyle w:val="2"/>
        <w:keepNext w:val="0"/>
        <w:widowControl w:val="0"/>
        <w:spacing w:before="360" w:after="240"/>
        <w:rPr>
          <w:rFonts w:ascii="Times New Roman" w:hAnsi="Times New Roman" w:cs="Times New Roman"/>
          <w:i w:val="0"/>
        </w:rPr>
      </w:pPr>
      <w:r w:rsidRPr="002F2AE5">
        <w:rPr>
          <w:rFonts w:ascii="Times New Roman" w:hAnsi="Times New Roman" w:cs="Times New Roman"/>
          <w:i w:val="0"/>
        </w:rPr>
        <w:t>2</w:t>
      </w:r>
      <w:r w:rsidR="00A02934" w:rsidRPr="002F2AE5">
        <w:rPr>
          <w:rFonts w:ascii="Times New Roman" w:hAnsi="Times New Roman" w:cs="Times New Roman"/>
          <w:i w:val="0"/>
        </w:rPr>
        <w:t xml:space="preserve">.3.3 </w:t>
      </w:r>
      <w:r w:rsidR="006D4C9A" w:rsidRPr="002F2AE5">
        <w:rPr>
          <w:rFonts w:ascii="Times New Roman" w:hAnsi="Times New Roman" w:cs="Times New Roman"/>
          <w:i w:val="0"/>
        </w:rPr>
        <w:t>Продукция энергетического предприятия</w:t>
      </w:r>
    </w:p>
    <w:p w:rsidR="006D4C9A" w:rsidRDefault="006D4C9A" w:rsidP="005655F7">
      <w:pPr>
        <w:widowControl w:val="0"/>
        <w:spacing w:before="240" w:line="360" w:lineRule="auto"/>
        <w:ind w:firstLine="709"/>
        <w:jc w:val="both"/>
        <w:rPr>
          <w:sz w:val="28"/>
        </w:rPr>
      </w:pPr>
      <w:r>
        <w:rPr>
          <w:sz w:val="28"/>
        </w:rPr>
        <w:t>Указываются виды производимой продукции: основные – те</w:t>
      </w:r>
      <w:r>
        <w:rPr>
          <w:sz w:val="28"/>
        </w:rPr>
        <w:t>п</w:t>
      </w:r>
      <w:r>
        <w:rPr>
          <w:sz w:val="28"/>
        </w:rPr>
        <w:t>ловая и электрическая энергии в динамике на 5-7 лет (производстве</w:t>
      </w:r>
      <w:r>
        <w:rPr>
          <w:sz w:val="28"/>
        </w:rPr>
        <w:t>н</w:t>
      </w:r>
      <w:r>
        <w:rPr>
          <w:sz w:val="28"/>
        </w:rPr>
        <w:t xml:space="preserve">ная программа предприятия (см. табл. </w:t>
      </w:r>
      <w:r w:rsidR="00DF3EB6">
        <w:rPr>
          <w:sz w:val="28"/>
        </w:rPr>
        <w:t>20</w:t>
      </w:r>
      <w:r>
        <w:rPr>
          <w:sz w:val="28"/>
        </w:rPr>
        <w:t>).</w:t>
      </w:r>
    </w:p>
    <w:p w:rsidR="006D4C9A" w:rsidRDefault="006D4C9A" w:rsidP="005655F7">
      <w:pPr>
        <w:widowControl w:val="0"/>
        <w:spacing w:line="360" w:lineRule="auto"/>
        <w:ind w:firstLine="709"/>
        <w:jc w:val="both"/>
        <w:rPr>
          <w:sz w:val="28"/>
        </w:rPr>
      </w:pPr>
      <w:r>
        <w:rPr>
          <w:sz w:val="28"/>
        </w:rPr>
        <w:t>В то же время, ТЭС может производить побочные продукты на базе использования тепла уходящих газов, воды (например, парник</w:t>
      </w:r>
      <w:r>
        <w:rPr>
          <w:sz w:val="28"/>
        </w:rPr>
        <w:t>о</w:t>
      </w:r>
      <w:r>
        <w:rPr>
          <w:sz w:val="28"/>
        </w:rPr>
        <w:t>вое хозяйство, разведение рыбы) или оказывать услуги, которые также могут стать объектом бизнес-плана.</w:t>
      </w:r>
    </w:p>
    <w:p w:rsidR="005375AF" w:rsidRDefault="005375AF" w:rsidP="000133B1">
      <w:pPr>
        <w:pStyle w:val="5"/>
        <w:widowControl w:val="0"/>
        <w:spacing w:before="0" w:line="360" w:lineRule="auto"/>
        <w:ind w:firstLine="709"/>
        <w:jc w:val="right"/>
        <w:rPr>
          <w:b w:val="0"/>
          <w:sz w:val="28"/>
          <w:szCs w:val="28"/>
        </w:rPr>
      </w:pPr>
    </w:p>
    <w:p w:rsidR="005375AF" w:rsidRDefault="005375AF" w:rsidP="000133B1">
      <w:pPr>
        <w:pStyle w:val="5"/>
        <w:widowControl w:val="0"/>
        <w:spacing w:before="0" w:line="360" w:lineRule="auto"/>
        <w:ind w:firstLine="709"/>
        <w:jc w:val="right"/>
        <w:rPr>
          <w:b w:val="0"/>
          <w:sz w:val="28"/>
          <w:szCs w:val="28"/>
        </w:rPr>
      </w:pPr>
    </w:p>
    <w:p w:rsidR="005375AF" w:rsidRDefault="005375AF" w:rsidP="000133B1">
      <w:pPr>
        <w:pStyle w:val="5"/>
        <w:widowControl w:val="0"/>
        <w:spacing w:before="0" w:line="360" w:lineRule="auto"/>
        <w:ind w:firstLine="709"/>
        <w:jc w:val="right"/>
        <w:rPr>
          <w:b w:val="0"/>
          <w:sz w:val="28"/>
          <w:szCs w:val="28"/>
        </w:rPr>
      </w:pPr>
    </w:p>
    <w:p w:rsidR="00DF3EB6" w:rsidRPr="000133B1" w:rsidRDefault="006D4C9A" w:rsidP="005375AF">
      <w:pPr>
        <w:pStyle w:val="5"/>
        <w:widowControl w:val="0"/>
        <w:spacing w:before="0" w:after="0" w:line="360" w:lineRule="auto"/>
        <w:ind w:firstLine="709"/>
        <w:jc w:val="right"/>
        <w:rPr>
          <w:b w:val="0"/>
          <w:sz w:val="28"/>
          <w:szCs w:val="28"/>
        </w:rPr>
      </w:pPr>
      <w:r w:rsidRPr="000133B1">
        <w:rPr>
          <w:b w:val="0"/>
          <w:sz w:val="28"/>
          <w:szCs w:val="28"/>
        </w:rPr>
        <w:lastRenderedPageBreak/>
        <w:t xml:space="preserve">Таблица </w:t>
      </w:r>
      <w:r w:rsidR="00DF3EB6" w:rsidRPr="000133B1">
        <w:rPr>
          <w:b w:val="0"/>
          <w:sz w:val="28"/>
          <w:szCs w:val="28"/>
        </w:rPr>
        <w:t>2</w:t>
      </w:r>
      <w:r w:rsidR="009D736F">
        <w:rPr>
          <w:b w:val="0"/>
          <w:sz w:val="28"/>
          <w:szCs w:val="28"/>
        </w:rPr>
        <w:t>2</w:t>
      </w:r>
    </w:p>
    <w:p w:rsidR="006D4C9A" w:rsidRPr="000133B1" w:rsidRDefault="006D4C9A" w:rsidP="005375AF">
      <w:pPr>
        <w:pStyle w:val="5"/>
        <w:widowControl w:val="0"/>
        <w:spacing w:before="0" w:after="0" w:line="360" w:lineRule="auto"/>
        <w:ind w:firstLine="709"/>
        <w:jc w:val="center"/>
        <w:rPr>
          <w:b w:val="0"/>
          <w:sz w:val="28"/>
          <w:szCs w:val="28"/>
        </w:rPr>
      </w:pPr>
      <w:r w:rsidRPr="000133B1">
        <w:rPr>
          <w:b w:val="0"/>
          <w:sz w:val="28"/>
          <w:szCs w:val="28"/>
        </w:rPr>
        <w:t>Производственная программа ТЭС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670"/>
        <w:gridCol w:w="671"/>
        <w:gridCol w:w="670"/>
        <w:gridCol w:w="671"/>
        <w:gridCol w:w="722"/>
      </w:tblGrid>
      <w:tr w:rsidR="006D4C9A" w:rsidTr="000133B1">
        <w:trPr>
          <w:cantSplit/>
          <w:trHeight w:val="925"/>
          <w:jc w:val="center"/>
        </w:trPr>
        <w:tc>
          <w:tcPr>
            <w:tcW w:w="4953" w:type="dxa"/>
            <w:vMerge w:val="restart"/>
            <w:tcBorders>
              <w:top w:val="single" w:sz="8" w:space="0" w:color="auto"/>
              <w:left w:val="single" w:sz="8" w:space="0" w:color="auto"/>
              <w:bottom w:val="single" w:sz="4" w:space="0" w:color="auto"/>
              <w:right w:val="single" w:sz="8" w:space="0" w:color="auto"/>
            </w:tcBorders>
            <w:vAlign w:val="center"/>
          </w:tcPr>
          <w:p w:rsidR="006D4C9A" w:rsidRPr="000133B1" w:rsidRDefault="006D4C9A" w:rsidP="000133B1">
            <w:pPr>
              <w:widowControl w:val="0"/>
              <w:jc w:val="center"/>
              <w:rPr>
                <w:b/>
                <w:sz w:val="24"/>
                <w:szCs w:val="24"/>
              </w:rPr>
            </w:pPr>
            <w:r w:rsidRPr="000133B1">
              <w:rPr>
                <w:b/>
                <w:sz w:val="24"/>
                <w:szCs w:val="24"/>
              </w:rPr>
              <w:t>Показатели</w:t>
            </w:r>
          </w:p>
        </w:tc>
        <w:tc>
          <w:tcPr>
            <w:tcW w:w="3404" w:type="dxa"/>
            <w:gridSpan w:val="5"/>
            <w:tcBorders>
              <w:top w:val="single" w:sz="8" w:space="0" w:color="auto"/>
              <w:left w:val="single" w:sz="8" w:space="0" w:color="auto"/>
              <w:bottom w:val="single" w:sz="4" w:space="0" w:color="auto"/>
              <w:right w:val="single" w:sz="8" w:space="0" w:color="auto"/>
            </w:tcBorders>
            <w:vAlign w:val="center"/>
          </w:tcPr>
          <w:p w:rsidR="006D4C9A" w:rsidRPr="000133B1" w:rsidRDefault="006D4C9A" w:rsidP="000133B1">
            <w:pPr>
              <w:widowControl w:val="0"/>
              <w:jc w:val="center"/>
              <w:rPr>
                <w:b/>
                <w:sz w:val="24"/>
                <w:szCs w:val="24"/>
              </w:rPr>
            </w:pPr>
            <w:r w:rsidRPr="000133B1">
              <w:rPr>
                <w:b/>
                <w:sz w:val="24"/>
                <w:szCs w:val="24"/>
              </w:rPr>
              <w:t>Инвестиционный период, годы</w:t>
            </w:r>
          </w:p>
          <w:p w:rsidR="006D4C9A" w:rsidRPr="000133B1" w:rsidRDefault="006D4C9A" w:rsidP="000133B1">
            <w:pPr>
              <w:widowControl w:val="0"/>
              <w:jc w:val="center"/>
              <w:rPr>
                <w:b/>
                <w:sz w:val="24"/>
                <w:szCs w:val="24"/>
              </w:rPr>
            </w:pPr>
            <w:r w:rsidRPr="000133B1">
              <w:rPr>
                <w:b/>
                <w:sz w:val="24"/>
                <w:szCs w:val="24"/>
              </w:rPr>
              <w:t>(эксплуатационный период)</w:t>
            </w:r>
          </w:p>
        </w:tc>
      </w:tr>
      <w:tr w:rsidR="006D4C9A" w:rsidTr="000133B1">
        <w:trPr>
          <w:cantSplit/>
          <w:trHeight w:val="145"/>
          <w:jc w:val="center"/>
        </w:trPr>
        <w:tc>
          <w:tcPr>
            <w:tcW w:w="4953" w:type="dxa"/>
            <w:vMerge/>
            <w:tcBorders>
              <w:top w:val="single" w:sz="4" w:space="0" w:color="auto"/>
              <w:left w:val="single" w:sz="8" w:space="0" w:color="auto"/>
              <w:bottom w:val="single" w:sz="8" w:space="0" w:color="auto"/>
              <w:right w:val="single" w:sz="8" w:space="0" w:color="auto"/>
            </w:tcBorders>
          </w:tcPr>
          <w:p w:rsidR="006D4C9A" w:rsidRPr="000133B1" w:rsidRDefault="006D4C9A" w:rsidP="000133B1">
            <w:pPr>
              <w:widowControl w:val="0"/>
              <w:rPr>
                <w:b/>
                <w:sz w:val="24"/>
                <w:szCs w:val="24"/>
              </w:rPr>
            </w:pPr>
          </w:p>
        </w:tc>
        <w:tc>
          <w:tcPr>
            <w:tcW w:w="670" w:type="dxa"/>
            <w:tcBorders>
              <w:top w:val="single" w:sz="4" w:space="0" w:color="auto"/>
              <w:left w:val="single" w:sz="8" w:space="0" w:color="auto"/>
              <w:bottom w:val="single" w:sz="8" w:space="0" w:color="auto"/>
              <w:right w:val="single" w:sz="4" w:space="0" w:color="auto"/>
            </w:tcBorders>
          </w:tcPr>
          <w:p w:rsidR="006D4C9A" w:rsidRPr="000133B1" w:rsidRDefault="006D4C9A" w:rsidP="000133B1">
            <w:pPr>
              <w:widowControl w:val="0"/>
              <w:jc w:val="center"/>
              <w:rPr>
                <w:b/>
                <w:sz w:val="24"/>
                <w:szCs w:val="24"/>
              </w:rPr>
            </w:pPr>
            <w:r w:rsidRPr="000133B1">
              <w:rPr>
                <w:b/>
                <w:sz w:val="24"/>
                <w:szCs w:val="24"/>
                <w:lang w:val="en-US"/>
              </w:rPr>
              <w:t>i</w:t>
            </w:r>
          </w:p>
        </w:tc>
        <w:tc>
          <w:tcPr>
            <w:tcW w:w="671" w:type="dxa"/>
            <w:tcBorders>
              <w:top w:val="single" w:sz="4" w:space="0" w:color="auto"/>
              <w:left w:val="single" w:sz="4" w:space="0" w:color="auto"/>
              <w:bottom w:val="single" w:sz="8" w:space="0" w:color="auto"/>
              <w:right w:val="single" w:sz="4" w:space="0" w:color="auto"/>
            </w:tcBorders>
          </w:tcPr>
          <w:p w:rsidR="006D4C9A" w:rsidRPr="000133B1" w:rsidRDefault="006D4C9A" w:rsidP="000133B1">
            <w:pPr>
              <w:widowControl w:val="0"/>
              <w:jc w:val="center"/>
              <w:rPr>
                <w:b/>
                <w:sz w:val="24"/>
                <w:szCs w:val="24"/>
                <w:lang w:val="en-US"/>
              </w:rPr>
            </w:pPr>
            <w:r w:rsidRPr="000133B1">
              <w:rPr>
                <w:b/>
                <w:sz w:val="24"/>
                <w:szCs w:val="24"/>
                <w:lang w:val="en-US"/>
              </w:rPr>
              <w:t>i+1</w:t>
            </w:r>
          </w:p>
        </w:tc>
        <w:tc>
          <w:tcPr>
            <w:tcW w:w="670" w:type="dxa"/>
            <w:tcBorders>
              <w:top w:val="single" w:sz="4" w:space="0" w:color="auto"/>
              <w:left w:val="single" w:sz="4" w:space="0" w:color="auto"/>
              <w:bottom w:val="single" w:sz="8" w:space="0" w:color="auto"/>
              <w:right w:val="single" w:sz="4" w:space="0" w:color="auto"/>
            </w:tcBorders>
          </w:tcPr>
          <w:p w:rsidR="006D4C9A" w:rsidRPr="000133B1" w:rsidRDefault="006D4C9A" w:rsidP="000133B1">
            <w:pPr>
              <w:widowControl w:val="0"/>
              <w:jc w:val="center"/>
              <w:rPr>
                <w:b/>
                <w:sz w:val="24"/>
                <w:szCs w:val="24"/>
                <w:lang w:val="en-US"/>
              </w:rPr>
            </w:pPr>
            <w:r w:rsidRPr="000133B1">
              <w:rPr>
                <w:b/>
                <w:sz w:val="24"/>
                <w:szCs w:val="24"/>
                <w:lang w:val="en-US"/>
              </w:rPr>
              <w:t>i+2</w:t>
            </w:r>
          </w:p>
        </w:tc>
        <w:tc>
          <w:tcPr>
            <w:tcW w:w="671" w:type="dxa"/>
            <w:tcBorders>
              <w:top w:val="single" w:sz="4" w:space="0" w:color="auto"/>
              <w:left w:val="single" w:sz="4" w:space="0" w:color="auto"/>
              <w:bottom w:val="single" w:sz="8" w:space="0" w:color="auto"/>
              <w:right w:val="single" w:sz="4" w:space="0" w:color="auto"/>
            </w:tcBorders>
          </w:tcPr>
          <w:p w:rsidR="006D4C9A" w:rsidRPr="000133B1" w:rsidRDefault="006D4C9A" w:rsidP="000133B1">
            <w:pPr>
              <w:widowControl w:val="0"/>
              <w:jc w:val="center"/>
              <w:rPr>
                <w:b/>
                <w:sz w:val="24"/>
                <w:szCs w:val="24"/>
                <w:lang w:val="en-US"/>
              </w:rPr>
            </w:pPr>
            <w:r w:rsidRPr="000133B1">
              <w:rPr>
                <w:b/>
                <w:sz w:val="24"/>
                <w:szCs w:val="24"/>
                <w:lang w:val="en-US"/>
              </w:rPr>
              <w:t>….</w:t>
            </w:r>
          </w:p>
        </w:tc>
        <w:tc>
          <w:tcPr>
            <w:tcW w:w="722" w:type="dxa"/>
            <w:tcBorders>
              <w:top w:val="single" w:sz="4" w:space="0" w:color="auto"/>
              <w:left w:val="single" w:sz="4" w:space="0" w:color="auto"/>
              <w:bottom w:val="single" w:sz="8" w:space="0" w:color="auto"/>
              <w:right w:val="single" w:sz="8" w:space="0" w:color="auto"/>
            </w:tcBorders>
          </w:tcPr>
          <w:p w:rsidR="006D4C9A" w:rsidRPr="000133B1" w:rsidRDefault="006D4C9A" w:rsidP="000133B1">
            <w:pPr>
              <w:widowControl w:val="0"/>
              <w:jc w:val="center"/>
              <w:rPr>
                <w:b/>
                <w:sz w:val="24"/>
                <w:szCs w:val="24"/>
                <w:lang w:val="en-US"/>
              </w:rPr>
            </w:pPr>
            <w:r w:rsidRPr="000133B1">
              <w:rPr>
                <w:b/>
                <w:sz w:val="24"/>
                <w:szCs w:val="24"/>
                <w:lang w:val="en-US"/>
              </w:rPr>
              <w:t>n</w:t>
            </w:r>
          </w:p>
        </w:tc>
      </w:tr>
      <w:tr w:rsidR="006D4C9A" w:rsidTr="000133B1">
        <w:trPr>
          <w:trHeight w:val="531"/>
          <w:jc w:val="center"/>
        </w:trPr>
        <w:tc>
          <w:tcPr>
            <w:tcW w:w="4953" w:type="dxa"/>
            <w:tcBorders>
              <w:top w:val="single" w:sz="8" w:space="0" w:color="auto"/>
              <w:left w:val="single" w:sz="8" w:space="0" w:color="auto"/>
              <w:bottom w:val="single" w:sz="4" w:space="0" w:color="auto"/>
              <w:right w:val="single" w:sz="8" w:space="0" w:color="auto"/>
            </w:tcBorders>
          </w:tcPr>
          <w:p w:rsidR="006D4C9A" w:rsidRPr="000133B1" w:rsidRDefault="006D4C9A" w:rsidP="000133B1">
            <w:pPr>
              <w:widowControl w:val="0"/>
              <w:rPr>
                <w:sz w:val="24"/>
                <w:szCs w:val="24"/>
                <w:vertAlign w:val="superscript"/>
              </w:rPr>
            </w:pPr>
            <w:r w:rsidRPr="000133B1">
              <w:rPr>
                <w:sz w:val="24"/>
                <w:szCs w:val="24"/>
              </w:rPr>
              <w:t xml:space="preserve">Отпуск электрической энергии с шин, кВтч/год </w:t>
            </w:r>
          </w:p>
        </w:tc>
        <w:tc>
          <w:tcPr>
            <w:tcW w:w="670" w:type="dxa"/>
            <w:tcBorders>
              <w:top w:val="single" w:sz="8" w:space="0" w:color="auto"/>
              <w:left w:val="single" w:sz="8"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8"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0" w:type="dxa"/>
            <w:tcBorders>
              <w:top w:val="single" w:sz="8"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8"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722" w:type="dxa"/>
            <w:tcBorders>
              <w:top w:val="single" w:sz="8" w:space="0" w:color="auto"/>
              <w:left w:val="single" w:sz="4" w:space="0" w:color="auto"/>
              <w:bottom w:val="single" w:sz="4" w:space="0" w:color="auto"/>
              <w:right w:val="single" w:sz="8" w:space="0" w:color="auto"/>
            </w:tcBorders>
          </w:tcPr>
          <w:p w:rsidR="006D4C9A" w:rsidRPr="000133B1" w:rsidRDefault="006D4C9A" w:rsidP="000133B1">
            <w:pPr>
              <w:widowControl w:val="0"/>
              <w:rPr>
                <w:sz w:val="24"/>
                <w:szCs w:val="24"/>
              </w:rPr>
            </w:pPr>
          </w:p>
        </w:tc>
      </w:tr>
      <w:tr w:rsidR="006D4C9A" w:rsidTr="000133B1">
        <w:trPr>
          <w:trHeight w:val="536"/>
          <w:jc w:val="center"/>
        </w:trPr>
        <w:tc>
          <w:tcPr>
            <w:tcW w:w="4953" w:type="dxa"/>
            <w:tcBorders>
              <w:top w:val="single" w:sz="4" w:space="0" w:color="auto"/>
              <w:left w:val="single" w:sz="8" w:space="0" w:color="auto"/>
              <w:bottom w:val="single" w:sz="4" w:space="0" w:color="auto"/>
              <w:right w:val="single" w:sz="8" w:space="0" w:color="auto"/>
            </w:tcBorders>
          </w:tcPr>
          <w:p w:rsidR="006D4C9A" w:rsidRPr="000133B1" w:rsidRDefault="006D4C9A" w:rsidP="000133B1">
            <w:pPr>
              <w:widowControl w:val="0"/>
              <w:rPr>
                <w:sz w:val="24"/>
                <w:szCs w:val="24"/>
                <w:vertAlign w:val="subscript"/>
              </w:rPr>
            </w:pPr>
            <w:r w:rsidRPr="000133B1">
              <w:rPr>
                <w:sz w:val="24"/>
                <w:szCs w:val="24"/>
              </w:rPr>
              <w:t>Расчетный отпускной тариф на электроэне</w:t>
            </w:r>
            <w:r w:rsidRPr="000133B1">
              <w:rPr>
                <w:sz w:val="24"/>
                <w:szCs w:val="24"/>
              </w:rPr>
              <w:t>р</w:t>
            </w:r>
            <w:r w:rsidRPr="000133B1">
              <w:rPr>
                <w:sz w:val="24"/>
                <w:szCs w:val="24"/>
              </w:rPr>
              <w:t xml:space="preserve">гию, р/кВтч </w:t>
            </w:r>
          </w:p>
        </w:tc>
        <w:tc>
          <w:tcPr>
            <w:tcW w:w="670" w:type="dxa"/>
            <w:tcBorders>
              <w:top w:val="single" w:sz="4" w:space="0" w:color="auto"/>
              <w:left w:val="single" w:sz="8"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722" w:type="dxa"/>
            <w:tcBorders>
              <w:top w:val="single" w:sz="4" w:space="0" w:color="auto"/>
              <w:left w:val="single" w:sz="4" w:space="0" w:color="auto"/>
              <w:bottom w:val="single" w:sz="4" w:space="0" w:color="auto"/>
              <w:right w:val="single" w:sz="8" w:space="0" w:color="auto"/>
            </w:tcBorders>
          </w:tcPr>
          <w:p w:rsidR="006D4C9A" w:rsidRPr="000133B1" w:rsidRDefault="006D4C9A" w:rsidP="000133B1">
            <w:pPr>
              <w:widowControl w:val="0"/>
              <w:rPr>
                <w:sz w:val="24"/>
                <w:szCs w:val="24"/>
              </w:rPr>
            </w:pPr>
          </w:p>
        </w:tc>
      </w:tr>
      <w:tr w:rsidR="006D4C9A" w:rsidTr="000133B1">
        <w:trPr>
          <w:trHeight w:val="530"/>
          <w:jc w:val="center"/>
        </w:trPr>
        <w:tc>
          <w:tcPr>
            <w:tcW w:w="4953" w:type="dxa"/>
            <w:tcBorders>
              <w:top w:val="single" w:sz="4" w:space="0" w:color="auto"/>
              <w:left w:val="single" w:sz="8" w:space="0" w:color="auto"/>
              <w:bottom w:val="single" w:sz="4" w:space="0" w:color="auto"/>
              <w:right w:val="single" w:sz="8" w:space="0" w:color="auto"/>
            </w:tcBorders>
          </w:tcPr>
          <w:p w:rsidR="006D4C9A" w:rsidRPr="000133B1" w:rsidRDefault="006D4C9A" w:rsidP="000133B1">
            <w:pPr>
              <w:widowControl w:val="0"/>
              <w:rPr>
                <w:sz w:val="24"/>
                <w:szCs w:val="24"/>
              </w:rPr>
            </w:pPr>
            <w:r w:rsidRPr="000133B1">
              <w:rPr>
                <w:sz w:val="24"/>
                <w:szCs w:val="24"/>
              </w:rPr>
              <w:t>Расчетная стоимость электроэнергии (В</w:t>
            </w:r>
            <w:r w:rsidRPr="000133B1">
              <w:rPr>
                <w:sz w:val="24"/>
                <w:szCs w:val="24"/>
              </w:rPr>
              <w:t>ы</w:t>
            </w:r>
            <w:r w:rsidRPr="000133B1">
              <w:rPr>
                <w:sz w:val="24"/>
                <w:szCs w:val="24"/>
              </w:rPr>
              <w:t xml:space="preserve">ручка), млн р/год </w:t>
            </w:r>
          </w:p>
        </w:tc>
        <w:tc>
          <w:tcPr>
            <w:tcW w:w="670" w:type="dxa"/>
            <w:tcBorders>
              <w:top w:val="single" w:sz="4" w:space="0" w:color="auto"/>
              <w:left w:val="single" w:sz="8"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722" w:type="dxa"/>
            <w:tcBorders>
              <w:top w:val="single" w:sz="4" w:space="0" w:color="auto"/>
              <w:left w:val="single" w:sz="4" w:space="0" w:color="auto"/>
              <w:bottom w:val="single" w:sz="4" w:space="0" w:color="auto"/>
              <w:right w:val="single" w:sz="8" w:space="0" w:color="auto"/>
            </w:tcBorders>
          </w:tcPr>
          <w:p w:rsidR="006D4C9A" w:rsidRPr="000133B1" w:rsidRDefault="006D4C9A" w:rsidP="000133B1">
            <w:pPr>
              <w:widowControl w:val="0"/>
              <w:rPr>
                <w:sz w:val="24"/>
                <w:szCs w:val="24"/>
              </w:rPr>
            </w:pPr>
          </w:p>
        </w:tc>
      </w:tr>
      <w:tr w:rsidR="006D4C9A" w:rsidTr="000133B1">
        <w:trPr>
          <w:trHeight w:val="397"/>
          <w:jc w:val="center"/>
        </w:trPr>
        <w:tc>
          <w:tcPr>
            <w:tcW w:w="4953" w:type="dxa"/>
            <w:tcBorders>
              <w:top w:val="single" w:sz="4" w:space="0" w:color="auto"/>
              <w:left w:val="single" w:sz="8" w:space="0" w:color="auto"/>
              <w:bottom w:val="single" w:sz="4" w:space="0" w:color="auto"/>
              <w:right w:val="single" w:sz="8" w:space="0" w:color="auto"/>
            </w:tcBorders>
          </w:tcPr>
          <w:p w:rsidR="006D4C9A" w:rsidRPr="000133B1" w:rsidRDefault="000133B1" w:rsidP="000133B1">
            <w:pPr>
              <w:widowControl w:val="0"/>
              <w:rPr>
                <w:sz w:val="24"/>
                <w:szCs w:val="24"/>
                <w:vertAlign w:val="superscript"/>
              </w:rPr>
            </w:pPr>
            <w:r>
              <w:rPr>
                <w:sz w:val="24"/>
                <w:szCs w:val="24"/>
              </w:rPr>
              <w:t xml:space="preserve">Отпуск </w:t>
            </w:r>
            <w:r w:rsidR="006D4C9A" w:rsidRPr="000133B1">
              <w:rPr>
                <w:sz w:val="24"/>
                <w:szCs w:val="24"/>
              </w:rPr>
              <w:t xml:space="preserve">тепловой энергии, Гкал/год </w:t>
            </w:r>
          </w:p>
        </w:tc>
        <w:tc>
          <w:tcPr>
            <w:tcW w:w="670" w:type="dxa"/>
            <w:tcBorders>
              <w:top w:val="single" w:sz="4" w:space="0" w:color="auto"/>
              <w:left w:val="single" w:sz="8"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722" w:type="dxa"/>
            <w:tcBorders>
              <w:top w:val="single" w:sz="4" w:space="0" w:color="auto"/>
              <w:left w:val="single" w:sz="4" w:space="0" w:color="auto"/>
              <w:bottom w:val="single" w:sz="4" w:space="0" w:color="auto"/>
              <w:right w:val="single" w:sz="8" w:space="0" w:color="auto"/>
            </w:tcBorders>
          </w:tcPr>
          <w:p w:rsidR="006D4C9A" w:rsidRPr="000133B1" w:rsidRDefault="006D4C9A" w:rsidP="000133B1">
            <w:pPr>
              <w:widowControl w:val="0"/>
              <w:rPr>
                <w:sz w:val="24"/>
                <w:szCs w:val="24"/>
              </w:rPr>
            </w:pPr>
          </w:p>
        </w:tc>
      </w:tr>
      <w:tr w:rsidR="006D4C9A" w:rsidTr="000133B1">
        <w:trPr>
          <w:trHeight w:val="559"/>
          <w:jc w:val="center"/>
        </w:trPr>
        <w:tc>
          <w:tcPr>
            <w:tcW w:w="4953" w:type="dxa"/>
            <w:tcBorders>
              <w:top w:val="single" w:sz="4" w:space="0" w:color="auto"/>
              <w:left w:val="single" w:sz="8" w:space="0" w:color="auto"/>
              <w:bottom w:val="single" w:sz="4" w:space="0" w:color="auto"/>
              <w:right w:val="single" w:sz="8" w:space="0" w:color="auto"/>
            </w:tcBorders>
          </w:tcPr>
          <w:p w:rsidR="006D4C9A" w:rsidRPr="000133B1" w:rsidRDefault="006D4C9A" w:rsidP="000133B1">
            <w:pPr>
              <w:widowControl w:val="0"/>
              <w:rPr>
                <w:sz w:val="24"/>
                <w:szCs w:val="24"/>
                <w:vertAlign w:val="subscript"/>
              </w:rPr>
            </w:pPr>
            <w:r w:rsidRPr="000133B1">
              <w:rPr>
                <w:sz w:val="24"/>
                <w:szCs w:val="24"/>
              </w:rPr>
              <w:t xml:space="preserve">Расчетный отпускной тариф на тепловую энергию, р/Гкал </w:t>
            </w:r>
          </w:p>
        </w:tc>
        <w:tc>
          <w:tcPr>
            <w:tcW w:w="670" w:type="dxa"/>
            <w:tcBorders>
              <w:top w:val="single" w:sz="4" w:space="0" w:color="auto"/>
              <w:left w:val="single" w:sz="8"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722" w:type="dxa"/>
            <w:tcBorders>
              <w:top w:val="single" w:sz="4" w:space="0" w:color="auto"/>
              <w:left w:val="single" w:sz="4" w:space="0" w:color="auto"/>
              <w:bottom w:val="single" w:sz="4" w:space="0" w:color="auto"/>
              <w:right w:val="single" w:sz="8" w:space="0" w:color="auto"/>
            </w:tcBorders>
          </w:tcPr>
          <w:p w:rsidR="006D4C9A" w:rsidRPr="000133B1" w:rsidRDefault="006D4C9A" w:rsidP="000133B1">
            <w:pPr>
              <w:widowControl w:val="0"/>
              <w:rPr>
                <w:sz w:val="24"/>
                <w:szCs w:val="24"/>
              </w:rPr>
            </w:pPr>
          </w:p>
        </w:tc>
      </w:tr>
      <w:tr w:rsidR="006D4C9A" w:rsidTr="000133B1">
        <w:trPr>
          <w:trHeight w:val="566"/>
          <w:jc w:val="center"/>
        </w:trPr>
        <w:tc>
          <w:tcPr>
            <w:tcW w:w="4953" w:type="dxa"/>
            <w:tcBorders>
              <w:top w:val="single" w:sz="4" w:space="0" w:color="auto"/>
              <w:left w:val="single" w:sz="8" w:space="0" w:color="auto"/>
              <w:bottom w:val="single" w:sz="4" w:space="0" w:color="auto"/>
              <w:right w:val="single" w:sz="8" w:space="0" w:color="auto"/>
            </w:tcBorders>
          </w:tcPr>
          <w:p w:rsidR="006D4C9A" w:rsidRPr="000133B1" w:rsidRDefault="006D4C9A" w:rsidP="000133B1">
            <w:pPr>
              <w:widowControl w:val="0"/>
              <w:rPr>
                <w:sz w:val="24"/>
                <w:szCs w:val="24"/>
              </w:rPr>
            </w:pPr>
            <w:r w:rsidRPr="000133B1">
              <w:rPr>
                <w:sz w:val="24"/>
                <w:szCs w:val="24"/>
              </w:rPr>
              <w:t>Расчетная стоимость тепловой.энергии (В</w:t>
            </w:r>
            <w:r w:rsidRPr="000133B1">
              <w:rPr>
                <w:sz w:val="24"/>
                <w:szCs w:val="24"/>
              </w:rPr>
              <w:t>ы</w:t>
            </w:r>
            <w:r w:rsidRPr="000133B1">
              <w:rPr>
                <w:sz w:val="24"/>
                <w:szCs w:val="24"/>
              </w:rPr>
              <w:t>ручка), млн р/год</w:t>
            </w:r>
          </w:p>
        </w:tc>
        <w:tc>
          <w:tcPr>
            <w:tcW w:w="670" w:type="dxa"/>
            <w:tcBorders>
              <w:top w:val="single" w:sz="4" w:space="0" w:color="auto"/>
              <w:left w:val="single" w:sz="8"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4" w:space="0" w:color="auto"/>
              <w:right w:val="single" w:sz="4" w:space="0" w:color="auto"/>
            </w:tcBorders>
          </w:tcPr>
          <w:p w:rsidR="006D4C9A" w:rsidRPr="000133B1" w:rsidRDefault="006D4C9A" w:rsidP="000133B1">
            <w:pPr>
              <w:widowControl w:val="0"/>
              <w:rPr>
                <w:sz w:val="24"/>
                <w:szCs w:val="24"/>
              </w:rPr>
            </w:pPr>
          </w:p>
        </w:tc>
        <w:tc>
          <w:tcPr>
            <w:tcW w:w="722" w:type="dxa"/>
            <w:tcBorders>
              <w:top w:val="single" w:sz="4" w:space="0" w:color="auto"/>
              <w:left w:val="single" w:sz="4" w:space="0" w:color="auto"/>
              <w:bottom w:val="single" w:sz="4" w:space="0" w:color="auto"/>
              <w:right w:val="single" w:sz="8" w:space="0" w:color="auto"/>
            </w:tcBorders>
          </w:tcPr>
          <w:p w:rsidR="006D4C9A" w:rsidRPr="000133B1" w:rsidRDefault="006D4C9A" w:rsidP="000133B1">
            <w:pPr>
              <w:widowControl w:val="0"/>
              <w:rPr>
                <w:sz w:val="24"/>
                <w:szCs w:val="24"/>
              </w:rPr>
            </w:pPr>
          </w:p>
        </w:tc>
      </w:tr>
      <w:tr w:rsidR="006D4C9A" w:rsidTr="000133B1">
        <w:trPr>
          <w:cantSplit/>
          <w:trHeight w:val="546"/>
          <w:jc w:val="center"/>
        </w:trPr>
        <w:tc>
          <w:tcPr>
            <w:tcW w:w="4953" w:type="dxa"/>
            <w:tcBorders>
              <w:top w:val="single" w:sz="4" w:space="0" w:color="auto"/>
              <w:left w:val="single" w:sz="8" w:space="0" w:color="auto"/>
              <w:bottom w:val="single" w:sz="8" w:space="0" w:color="auto"/>
              <w:right w:val="single" w:sz="8" w:space="0" w:color="auto"/>
            </w:tcBorders>
          </w:tcPr>
          <w:p w:rsidR="006D4C9A" w:rsidRPr="000133B1" w:rsidRDefault="006D4C9A" w:rsidP="000133B1">
            <w:pPr>
              <w:widowControl w:val="0"/>
              <w:rPr>
                <w:sz w:val="24"/>
                <w:szCs w:val="24"/>
              </w:rPr>
            </w:pPr>
            <w:r w:rsidRPr="000133B1">
              <w:rPr>
                <w:sz w:val="24"/>
                <w:szCs w:val="24"/>
              </w:rPr>
              <w:t>Выручка от реализации тепловой и электр</w:t>
            </w:r>
            <w:r w:rsidRPr="000133B1">
              <w:rPr>
                <w:sz w:val="24"/>
                <w:szCs w:val="24"/>
              </w:rPr>
              <w:t>и</w:t>
            </w:r>
            <w:r w:rsidRPr="000133B1">
              <w:rPr>
                <w:sz w:val="24"/>
                <w:szCs w:val="24"/>
              </w:rPr>
              <w:t xml:space="preserve">ческой энергии, млн р/год </w:t>
            </w:r>
          </w:p>
        </w:tc>
        <w:tc>
          <w:tcPr>
            <w:tcW w:w="670" w:type="dxa"/>
            <w:tcBorders>
              <w:top w:val="single" w:sz="4" w:space="0" w:color="auto"/>
              <w:left w:val="single" w:sz="8" w:space="0" w:color="auto"/>
              <w:bottom w:val="single" w:sz="8"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8" w:space="0" w:color="auto"/>
              <w:right w:val="single" w:sz="4" w:space="0" w:color="auto"/>
            </w:tcBorders>
          </w:tcPr>
          <w:p w:rsidR="006D4C9A" w:rsidRPr="000133B1" w:rsidRDefault="006D4C9A" w:rsidP="000133B1">
            <w:pPr>
              <w:widowControl w:val="0"/>
              <w:rPr>
                <w:sz w:val="24"/>
                <w:szCs w:val="24"/>
              </w:rPr>
            </w:pPr>
          </w:p>
        </w:tc>
        <w:tc>
          <w:tcPr>
            <w:tcW w:w="670" w:type="dxa"/>
            <w:tcBorders>
              <w:top w:val="single" w:sz="4" w:space="0" w:color="auto"/>
              <w:left w:val="single" w:sz="4" w:space="0" w:color="auto"/>
              <w:bottom w:val="single" w:sz="8" w:space="0" w:color="auto"/>
              <w:right w:val="single" w:sz="4" w:space="0" w:color="auto"/>
            </w:tcBorders>
          </w:tcPr>
          <w:p w:rsidR="006D4C9A" w:rsidRPr="000133B1" w:rsidRDefault="006D4C9A" w:rsidP="000133B1">
            <w:pPr>
              <w:widowControl w:val="0"/>
              <w:rPr>
                <w:sz w:val="24"/>
                <w:szCs w:val="24"/>
              </w:rPr>
            </w:pPr>
          </w:p>
        </w:tc>
        <w:tc>
          <w:tcPr>
            <w:tcW w:w="671" w:type="dxa"/>
            <w:tcBorders>
              <w:top w:val="single" w:sz="4" w:space="0" w:color="auto"/>
              <w:left w:val="single" w:sz="4" w:space="0" w:color="auto"/>
              <w:bottom w:val="single" w:sz="8" w:space="0" w:color="auto"/>
              <w:right w:val="single" w:sz="4" w:space="0" w:color="auto"/>
            </w:tcBorders>
          </w:tcPr>
          <w:p w:rsidR="006D4C9A" w:rsidRPr="000133B1" w:rsidRDefault="006D4C9A" w:rsidP="000133B1">
            <w:pPr>
              <w:widowControl w:val="0"/>
              <w:rPr>
                <w:sz w:val="24"/>
                <w:szCs w:val="24"/>
              </w:rPr>
            </w:pPr>
          </w:p>
        </w:tc>
        <w:tc>
          <w:tcPr>
            <w:tcW w:w="722" w:type="dxa"/>
            <w:tcBorders>
              <w:top w:val="single" w:sz="4" w:space="0" w:color="auto"/>
              <w:left w:val="single" w:sz="4" w:space="0" w:color="auto"/>
              <w:bottom w:val="single" w:sz="8" w:space="0" w:color="auto"/>
              <w:right w:val="single" w:sz="8" w:space="0" w:color="auto"/>
            </w:tcBorders>
          </w:tcPr>
          <w:p w:rsidR="006D4C9A" w:rsidRPr="000133B1" w:rsidRDefault="006D4C9A" w:rsidP="000133B1">
            <w:pPr>
              <w:widowControl w:val="0"/>
              <w:rPr>
                <w:sz w:val="24"/>
                <w:szCs w:val="24"/>
              </w:rPr>
            </w:pPr>
          </w:p>
        </w:tc>
      </w:tr>
    </w:tbl>
    <w:p w:rsidR="006D4C9A" w:rsidRPr="000133B1" w:rsidRDefault="000515D7" w:rsidP="005375AF">
      <w:pPr>
        <w:pStyle w:val="2"/>
        <w:keepNext w:val="0"/>
        <w:widowControl w:val="0"/>
        <w:spacing w:before="360" w:after="240"/>
        <w:ind w:left="709" w:hanging="709"/>
        <w:rPr>
          <w:rFonts w:ascii="Times New Roman" w:hAnsi="Times New Roman" w:cs="Times New Roman"/>
          <w:i w:val="0"/>
          <w:sz w:val="32"/>
          <w:szCs w:val="32"/>
        </w:rPr>
      </w:pPr>
      <w:r w:rsidRPr="000133B1">
        <w:rPr>
          <w:rFonts w:ascii="Times New Roman" w:hAnsi="Times New Roman" w:cs="Times New Roman"/>
          <w:i w:val="0"/>
        </w:rPr>
        <w:t>2</w:t>
      </w:r>
      <w:r w:rsidR="00A02934" w:rsidRPr="000133B1">
        <w:rPr>
          <w:rFonts w:ascii="Times New Roman" w:hAnsi="Times New Roman" w:cs="Times New Roman"/>
          <w:i w:val="0"/>
        </w:rPr>
        <w:t>.3.4</w:t>
      </w:r>
      <w:r w:rsidR="000133B1">
        <w:rPr>
          <w:rFonts w:ascii="Times New Roman" w:hAnsi="Times New Roman" w:cs="Times New Roman"/>
          <w:i w:val="0"/>
        </w:rPr>
        <w:t>.</w:t>
      </w:r>
      <w:r w:rsidR="00A02934" w:rsidRPr="000133B1">
        <w:rPr>
          <w:rFonts w:ascii="Times New Roman" w:hAnsi="Times New Roman" w:cs="Times New Roman"/>
          <w:i w:val="0"/>
        </w:rPr>
        <w:t xml:space="preserve"> </w:t>
      </w:r>
      <w:r w:rsidR="006D4C9A" w:rsidRPr="000133B1">
        <w:rPr>
          <w:rFonts w:ascii="Times New Roman" w:hAnsi="Times New Roman" w:cs="Times New Roman"/>
          <w:i w:val="0"/>
        </w:rPr>
        <w:t xml:space="preserve">Определение себестоимости 1 кВтч электрической и 1 Гкал тепловой энергии, отпускаемых с шин и коллекторов </w:t>
      </w:r>
      <w:r w:rsidR="000133B1">
        <w:rPr>
          <w:rFonts w:ascii="Times New Roman" w:hAnsi="Times New Roman" w:cs="Times New Roman"/>
          <w:i w:val="0"/>
        </w:rPr>
        <w:t xml:space="preserve">          </w:t>
      </w:r>
      <w:r w:rsidR="006D4C9A" w:rsidRPr="000133B1">
        <w:rPr>
          <w:rFonts w:ascii="Times New Roman" w:hAnsi="Times New Roman" w:cs="Times New Roman"/>
          <w:i w:val="0"/>
        </w:rPr>
        <w:t>электростанции</w:t>
      </w:r>
    </w:p>
    <w:p w:rsidR="006D4C9A" w:rsidRDefault="006D4C9A" w:rsidP="005655F7">
      <w:pPr>
        <w:widowControl w:val="0"/>
        <w:spacing w:before="240" w:line="360" w:lineRule="auto"/>
        <w:ind w:firstLine="709"/>
        <w:jc w:val="both"/>
        <w:rPr>
          <w:sz w:val="28"/>
        </w:rPr>
      </w:pPr>
      <w:r>
        <w:rPr>
          <w:sz w:val="28"/>
        </w:rPr>
        <w:t>В целях оценки экономической эффективности инвестиций в ТЭС необходимо рассчитать производственную себестоимост</w:t>
      </w:r>
      <w:r w:rsidR="001A11D0">
        <w:rPr>
          <w:sz w:val="28"/>
        </w:rPr>
        <w:t>ь 1 кВтч электрической и 1 Гкал</w:t>
      </w:r>
      <w:r>
        <w:rPr>
          <w:sz w:val="28"/>
        </w:rPr>
        <w:t xml:space="preserve"> тепловой энергии, отпускаемой с шин и ко</w:t>
      </w:r>
      <w:r>
        <w:rPr>
          <w:sz w:val="28"/>
        </w:rPr>
        <w:t>л</w:t>
      </w:r>
      <w:r>
        <w:rPr>
          <w:sz w:val="28"/>
        </w:rPr>
        <w:t>лекторов электростанции.</w:t>
      </w:r>
    </w:p>
    <w:p w:rsidR="006D4C9A" w:rsidRDefault="006D4C9A" w:rsidP="005655F7">
      <w:pPr>
        <w:widowControl w:val="0"/>
        <w:spacing w:line="360" w:lineRule="auto"/>
        <w:ind w:firstLine="709"/>
        <w:jc w:val="both"/>
        <w:rPr>
          <w:i/>
          <w:sz w:val="28"/>
        </w:rPr>
      </w:pPr>
      <w:r>
        <w:rPr>
          <w:i/>
          <w:sz w:val="28"/>
        </w:rPr>
        <w:t>Себестоимость продукции - это денежное выражение неп</w:t>
      </w:r>
      <w:r>
        <w:rPr>
          <w:i/>
          <w:sz w:val="28"/>
        </w:rPr>
        <w:t>о</w:t>
      </w:r>
      <w:r>
        <w:rPr>
          <w:i/>
          <w:sz w:val="28"/>
        </w:rPr>
        <w:t>средственных затрат предприятия на производство и реализацию продукции.</w:t>
      </w:r>
    </w:p>
    <w:p w:rsidR="006D4C9A" w:rsidRDefault="006D4C9A" w:rsidP="005655F7">
      <w:pPr>
        <w:pStyle w:val="H3"/>
        <w:keepNext w:val="0"/>
        <w:widowControl w:val="0"/>
        <w:spacing w:before="0" w:after="0" w:line="360" w:lineRule="auto"/>
        <w:ind w:firstLine="709"/>
        <w:jc w:val="both"/>
        <w:rPr>
          <w:b w:val="0"/>
          <w:i/>
        </w:rPr>
      </w:pPr>
      <w:r>
        <w:rPr>
          <w:b w:val="0"/>
          <w:i/>
        </w:rPr>
        <w:t>Особенности определения себестоимости электрической и тепловой энергии:</w:t>
      </w:r>
    </w:p>
    <w:p w:rsidR="006D4C9A" w:rsidRDefault="006D4C9A" w:rsidP="005375AF">
      <w:pPr>
        <w:pStyle w:val="H3"/>
        <w:keepNext w:val="0"/>
        <w:widowControl w:val="0"/>
        <w:numPr>
          <w:ilvl w:val="0"/>
          <w:numId w:val="14"/>
        </w:numPr>
        <w:spacing w:before="0" w:after="0" w:line="360" w:lineRule="auto"/>
        <w:ind w:left="0" w:firstLine="709"/>
        <w:jc w:val="both"/>
        <w:rPr>
          <w:b w:val="0"/>
        </w:rPr>
      </w:pPr>
      <w:r>
        <w:rPr>
          <w:b w:val="0"/>
        </w:rPr>
        <w:t>Объектом калькулирования энергии является: для электр</w:t>
      </w:r>
      <w:r>
        <w:rPr>
          <w:b w:val="0"/>
        </w:rPr>
        <w:t>о</w:t>
      </w:r>
      <w:r>
        <w:rPr>
          <w:b w:val="0"/>
        </w:rPr>
        <w:t>станций – себестоимость производства 1 кВтч и 1Гкал, для энергос</w:t>
      </w:r>
      <w:r>
        <w:rPr>
          <w:b w:val="0"/>
        </w:rPr>
        <w:t>и</w:t>
      </w:r>
      <w:r>
        <w:rPr>
          <w:b w:val="0"/>
        </w:rPr>
        <w:t xml:space="preserve">стемы в целом – себестоимость полезно отпущенной потребителям </w:t>
      </w:r>
      <w:r>
        <w:rPr>
          <w:b w:val="0"/>
        </w:rPr>
        <w:lastRenderedPageBreak/>
        <w:t>тепловой и электрической энергии.</w:t>
      </w:r>
    </w:p>
    <w:p w:rsidR="006D4C9A" w:rsidRDefault="006D4C9A" w:rsidP="00754596">
      <w:pPr>
        <w:widowControl w:val="0"/>
        <w:numPr>
          <w:ilvl w:val="0"/>
          <w:numId w:val="14"/>
        </w:numPr>
        <w:autoSpaceDE w:val="0"/>
        <w:autoSpaceDN w:val="0"/>
        <w:spacing w:line="360" w:lineRule="auto"/>
        <w:ind w:left="0" w:firstLine="709"/>
        <w:jc w:val="both"/>
        <w:rPr>
          <w:sz w:val="28"/>
        </w:rPr>
      </w:pPr>
      <w:r>
        <w:rPr>
          <w:sz w:val="28"/>
        </w:rPr>
        <w:t>Отраслевой особенностью является калькулирование полной себестоимости (с/с) энергии франко-потребитель. Такое калькулир</w:t>
      </w:r>
      <w:r>
        <w:rPr>
          <w:sz w:val="28"/>
        </w:rPr>
        <w:t>о</w:t>
      </w:r>
      <w:r>
        <w:rPr>
          <w:sz w:val="28"/>
        </w:rPr>
        <w:t>вание обеспечивает полный учет всех расходов на производство и п</w:t>
      </w:r>
      <w:r>
        <w:rPr>
          <w:sz w:val="28"/>
        </w:rPr>
        <w:t>е</w:t>
      </w:r>
      <w:r>
        <w:rPr>
          <w:sz w:val="28"/>
        </w:rPr>
        <w:t>редачу энергии до потребителя. Полная себестоимость энергии (по энергосистеме) равна себестоимость производства энергии плюс себ</w:t>
      </w:r>
      <w:r>
        <w:rPr>
          <w:sz w:val="28"/>
        </w:rPr>
        <w:t>е</w:t>
      </w:r>
      <w:r>
        <w:rPr>
          <w:sz w:val="28"/>
        </w:rPr>
        <w:t>стоимость передачи и распределения энергии плюс общесистемные расходы плюс затраты на покупку энергии со стороны.</w:t>
      </w:r>
    </w:p>
    <w:p w:rsidR="006D4C9A" w:rsidRDefault="006D4C9A" w:rsidP="00754596">
      <w:pPr>
        <w:widowControl w:val="0"/>
        <w:numPr>
          <w:ilvl w:val="0"/>
          <w:numId w:val="14"/>
        </w:numPr>
        <w:autoSpaceDE w:val="0"/>
        <w:autoSpaceDN w:val="0"/>
        <w:spacing w:line="360" w:lineRule="auto"/>
        <w:ind w:left="0" w:firstLine="709"/>
        <w:jc w:val="both"/>
        <w:rPr>
          <w:sz w:val="28"/>
        </w:rPr>
      </w:pPr>
      <w:r>
        <w:rPr>
          <w:sz w:val="28"/>
        </w:rPr>
        <w:t>Характер формирования себестоимости энергии на энерг</w:t>
      </w:r>
      <w:r>
        <w:rPr>
          <w:sz w:val="28"/>
        </w:rPr>
        <w:t>о</w:t>
      </w:r>
      <w:r>
        <w:rPr>
          <w:sz w:val="28"/>
        </w:rPr>
        <w:t>предприятиях и в энергосистемах определяется четким делением з</w:t>
      </w:r>
      <w:r>
        <w:rPr>
          <w:sz w:val="28"/>
        </w:rPr>
        <w:t>а</w:t>
      </w:r>
      <w:r>
        <w:rPr>
          <w:sz w:val="28"/>
        </w:rPr>
        <w:t>трат на условно-переменные (топливо) и условно-постоянные (все остальные: зарплата, амортизация и т.д.).</w:t>
      </w:r>
    </w:p>
    <w:p w:rsidR="006D4C9A" w:rsidRDefault="006D4C9A" w:rsidP="00754596">
      <w:pPr>
        <w:widowControl w:val="0"/>
        <w:numPr>
          <w:ilvl w:val="0"/>
          <w:numId w:val="14"/>
        </w:numPr>
        <w:autoSpaceDE w:val="0"/>
        <w:autoSpaceDN w:val="0"/>
        <w:spacing w:line="360" w:lineRule="auto"/>
        <w:ind w:left="0" w:firstLine="709"/>
        <w:jc w:val="both"/>
        <w:rPr>
          <w:sz w:val="28"/>
        </w:rPr>
      </w:pPr>
      <w:r>
        <w:rPr>
          <w:sz w:val="28"/>
        </w:rPr>
        <w:t>Себестоимость энергии (при прочих равных условиях) на о</w:t>
      </w:r>
      <w:r>
        <w:rPr>
          <w:sz w:val="28"/>
        </w:rPr>
        <w:t>д</w:t>
      </w:r>
      <w:r>
        <w:rPr>
          <w:sz w:val="28"/>
        </w:rPr>
        <w:t>ной и той же электростанции не является постоянной, она будет п</w:t>
      </w:r>
      <w:r>
        <w:rPr>
          <w:sz w:val="28"/>
        </w:rPr>
        <w:t>о</w:t>
      </w:r>
      <w:r>
        <w:rPr>
          <w:sz w:val="28"/>
        </w:rPr>
        <w:t>стоянно изменяться в связи с перераспределением нагрузок м</w:t>
      </w:r>
      <w:r w:rsidR="005375AF">
        <w:rPr>
          <w:sz w:val="28"/>
        </w:rPr>
        <w:t>ежду</w:t>
      </w:r>
      <w:r>
        <w:rPr>
          <w:sz w:val="28"/>
        </w:rPr>
        <w:t xml:space="preserve"> электростанциями энергосистемы, производимым по распоряжению диспетчерской службы и изменением режима работы электростанции в соответствии с колебаниями уровня потребления </w:t>
      </w:r>
      <w:r w:rsidR="005375AF">
        <w:rPr>
          <w:sz w:val="28"/>
        </w:rPr>
        <w:t>электроэнергии в энергосистемах</w:t>
      </w:r>
      <w:r>
        <w:rPr>
          <w:sz w:val="28"/>
        </w:rPr>
        <w:t xml:space="preserve"> (себестоимость будет наиболее высокой при работе электростанции в пиковом режиме и наиболее низкой при работе как базисной электростанции).</w:t>
      </w:r>
    </w:p>
    <w:p w:rsidR="006D4C9A" w:rsidRDefault="006D4C9A" w:rsidP="00754596">
      <w:pPr>
        <w:widowControl w:val="0"/>
        <w:numPr>
          <w:ilvl w:val="0"/>
          <w:numId w:val="14"/>
        </w:numPr>
        <w:autoSpaceDE w:val="0"/>
        <w:autoSpaceDN w:val="0"/>
        <w:spacing w:line="360" w:lineRule="auto"/>
        <w:ind w:left="0" w:firstLine="709"/>
        <w:jc w:val="both"/>
        <w:rPr>
          <w:sz w:val="28"/>
        </w:rPr>
      </w:pPr>
      <w:r>
        <w:rPr>
          <w:sz w:val="28"/>
        </w:rPr>
        <w:t>Наличие расходов по содержанию резерва мощности в целях обеспечения бесперебойности энергоснабжения потребителей.</w:t>
      </w:r>
    </w:p>
    <w:p w:rsidR="006D4C9A" w:rsidRDefault="006D4C9A" w:rsidP="005655F7">
      <w:pPr>
        <w:pStyle w:val="30"/>
        <w:widowControl w:val="0"/>
        <w:spacing w:line="360" w:lineRule="auto"/>
        <w:ind w:firstLine="709"/>
      </w:pPr>
      <w:r>
        <w:t>На предприятиях ТЭС составляют смету затрат и калькуляцию себестоимости производства электрической и тепловой энергии.</w:t>
      </w:r>
    </w:p>
    <w:p w:rsidR="006D4C9A" w:rsidRDefault="006D4C9A" w:rsidP="005655F7">
      <w:pPr>
        <w:widowControl w:val="0"/>
        <w:spacing w:line="360" w:lineRule="auto"/>
        <w:ind w:firstLine="709"/>
        <w:jc w:val="both"/>
        <w:rPr>
          <w:sz w:val="28"/>
        </w:rPr>
      </w:pPr>
      <w:r>
        <w:rPr>
          <w:i/>
          <w:sz w:val="28"/>
        </w:rPr>
        <w:t>Смета затрат на производство - это затраты предприятия, связанные с основной деятельностью, за определенный период нез</w:t>
      </w:r>
      <w:r>
        <w:rPr>
          <w:i/>
          <w:sz w:val="28"/>
        </w:rPr>
        <w:t>а</w:t>
      </w:r>
      <w:r>
        <w:rPr>
          <w:i/>
          <w:sz w:val="28"/>
        </w:rPr>
        <w:t xml:space="preserve">висимо от того, относятся они на себестоимость продукции в этом </w:t>
      </w:r>
      <w:r>
        <w:rPr>
          <w:i/>
          <w:sz w:val="28"/>
        </w:rPr>
        <w:lastRenderedPageBreak/>
        <w:t>периоде или нет.</w:t>
      </w:r>
    </w:p>
    <w:p w:rsidR="006D4C9A" w:rsidRDefault="006D4C9A" w:rsidP="005655F7">
      <w:pPr>
        <w:widowControl w:val="0"/>
        <w:spacing w:line="360" w:lineRule="auto"/>
        <w:ind w:firstLine="709"/>
        <w:jc w:val="both"/>
        <w:rPr>
          <w:sz w:val="28"/>
        </w:rPr>
      </w:pPr>
      <w:r>
        <w:rPr>
          <w:sz w:val="28"/>
        </w:rPr>
        <w:t xml:space="preserve">Поэтому смета затрат на производство и себестоимость всего объема продукции часто не совпадают. Смета затрат на производство характеризует всю сумму расходов предприятия в разрезе </w:t>
      </w:r>
      <w:r>
        <w:rPr>
          <w:i/>
          <w:sz w:val="28"/>
        </w:rPr>
        <w:t>экономич</w:t>
      </w:r>
      <w:r>
        <w:rPr>
          <w:i/>
          <w:sz w:val="28"/>
        </w:rPr>
        <w:t>е</w:t>
      </w:r>
      <w:r>
        <w:rPr>
          <w:i/>
          <w:sz w:val="28"/>
        </w:rPr>
        <w:t>ски однородных элементов</w:t>
      </w:r>
      <w:r>
        <w:rPr>
          <w:sz w:val="28"/>
        </w:rPr>
        <w:t xml:space="preserve">. </w:t>
      </w:r>
    </w:p>
    <w:p w:rsidR="006D4C9A" w:rsidRDefault="006D4C9A" w:rsidP="005655F7">
      <w:pPr>
        <w:widowControl w:val="0"/>
        <w:spacing w:line="360" w:lineRule="auto"/>
        <w:ind w:firstLine="709"/>
        <w:rPr>
          <w:sz w:val="28"/>
        </w:rPr>
      </w:pPr>
      <w:r>
        <w:rPr>
          <w:sz w:val="28"/>
        </w:rPr>
        <w:t>В электроэнергетике принята следующая группировка затрат по экономическим элементам:</w:t>
      </w:r>
    </w:p>
    <w:p w:rsidR="006D4C9A" w:rsidRPr="000133B1" w:rsidRDefault="006D4C9A" w:rsidP="00914E82">
      <w:pPr>
        <w:widowControl w:val="0"/>
        <w:spacing w:line="360" w:lineRule="auto"/>
        <w:ind w:firstLine="709"/>
        <w:jc w:val="both"/>
        <w:rPr>
          <w:sz w:val="28"/>
        </w:rPr>
      </w:pPr>
      <w:r>
        <w:rPr>
          <w:sz w:val="28"/>
        </w:rPr>
        <w:t xml:space="preserve">1. </w:t>
      </w:r>
      <w:r>
        <w:rPr>
          <w:b/>
          <w:sz w:val="28"/>
        </w:rPr>
        <w:t>Материальные затраты</w:t>
      </w:r>
      <w:r w:rsidR="00914E82">
        <w:rPr>
          <w:sz w:val="28"/>
        </w:rPr>
        <w:t xml:space="preserve"> включают расходы на </w:t>
      </w:r>
      <w:r w:rsidRPr="000133B1">
        <w:rPr>
          <w:sz w:val="28"/>
        </w:rPr>
        <w:t>произво</w:t>
      </w:r>
      <w:r w:rsidRPr="000133B1">
        <w:rPr>
          <w:sz w:val="28"/>
        </w:rPr>
        <w:t>д</w:t>
      </w:r>
      <w:r w:rsidRPr="000133B1">
        <w:rPr>
          <w:sz w:val="28"/>
        </w:rPr>
        <w:t>ственные услуги сторонних предприятий, а также своих хозяйств, не относящихся к основной деятельности, и некоторые другие расходы (услуги автотранспорта, услуги по водоснабжению, услуги связи, услуги по ремонту;</w:t>
      </w:r>
      <w:r w:rsidR="005375AF">
        <w:rPr>
          <w:sz w:val="28"/>
        </w:rPr>
        <w:t xml:space="preserve"> </w:t>
      </w:r>
      <w:r w:rsidRPr="000133B1">
        <w:rPr>
          <w:sz w:val="28"/>
        </w:rPr>
        <w:t>вспомогательные материалы;</w:t>
      </w:r>
      <w:r w:rsidR="005375AF">
        <w:rPr>
          <w:sz w:val="28"/>
        </w:rPr>
        <w:t xml:space="preserve"> </w:t>
      </w:r>
      <w:r w:rsidRPr="000133B1">
        <w:rPr>
          <w:sz w:val="28"/>
        </w:rPr>
        <w:t>топливо (на ТЭЦ свыше 70% всех совокупных затрат) и энергия, расходуемые на те</w:t>
      </w:r>
      <w:r w:rsidRPr="000133B1">
        <w:rPr>
          <w:sz w:val="28"/>
        </w:rPr>
        <w:t>х</w:t>
      </w:r>
      <w:r w:rsidRPr="000133B1">
        <w:rPr>
          <w:sz w:val="28"/>
        </w:rPr>
        <w:t>нологические или хозяйственные нужды.</w:t>
      </w:r>
    </w:p>
    <w:p w:rsidR="006D4C9A" w:rsidRDefault="006D4C9A" w:rsidP="005655F7">
      <w:pPr>
        <w:widowControl w:val="0"/>
        <w:spacing w:line="360" w:lineRule="auto"/>
        <w:ind w:firstLine="709"/>
        <w:jc w:val="both"/>
        <w:rPr>
          <w:sz w:val="28"/>
        </w:rPr>
      </w:pPr>
      <w:r>
        <w:rPr>
          <w:sz w:val="28"/>
        </w:rPr>
        <w:t xml:space="preserve">2. </w:t>
      </w:r>
      <w:r>
        <w:rPr>
          <w:b/>
          <w:sz w:val="28"/>
        </w:rPr>
        <w:t>Затраты на оплату труда</w:t>
      </w:r>
      <w:r>
        <w:rPr>
          <w:sz w:val="28"/>
        </w:rPr>
        <w:t xml:space="preserve"> включают расходы на оплату труда </w:t>
      </w:r>
      <w:r>
        <w:rPr>
          <w:i/>
          <w:sz w:val="28"/>
        </w:rPr>
        <w:t>всего</w:t>
      </w:r>
      <w:r>
        <w:rPr>
          <w:sz w:val="28"/>
        </w:rPr>
        <w:t xml:space="preserve"> штатного промышленно-производственного персонала предпр</w:t>
      </w:r>
      <w:r>
        <w:rPr>
          <w:sz w:val="28"/>
        </w:rPr>
        <w:t>и</w:t>
      </w:r>
      <w:r>
        <w:rPr>
          <w:sz w:val="28"/>
        </w:rPr>
        <w:t>ятия, включая премии, стимулирующие и компенсационные выплаты.</w:t>
      </w:r>
    </w:p>
    <w:p w:rsidR="006D4C9A" w:rsidRDefault="006D4C9A" w:rsidP="005655F7">
      <w:pPr>
        <w:widowControl w:val="0"/>
        <w:spacing w:line="360" w:lineRule="auto"/>
        <w:ind w:firstLine="709"/>
        <w:jc w:val="both"/>
        <w:rPr>
          <w:sz w:val="28"/>
        </w:rPr>
      </w:pPr>
      <w:r>
        <w:rPr>
          <w:sz w:val="28"/>
        </w:rPr>
        <w:t xml:space="preserve">3. </w:t>
      </w:r>
      <w:r>
        <w:rPr>
          <w:b/>
          <w:sz w:val="28"/>
        </w:rPr>
        <w:t>Амортизация основных фондов</w:t>
      </w:r>
      <w:r>
        <w:rPr>
          <w:sz w:val="28"/>
        </w:rPr>
        <w:t xml:space="preserve"> </w:t>
      </w:r>
      <w:r w:rsidR="00914E82">
        <w:rPr>
          <w:sz w:val="28"/>
        </w:rPr>
        <w:t>–</w:t>
      </w:r>
      <w:r>
        <w:rPr>
          <w:sz w:val="28"/>
        </w:rPr>
        <w:t xml:space="preserve"> затраты, равные сумме амортизационных отчислений на полное восстановление основных производственных фондов, включая ускоренную амортизацию.</w:t>
      </w:r>
    </w:p>
    <w:p w:rsidR="006D4C9A" w:rsidRDefault="006D4C9A" w:rsidP="005655F7">
      <w:pPr>
        <w:widowControl w:val="0"/>
        <w:spacing w:line="360" w:lineRule="auto"/>
        <w:ind w:firstLine="709"/>
        <w:jc w:val="both"/>
        <w:rPr>
          <w:sz w:val="28"/>
        </w:rPr>
      </w:pPr>
      <w:r>
        <w:rPr>
          <w:sz w:val="28"/>
        </w:rPr>
        <w:t xml:space="preserve">4. </w:t>
      </w:r>
      <w:r>
        <w:rPr>
          <w:b/>
          <w:sz w:val="28"/>
        </w:rPr>
        <w:t>Прочие затраты</w:t>
      </w:r>
      <w:r>
        <w:rPr>
          <w:sz w:val="28"/>
        </w:rPr>
        <w:t>, не вошедшие в ранее перечисленные эл</w:t>
      </w:r>
      <w:r>
        <w:rPr>
          <w:sz w:val="28"/>
        </w:rPr>
        <w:t>е</w:t>
      </w:r>
      <w:r>
        <w:rPr>
          <w:sz w:val="28"/>
        </w:rPr>
        <w:t>менты затрат. Это налоги, сборы, отчисления в специальные фонды, оплата услуг связи, вычислительных центров, затраты на командиро</w:t>
      </w:r>
      <w:r>
        <w:rPr>
          <w:sz w:val="28"/>
        </w:rPr>
        <w:t>в</w:t>
      </w:r>
      <w:r>
        <w:rPr>
          <w:sz w:val="28"/>
        </w:rPr>
        <w:t>ки, страхование имущества, вознаграждения за изобретательство и рационализаторство, оплата работ по сертификации продукции, арендная плата и другие.</w:t>
      </w:r>
    </w:p>
    <w:p w:rsidR="006D4C9A" w:rsidRDefault="006D4C9A" w:rsidP="00914E82">
      <w:pPr>
        <w:widowControl w:val="0"/>
        <w:spacing w:line="360" w:lineRule="auto"/>
        <w:ind w:firstLine="709"/>
        <w:jc w:val="both"/>
        <w:rPr>
          <w:sz w:val="28"/>
        </w:rPr>
      </w:pPr>
      <w:r>
        <w:rPr>
          <w:sz w:val="28"/>
        </w:rPr>
        <w:t>Смета затрат на производство группирует издержки по элеме</w:t>
      </w:r>
      <w:r>
        <w:rPr>
          <w:sz w:val="28"/>
        </w:rPr>
        <w:t>н</w:t>
      </w:r>
      <w:r>
        <w:rPr>
          <w:sz w:val="28"/>
        </w:rPr>
        <w:t>там затрат независимо от места их возникновения, показывает их р</w:t>
      </w:r>
      <w:r>
        <w:rPr>
          <w:sz w:val="28"/>
        </w:rPr>
        <w:t>е</w:t>
      </w:r>
      <w:r>
        <w:rPr>
          <w:sz w:val="28"/>
        </w:rPr>
        <w:lastRenderedPageBreak/>
        <w:t>сурсную структуру, что очень важно для анализа факторов, влияющих на снижение себестоимости продукции.</w:t>
      </w:r>
    </w:p>
    <w:p w:rsidR="000515D7" w:rsidRPr="00914E82" w:rsidRDefault="006D4C9A" w:rsidP="00914E82">
      <w:pPr>
        <w:pStyle w:val="5"/>
        <w:widowControl w:val="0"/>
        <w:spacing w:before="0" w:after="0" w:line="360" w:lineRule="auto"/>
        <w:ind w:firstLine="709"/>
        <w:jc w:val="right"/>
        <w:rPr>
          <w:b w:val="0"/>
          <w:sz w:val="28"/>
          <w:szCs w:val="28"/>
        </w:rPr>
      </w:pPr>
      <w:r w:rsidRPr="00914E82">
        <w:rPr>
          <w:b w:val="0"/>
          <w:sz w:val="28"/>
          <w:szCs w:val="28"/>
        </w:rPr>
        <w:t xml:space="preserve">Таблица </w:t>
      </w:r>
      <w:r w:rsidR="000515D7" w:rsidRPr="00914E82">
        <w:rPr>
          <w:b w:val="0"/>
          <w:sz w:val="28"/>
          <w:szCs w:val="28"/>
        </w:rPr>
        <w:t>2</w:t>
      </w:r>
      <w:r w:rsidR="009D736F">
        <w:rPr>
          <w:b w:val="0"/>
          <w:sz w:val="28"/>
          <w:szCs w:val="28"/>
        </w:rPr>
        <w:t>3</w:t>
      </w:r>
    </w:p>
    <w:p w:rsidR="006D4C9A" w:rsidRPr="00914E82" w:rsidRDefault="006D4C9A" w:rsidP="00914E82">
      <w:pPr>
        <w:pStyle w:val="5"/>
        <w:widowControl w:val="0"/>
        <w:spacing w:before="0" w:after="0" w:line="360" w:lineRule="auto"/>
        <w:ind w:firstLine="709"/>
        <w:jc w:val="center"/>
        <w:rPr>
          <w:b w:val="0"/>
          <w:sz w:val="28"/>
          <w:szCs w:val="28"/>
        </w:rPr>
      </w:pPr>
      <w:r w:rsidRPr="00914E82">
        <w:rPr>
          <w:b w:val="0"/>
          <w:sz w:val="28"/>
          <w:szCs w:val="28"/>
        </w:rPr>
        <w:t>Исходная информация для расчета производственных издержек (примерно на 5-7 лет эксплуатационного цикла)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0"/>
        <w:gridCol w:w="819"/>
        <w:gridCol w:w="819"/>
        <w:gridCol w:w="819"/>
        <w:gridCol w:w="819"/>
        <w:gridCol w:w="819"/>
      </w:tblGrid>
      <w:tr w:rsidR="006D4C9A" w:rsidRPr="00914E82" w:rsidTr="00914E82">
        <w:trPr>
          <w:cantSplit/>
          <w:trHeight w:val="339"/>
          <w:jc w:val="center"/>
        </w:trPr>
        <w:tc>
          <w:tcPr>
            <w:tcW w:w="4160" w:type="dxa"/>
            <w:vMerge w:val="restart"/>
            <w:tcBorders>
              <w:top w:val="single" w:sz="8" w:space="0" w:color="auto"/>
              <w:left w:val="single" w:sz="8"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center"/>
              <w:rPr>
                <w:b/>
                <w:sz w:val="24"/>
                <w:szCs w:val="24"/>
              </w:rPr>
            </w:pPr>
            <w:r w:rsidRPr="00914E82">
              <w:rPr>
                <w:b/>
                <w:sz w:val="24"/>
                <w:szCs w:val="24"/>
              </w:rPr>
              <w:t>Показатели</w:t>
            </w:r>
          </w:p>
        </w:tc>
        <w:tc>
          <w:tcPr>
            <w:tcW w:w="4095" w:type="dxa"/>
            <w:gridSpan w:val="5"/>
            <w:tcBorders>
              <w:top w:val="single" w:sz="8" w:space="0" w:color="auto"/>
              <w:left w:val="single" w:sz="8"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center"/>
              <w:rPr>
                <w:b/>
                <w:sz w:val="24"/>
                <w:szCs w:val="24"/>
              </w:rPr>
            </w:pPr>
            <w:r w:rsidRPr="00914E82">
              <w:rPr>
                <w:b/>
                <w:sz w:val="24"/>
                <w:szCs w:val="24"/>
              </w:rPr>
              <w:t>Инвестиционный период, годы</w:t>
            </w:r>
          </w:p>
        </w:tc>
      </w:tr>
      <w:tr w:rsidR="006D4C9A" w:rsidRPr="00914E82" w:rsidTr="00914E82">
        <w:trPr>
          <w:cantSplit/>
          <w:trHeight w:val="305"/>
          <w:jc w:val="center"/>
        </w:trPr>
        <w:tc>
          <w:tcPr>
            <w:tcW w:w="4160" w:type="dxa"/>
            <w:vMerge/>
            <w:tcBorders>
              <w:top w:val="single" w:sz="4" w:space="0" w:color="auto"/>
              <w:left w:val="single" w:sz="8" w:space="0" w:color="auto"/>
              <w:bottom w:val="single" w:sz="8" w:space="0" w:color="auto"/>
              <w:right w:val="single" w:sz="8" w:space="0" w:color="auto"/>
            </w:tcBorders>
            <w:vAlign w:val="center"/>
          </w:tcPr>
          <w:p w:rsidR="006D4C9A" w:rsidRPr="00914E82" w:rsidRDefault="006D4C9A" w:rsidP="00914E82">
            <w:pPr>
              <w:pStyle w:val="aa"/>
              <w:spacing w:before="0" w:after="0" w:line="240" w:lineRule="auto"/>
              <w:jc w:val="center"/>
              <w:rPr>
                <w:b/>
                <w:sz w:val="24"/>
                <w:szCs w:val="24"/>
              </w:rPr>
            </w:pPr>
          </w:p>
        </w:tc>
        <w:tc>
          <w:tcPr>
            <w:tcW w:w="819" w:type="dxa"/>
            <w:tcBorders>
              <w:top w:val="single" w:sz="4" w:space="0" w:color="auto"/>
              <w:left w:val="single" w:sz="8" w:space="0" w:color="auto"/>
              <w:bottom w:val="single" w:sz="8" w:space="0" w:color="auto"/>
              <w:right w:val="single" w:sz="4" w:space="0" w:color="auto"/>
            </w:tcBorders>
            <w:vAlign w:val="center"/>
          </w:tcPr>
          <w:p w:rsidR="006D4C9A" w:rsidRPr="00914E82" w:rsidRDefault="006D4C9A" w:rsidP="00914E82">
            <w:pPr>
              <w:pStyle w:val="aa"/>
              <w:spacing w:before="0" w:after="0" w:line="240" w:lineRule="auto"/>
              <w:jc w:val="center"/>
              <w:rPr>
                <w:b/>
                <w:sz w:val="24"/>
                <w:szCs w:val="24"/>
              </w:rPr>
            </w:pPr>
            <w:r w:rsidRPr="00914E82">
              <w:rPr>
                <w:b/>
                <w:sz w:val="24"/>
                <w:szCs w:val="24"/>
              </w:rPr>
              <w:t>4</w:t>
            </w:r>
          </w:p>
        </w:tc>
        <w:tc>
          <w:tcPr>
            <w:tcW w:w="819" w:type="dxa"/>
            <w:tcBorders>
              <w:top w:val="single" w:sz="4" w:space="0" w:color="auto"/>
              <w:left w:val="single" w:sz="4" w:space="0" w:color="auto"/>
              <w:bottom w:val="single" w:sz="8" w:space="0" w:color="auto"/>
              <w:right w:val="single" w:sz="4" w:space="0" w:color="auto"/>
            </w:tcBorders>
            <w:vAlign w:val="center"/>
          </w:tcPr>
          <w:p w:rsidR="006D4C9A" w:rsidRPr="00914E82" w:rsidRDefault="006D4C9A" w:rsidP="00914E82">
            <w:pPr>
              <w:pStyle w:val="aa"/>
              <w:spacing w:before="0" w:after="0" w:line="240" w:lineRule="auto"/>
              <w:jc w:val="center"/>
              <w:rPr>
                <w:b/>
                <w:sz w:val="24"/>
                <w:szCs w:val="24"/>
              </w:rPr>
            </w:pPr>
            <w:r w:rsidRPr="00914E82">
              <w:rPr>
                <w:b/>
                <w:sz w:val="24"/>
                <w:szCs w:val="24"/>
              </w:rPr>
              <w:t>5</w:t>
            </w:r>
          </w:p>
        </w:tc>
        <w:tc>
          <w:tcPr>
            <w:tcW w:w="819" w:type="dxa"/>
            <w:tcBorders>
              <w:top w:val="single" w:sz="4" w:space="0" w:color="auto"/>
              <w:left w:val="single" w:sz="4" w:space="0" w:color="auto"/>
              <w:bottom w:val="single" w:sz="8" w:space="0" w:color="auto"/>
              <w:right w:val="single" w:sz="4" w:space="0" w:color="auto"/>
            </w:tcBorders>
            <w:vAlign w:val="center"/>
          </w:tcPr>
          <w:p w:rsidR="006D4C9A" w:rsidRPr="00914E82" w:rsidRDefault="006D4C9A" w:rsidP="00914E82">
            <w:pPr>
              <w:pStyle w:val="aa"/>
              <w:spacing w:before="0" w:after="0" w:line="240" w:lineRule="auto"/>
              <w:jc w:val="center"/>
              <w:rPr>
                <w:b/>
                <w:sz w:val="24"/>
                <w:szCs w:val="24"/>
              </w:rPr>
            </w:pPr>
            <w:r w:rsidRPr="00914E82">
              <w:rPr>
                <w:b/>
                <w:sz w:val="24"/>
                <w:szCs w:val="24"/>
              </w:rPr>
              <w:t>6</w:t>
            </w:r>
          </w:p>
        </w:tc>
        <w:tc>
          <w:tcPr>
            <w:tcW w:w="819" w:type="dxa"/>
            <w:tcBorders>
              <w:top w:val="single" w:sz="4" w:space="0" w:color="auto"/>
              <w:left w:val="single" w:sz="4" w:space="0" w:color="auto"/>
              <w:bottom w:val="single" w:sz="8" w:space="0" w:color="auto"/>
              <w:right w:val="single" w:sz="4" w:space="0" w:color="auto"/>
            </w:tcBorders>
            <w:vAlign w:val="center"/>
          </w:tcPr>
          <w:p w:rsidR="006D4C9A" w:rsidRPr="00914E82" w:rsidRDefault="006D4C9A" w:rsidP="00914E82">
            <w:pPr>
              <w:pStyle w:val="aa"/>
              <w:spacing w:before="0" w:after="0" w:line="240" w:lineRule="auto"/>
              <w:jc w:val="center"/>
              <w:rPr>
                <w:b/>
                <w:sz w:val="24"/>
                <w:szCs w:val="24"/>
              </w:rPr>
            </w:pPr>
            <w:r w:rsidRPr="00914E82">
              <w:rPr>
                <w:b/>
                <w:sz w:val="24"/>
                <w:szCs w:val="24"/>
              </w:rPr>
              <w:t>7</w:t>
            </w:r>
          </w:p>
        </w:tc>
        <w:tc>
          <w:tcPr>
            <w:tcW w:w="819" w:type="dxa"/>
            <w:tcBorders>
              <w:top w:val="single" w:sz="4" w:space="0" w:color="auto"/>
              <w:left w:val="single" w:sz="4" w:space="0" w:color="auto"/>
              <w:bottom w:val="single" w:sz="8" w:space="0" w:color="auto"/>
              <w:right w:val="single" w:sz="8" w:space="0" w:color="auto"/>
            </w:tcBorders>
            <w:vAlign w:val="center"/>
          </w:tcPr>
          <w:p w:rsidR="006D4C9A" w:rsidRPr="00914E82" w:rsidRDefault="006D4C9A" w:rsidP="00914E82">
            <w:pPr>
              <w:pStyle w:val="aa"/>
              <w:spacing w:before="0" w:after="0" w:line="240" w:lineRule="auto"/>
              <w:jc w:val="center"/>
              <w:rPr>
                <w:b/>
                <w:sz w:val="24"/>
                <w:szCs w:val="24"/>
              </w:rPr>
            </w:pPr>
            <w:r w:rsidRPr="00914E82">
              <w:rPr>
                <w:b/>
                <w:sz w:val="24"/>
                <w:szCs w:val="24"/>
              </w:rPr>
              <w:t>8</w:t>
            </w:r>
          </w:p>
        </w:tc>
      </w:tr>
      <w:tr w:rsidR="006D4C9A" w:rsidRPr="00914E82" w:rsidTr="00914E82">
        <w:trPr>
          <w:cantSplit/>
          <w:trHeight w:val="872"/>
          <w:jc w:val="center"/>
        </w:trPr>
        <w:tc>
          <w:tcPr>
            <w:tcW w:w="4160" w:type="dxa"/>
            <w:tcBorders>
              <w:top w:val="single" w:sz="8" w:space="0" w:color="auto"/>
              <w:left w:val="single" w:sz="8"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vertAlign w:val="subscript"/>
              </w:rPr>
            </w:pPr>
            <w:r w:rsidRPr="00914E82">
              <w:rPr>
                <w:sz w:val="24"/>
                <w:szCs w:val="24"/>
              </w:rPr>
              <w:t xml:space="preserve">Выработка электрической энергии по годам эксплуатационного периода, кВтч, </w:t>
            </w:r>
          </w:p>
        </w:tc>
        <w:tc>
          <w:tcPr>
            <w:tcW w:w="819" w:type="dxa"/>
            <w:tcBorders>
              <w:top w:val="single" w:sz="8" w:space="0" w:color="auto"/>
              <w:left w:val="single" w:sz="8"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8"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8"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8"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8" w:space="0" w:color="auto"/>
              <w:left w:val="single" w:sz="4"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p>
        </w:tc>
      </w:tr>
      <w:tr w:rsidR="006D4C9A" w:rsidRPr="00914E82" w:rsidTr="00914E82">
        <w:trPr>
          <w:cantSplit/>
          <w:trHeight w:val="412"/>
          <w:jc w:val="center"/>
        </w:trPr>
        <w:tc>
          <w:tcPr>
            <w:tcW w:w="4160" w:type="dxa"/>
            <w:tcBorders>
              <w:top w:val="single" w:sz="4" w:space="0" w:color="auto"/>
              <w:left w:val="single" w:sz="8"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vertAlign w:val="subscript"/>
              </w:rPr>
            </w:pPr>
            <w:r w:rsidRPr="00914E82">
              <w:rPr>
                <w:sz w:val="24"/>
                <w:szCs w:val="24"/>
              </w:rPr>
              <w:t>Расход электроэнергии на собстве</w:t>
            </w:r>
            <w:r w:rsidRPr="00914E82">
              <w:rPr>
                <w:sz w:val="24"/>
                <w:szCs w:val="24"/>
              </w:rPr>
              <w:t>н</w:t>
            </w:r>
            <w:r w:rsidRPr="00914E82">
              <w:rPr>
                <w:sz w:val="24"/>
                <w:szCs w:val="24"/>
              </w:rPr>
              <w:t xml:space="preserve">ные нужды, % </w:t>
            </w:r>
          </w:p>
        </w:tc>
        <w:tc>
          <w:tcPr>
            <w:tcW w:w="819" w:type="dxa"/>
            <w:tcBorders>
              <w:top w:val="single" w:sz="4" w:space="0" w:color="auto"/>
              <w:left w:val="single" w:sz="8"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p>
        </w:tc>
      </w:tr>
      <w:tr w:rsidR="006D4C9A" w:rsidRPr="00914E82" w:rsidTr="00914E82">
        <w:trPr>
          <w:cantSplit/>
          <w:trHeight w:val="704"/>
          <w:jc w:val="center"/>
        </w:trPr>
        <w:tc>
          <w:tcPr>
            <w:tcW w:w="4160" w:type="dxa"/>
            <w:tcBorders>
              <w:top w:val="single" w:sz="4" w:space="0" w:color="auto"/>
              <w:left w:val="single" w:sz="8"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r w:rsidRPr="00914E82">
              <w:rPr>
                <w:sz w:val="24"/>
                <w:szCs w:val="24"/>
              </w:rPr>
              <w:t>Полезный отпуск электроэнергии с шин станции по годам эксплуатац</w:t>
            </w:r>
            <w:r w:rsidRPr="00914E82">
              <w:rPr>
                <w:sz w:val="24"/>
                <w:szCs w:val="24"/>
              </w:rPr>
              <w:t>и</w:t>
            </w:r>
            <w:r w:rsidRPr="00914E82">
              <w:rPr>
                <w:sz w:val="24"/>
                <w:szCs w:val="24"/>
              </w:rPr>
              <w:t xml:space="preserve">онного периода, </w:t>
            </w:r>
          </w:p>
        </w:tc>
        <w:tc>
          <w:tcPr>
            <w:tcW w:w="819" w:type="dxa"/>
            <w:tcBorders>
              <w:top w:val="single" w:sz="4" w:space="0" w:color="auto"/>
              <w:left w:val="single" w:sz="8"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p>
        </w:tc>
      </w:tr>
      <w:tr w:rsidR="006D4C9A" w:rsidRPr="00914E82" w:rsidTr="00914E82">
        <w:trPr>
          <w:cantSplit/>
          <w:trHeight w:val="552"/>
          <w:jc w:val="center"/>
        </w:trPr>
        <w:tc>
          <w:tcPr>
            <w:tcW w:w="4160" w:type="dxa"/>
            <w:tcBorders>
              <w:top w:val="single" w:sz="4" w:space="0" w:color="auto"/>
              <w:left w:val="single" w:sz="8"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r w:rsidRPr="00914E82">
              <w:rPr>
                <w:sz w:val="24"/>
                <w:szCs w:val="24"/>
              </w:rPr>
              <w:t xml:space="preserve">Отпуск тепловой энергии по годам эксплуатационного периода, Гкал., </w:t>
            </w:r>
          </w:p>
        </w:tc>
        <w:tc>
          <w:tcPr>
            <w:tcW w:w="819" w:type="dxa"/>
            <w:tcBorders>
              <w:top w:val="single" w:sz="4" w:space="0" w:color="auto"/>
              <w:left w:val="single" w:sz="8"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p>
        </w:tc>
      </w:tr>
      <w:tr w:rsidR="006D4C9A" w:rsidRPr="00914E82" w:rsidTr="00914E82">
        <w:trPr>
          <w:cantSplit/>
          <w:trHeight w:val="418"/>
          <w:jc w:val="center"/>
        </w:trPr>
        <w:tc>
          <w:tcPr>
            <w:tcW w:w="4160" w:type="dxa"/>
            <w:tcBorders>
              <w:top w:val="single" w:sz="4" w:space="0" w:color="auto"/>
              <w:left w:val="single" w:sz="8"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r w:rsidRPr="00914E82">
              <w:rPr>
                <w:sz w:val="24"/>
                <w:szCs w:val="24"/>
              </w:rPr>
              <w:t>Цена 1 т.у.т., р</w:t>
            </w:r>
          </w:p>
        </w:tc>
        <w:tc>
          <w:tcPr>
            <w:tcW w:w="819" w:type="dxa"/>
            <w:tcBorders>
              <w:top w:val="single" w:sz="4" w:space="0" w:color="auto"/>
              <w:left w:val="single" w:sz="8"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p>
        </w:tc>
      </w:tr>
      <w:tr w:rsidR="006D4C9A" w:rsidRPr="00914E82" w:rsidTr="00914E82">
        <w:trPr>
          <w:cantSplit/>
          <w:trHeight w:val="552"/>
          <w:jc w:val="center"/>
        </w:trPr>
        <w:tc>
          <w:tcPr>
            <w:tcW w:w="4160" w:type="dxa"/>
            <w:tcBorders>
              <w:top w:val="single" w:sz="4" w:space="0" w:color="auto"/>
              <w:left w:val="single" w:sz="8"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r w:rsidRPr="00914E82">
              <w:rPr>
                <w:sz w:val="24"/>
                <w:szCs w:val="24"/>
              </w:rPr>
              <w:t>Удельный расход условного топлива на 1 отпущенный кВтч, г.у.т./ кВтч</w:t>
            </w:r>
          </w:p>
        </w:tc>
        <w:tc>
          <w:tcPr>
            <w:tcW w:w="819" w:type="dxa"/>
            <w:tcBorders>
              <w:top w:val="single" w:sz="4" w:space="0" w:color="auto"/>
              <w:left w:val="single" w:sz="8"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4"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p>
        </w:tc>
      </w:tr>
      <w:tr w:rsidR="006D4C9A" w:rsidRPr="00914E82" w:rsidTr="00914E82">
        <w:trPr>
          <w:cantSplit/>
          <w:trHeight w:val="559"/>
          <w:jc w:val="center"/>
        </w:trPr>
        <w:tc>
          <w:tcPr>
            <w:tcW w:w="4160" w:type="dxa"/>
            <w:tcBorders>
              <w:top w:val="single" w:sz="4" w:space="0" w:color="auto"/>
              <w:left w:val="single" w:sz="8" w:space="0" w:color="auto"/>
              <w:bottom w:val="single" w:sz="8"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r w:rsidRPr="00914E82">
              <w:rPr>
                <w:sz w:val="24"/>
                <w:szCs w:val="24"/>
              </w:rPr>
              <w:t>Удельный расход условного топлива на 1 Гкал, кг. у.т./Гкал,</w:t>
            </w:r>
            <w:r w:rsidRPr="00914E82">
              <w:rPr>
                <w:sz w:val="24"/>
                <w:szCs w:val="24"/>
                <w:vertAlign w:val="subscript"/>
              </w:rPr>
              <w:t>.</w:t>
            </w:r>
          </w:p>
        </w:tc>
        <w:tc>
          <w:tcPr>
            <w:tcW w:w="819" w:type="dxa"/>
            <w:tcBorders>
              <w:top w:val="single" w:sz="4" w:space="0" w:color="auto"/>
              <w:left w:val="single" w:sz="8" w:space="0" w:color="auto"/>
              <w:bottom w:val="single" w:sz="8"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8"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8"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8" w:space="0" w:color="auto"/>
              <w:right w:val="single" w:sz="4" w:space="0" w:color="auto"/>
            </w:tcBorders>
            <w:vAlign w:val="center"/>
          </w:tcPr>
          <w:p w:rsidR="006D4C9A" w:rsidRPr="00914E82" w:rsidRDefault="006D4C9A" w:rsidP="00914E82">
            <w:pPr>
              <w:pStyle w:val="aa"/>
              <w:spacing w:before="0" w:after="0" w:line="240" w:lineRule="auto"/>
              <w:jc w:val="both"/>
              <w:rPr>
                <w:sz w:val="24"/>
                <w:szCs w:val="24"/>
              </w:rPr>
            </w:pPr>
          </w:p>
        </w:tc>
        <w:tc>
          <w:tcPr>
            <w:tcW w:w="819" w:type="dxa"/>
            <w:tcBorders>
              <w:top w:val="single" w:sz="4" w:space="0" w:color="auto"/>
              <w:left w:val="single" w:sz="4" w:space="0" w:color="auto"/>
              <w:bottom w:val="single" w:sz="8" w:space="0" w:color="auto"/>
              <w:right w:val="single" w:sz="8" w:space="0" w:color="auto"/>
            </w:tcBorders>
            <w:vAlign w:val="center"/>
          </w:tcPr>
          <w:p w:rsidR="006D4C9A" w:rsidRPr="00914E82" w:rsidRDefault="006D4C9A" w:rsidP="00914E82">
            <w:pPr>
              <w:pStyle w:val="aa"/>
              <w:spacing w:before="0" w:after="0" w:line="240" w:lineRule="auto"/>
              <w:jc w:val="both"/>
              <w:rPr>
                <w:sz w:val="24"/>
                <w:szCs w:val="24"/>
              </w:rPr>
            </w:pPr>
          </w:p>
        </w:tc>
      </w:tr>
    </w:tbl>
    <w:p w:rsidR="00914E82" w:rsidRDefault="00914E82" w:rsidP="00914E82">
      <w:pPr>
        <w:widowControl w:val="0"/>
        <w:spacing w:line="360" w:lineRule="auto"/>
        <w:ind w:firstLine="709"/>
        <w:jc w:val="both"/>
        <w:rPr>
          <w:sz w:val="28"/>
        </w:rPr>
      </w:pPr>
    </w:p>
    <w:p w:rsidR="00914E82" w:rsidRDefault="00914E82" w:rsidP="00914E82">
      <w:pPr>
        <w:widowControl w:val="0"/>
        <w:spacing w:line="360" w:lineRule="auto"/>
        <w:ind w:firstLine="709"/>
        <w:jc w:val="both"/>
        <w:rPr>
          <w:sz w:val="28"/>
        </w:rPr>
      </w:pPr>
      <w:r>
        <w:rPr>
          <w:sz w:val="28"/>
        </w:rPr>
        <w:t>В настоящее время в мировой практике насчитывается свыше десятка методов распределения затрат на ТЭЦ.</w:t>
      </w:r>
    </w:p>
    <w:p w:rsidR="00914E82" w:rsidRDefault="00914E82" w:rsidP="00914E82">
      <w:pPr>
        <w:widowControl w:val="0"/>
        <w:spacing w:line="360" w:lineRule="auto"/>
        <w:ind w:firstLine="709"/>
        <w:jc w:val="both"/>
        <w:rPr>
          <w:sz w:val="28"/>
        </w:rPr>
      </w:pPr>
      <w:r>
        <w:rPr>
          <w:sz w:val="28"/>
        </w:rPr>
        <w:t>На данной стадии разработки инвестиционного проекта целес</w:t>
      </w:r>
      <w:r>
        <w:rPr>
          <w:sz w:val="28"/>
        </w:rPr>
        <w:t>о</w:t>
      </w:r>
      <w:r>
        <w:rPr>
          <w:sz w:val="28"/>
        </w:rPr>
        <w:t>образно использовать “физический” (балансовый) метод, который о</w:t>
      </w:r>
      <w:r>
        <w:rPr>
          <w:sz w:val="28"/>
        </w:rPr>
        <w:t>т</w:t>
      </w:r>
      <w:r>
        <w:rPr>
          <w:sz w:val="28"/>
        </w:rPr>
        <w:t>личается простотой расчетов и предполагает распределение постоя</w:t>
      </w:r>
      <w:r>
        <w:rPr>
          <w:sz w:val="28"/>
        </w:rPr>
        <w:t>н</w:t>
      </w:r>
      <w:r>
        <w:rPr>
          <w:sz w:val="28"/>
        </w:rPr>
        <w:t>ных затрат пропорционально расходу топлива на выработку тепловой и электрической энергии.</w:t>
      </w:r>
    </w:p>
    <w:p w:rsidR="00B16F1A" w:rsidRPr="00735436" w:rsidRDefault="00B16F1A" w:rsidP="00914E82">
      <w:pPr>
        <w:pStyle w:val="aa"/>
        <w:spacing w:before="0" w:after="0"/>
        <w:ind w:firstLine="709"/>
        <w:jc w:val="both"/>
      </w:pPr>
      <w:r>
        <w:t>Расчет производственных издержек начинается с момента о</w:t>
      </w:r>
      <w:r>
        <w:t>т</w:t>
      </w:r>
      <w:r>
        <w:t>пуска энергии потребителям (см. диаграмму Ганта), в соответствии с вводом в эксплуатацию головных и последующих блоков (агрегатов) и производственными программами по выработке и отпуску потреб</w:t>
      </w:r>
      <w:r>
        <w:t>и</w:t>
      </w:r>
      <w:r>
        <w:t>телям тепловой и электрической энергии. При этом производится ра</w:t>
      </w:r>
      <w:r>
        <w:t>с</w:t>
      </w:r>
      <w:r>
        <w:lastRenderedPageBreak/>
        <w:t>пределение как постоянных, так и переменных затрат по видам эне</w:t>
      </w:r>
      <w:r>
        <w:t>р</w:t>
      </w:r>
      <w:r>
        <w:t>гии и годам эксплуатационного периода в среднем на 5-7 лет. Это необходимо для оценки целесообразности инвестиций и расчета срока окупаемости проекта в условиях рынка. Таким образом, рассматрив</w:t>
      </w:r>
      <w:r>
        <w:t>а</w:t>
      </w:r>
      <w:r>
        <w:t>емая длительность всего инвестиционного периода в проекте должна составлять 10-15 лет и выполнять ее целесообразно с помощью эле</w:t>
      </w:r>
      <w:r>
        <w:t>к</w:t>
      </w:r>
      <w:r>
        <w:t xml:space="preserve">тронной табл. </w:t>
      </w:r>
      <w:r>
        <w:rPr>
          <w:lang w:val="en-US"/>
        </w:rPr>
        <w:t>Microsoft</w:t>
      </w:r>
      <w:r w:rsidRPr="00735436">
        <w:t xml:space="preserve"> </w:t>
      </w:r>
      <w:r>
        <w:rPr>
          <w:lang w:val="en-US"/>
        </w:rPr>
        <w:t>Excel</w:t>
      </w:r>
      <w:r w:rsidRPr="00735436">
        <w:t xml:space="preserve">. </w:t>
      </w:r>
    </w:p>
    <w:p w:rsidR="006D4C9A" w:rsidRPr="00914E82" w:rsidRDefault="000515D7" w:rsidP="00914E82">
      <w:pPr>
        <w:pStyle w:val="3"/>
        <w:keepNext w:val="0"/>
        <w:widowControl w:val="0"/>
        <w:spacing w:before="360" w:after="240"/>
        <w:ind w:left="709" w:hanging="709"/>
        <w:rPr>
          <w:rFonts w:ascii="Times New Roman" w:hAnsi="Times New Roman" w:cs="Times New Roman"/>
          <w:sz w:val="28"/>
          <w:szCs w:val="28"/>
        </w:rPr>
      </w:pPr>
      <w:r w:rsidRPr="00914E82">
        <w:rPr>
          <w:rFonts w:ascii="Times New Roman" w:hAnsi="Times New Roman" w:cs="Times New Roman"/>
          <w:sz w:val="28"/>
          <w:szCs w:val="28"/>
        </w:rPr>
        <w:t>2</w:t>
      </w:r>
      <w:r w:rsidR="00DD7058" w:rsidRPr="00914E82">
        <w:rPr>
          <w:rFonts w:ascii="Times New Roman" w:hAnsi="Times New Roman" w:cs="Times New Roman"/>
          <w:sz w:val="28"/>
          <w:szCs w:val="28"/>
        </w:rPr>
        <w:t>.3.</w:t>
      </w:r>
      <w:r w:rsidR="000B3659" w:rsidRPr="00914E82">
        <w:rPr>
          <w:rFonts w:ascii="Times New Roman" w:hAnsi="Times New Roman" w:cs="Times New Roman"/>
          <w:sz w:val="28"/>
          <w:szCs w:val="28"/>
        </w:rPr>
        <w:t>5</w:t>
      </w:r>
      <w:r w:rsidR="00DD7058" w:rsidRPr="00914E82">
        <w:rPr>
          <w:rFonts w:ascii="Times New Roman" w:hAnsi="Times New Roman" w:cs="Times New Roman"/>
          <w:sz w:val="28"/>
          <w:szCs w:val="28"/>
        </w:rPr>
        <w:t xml:space="preserve"> </w:t>
      </w:r>
      <w:r w:rsidR="006D4C9A" w:rsidRPr="00914E82">
        <w:rPr>
          <w:rFonts w:ascii="Times New Roman" w:hAnsi="Times New Roman" w:cs="Times New Roman"/>
          <w:sz w:val="28"/>
          <w:szCs w:val="28"/>
        </w:rPr>
        <w:t xml:space="preserve">Расчет </w:t>
      </w:r>
      <w:r w:rsidR="006A4C2F" w:rsidRPr="00914E82">
        <w:rPr>
          <w:rFonts w:ascii="Times New Roman" w:hAnsi="Times New Roman" w:cs="Times New Roman"/>
          <w:sz w:val="28"/>
          <w:szCs w:val="28"/>
        </w:rPr>
        <w:t xml:space="preserve">топливной </w:t>
      </w:r>
      <w:r w:rsidR="006D4C9A" w:rsidRPr="00914E82">
        <w:rPr>
          <w:rFonts w:ascii="Times New Roman" w:hAnsi="Times New Roman" w:cs="Times New Roman"/>
          <w:sz w:val="28"/>
          <w:szCs w:val="28"/>
        </w:rPr>
        <w:t xml:space="preserve">составляющей производственных </w:t>
      </w:r>
      <w:r w:rsidR="00914E82">
        <w:rPr>
          <w:rFonts w:ascii="Times New Roman" w:hAnsi="Times New Roman" w:cs="Times New Roman"/>
          <w:sz w:val="28"/>
          <w:szCs w:val="28"/>
        </w:rPr>
        <w:t xml:space="preserve">             </w:t>
      </w:r>
      <w:r w:rsidR="006D4C9A" w:rsidRPr="00914E82">
        <w:rPr>
          <w:rFonts w:ascii="Times New Roman" w:hAnsi="Times New Roman" w:cs="Times New Roman"/>
          <w:sz w:val="28"/>
          <w:szCs w:val="28"/>
        </w:rPr>
        <w:t>издержек</w:t>
      </w:r>
      <w:r w:rsidR="006A4C2F" w:rsidRPr="00914E82">
        <w:rPr>
          <w:rFonts w:ascii="Times New Roman" w:hAnsi="Times New Roman" w:cs="Times New Roman"/>
          <w:sz w:val="28"/>
          <w:szCs w:val="28"/>
        </w:rPr>
        <w:t xml:space="preserve"> по видам энергии</w:t>
      </w:r>
    </w:p>
    <w:p w:rsidR="006D4C9A" w:rsidRDefault="006D4C9A" w:rsidP="005655F7">
      <w:pPr>
        <w:widowControl w:val="0"/>
        <w:spacing w:before="240" w:line="360" w:lineRule="auto"/>
        <w:ind w:firstLine="709"/>
        <w:jc w:val="both"/>
        <w:rPr>
          <w:sz w:val="28"/>
        </w:rPr>
      </w:pPr>
      <w:r>
        <w:rPr>
          <w:sz w:val="28"/>
        </w:rPr>
        <w:t>В данном разделе уточняется расчет топливной составляющей затрат и осуществляется их разнесение по видам энергии с учетом д</w:t>
      </w:r>
      <w:r>
        <w:rPr>
          <w:sz w:val="28"/>
        </w:rPr>
        <w:t>и</w:t>
      </w:r>
      <w:r>
        <w:rPr>
          <w:sz w:val="28"/>
        </w:rPr>
        <w:t>намики объемов выработки и полезного отпуска энергии с шин и ко</w:t>
      </w:r>
      <w:r>
        <w:rPr>
          <w:sz w:val="28"/>
        </w:rPr>
        <w:t>л</w:t>
      </w:r>
      <w:r>
        <w:rPr>
          <w:sz w:val="28"/>
        </w:rPr>
        <w:t>лекторов электростанции и удельного расхода условного топлива на них.</w:t>
      </w:r>
    </w:p>
    <w:p w:rsidR="006D4C9A" w:rsidRDefault="006D4C9A" w:rsidP="005655F7">
      <w:pPr>
        <w:pStyle w:val="30"/>
        <w:widowControl w:val="0"/>
        <w:spacing w:line="360" w:lineRule="auto"/>
        <w:ind w:firstLine="709"/>
      </w:pPr>
      <w:r>
        <w:t>При этом переменные затраты относимые на каждый вид эне</w:t>
      </w:r>
      <w:r>
        <w:t>р</w:t>
      </w:r>
      <w:r>
        <w:t>гии определяем по формулам:</w:t>
      </w:r>
    </w:p>
    <w:p w:rsidR="006D4C9A" w:rsidRDefault="006D4C9A" w:rsidP="00914E82">
      <w:pPr>
        <w:widowControl w:val="0"/>
        <w:tabs>
          <w:tab w:val="left" w:pos="-1843"/>
          <w:tab w:val="left" w:pos="3402"/>
          <w:tab w:val="left" w:pos="8364"/>
        </w:tabs>
        <w:spacing w:line="360" w:lineRule="auto"/>
        <w:ind w:firstLine="2694"/>
        <w:jc w:val="center"/>
        <w:rPr>
          <w:sz w:val="28"/>
        </w:rPr>
      </w:pPr>
      <w:r>
        <w:rPr>
          <w:sz w:val="28"/>
        </w:rPr>
        <w:t>И</w:t>
      </w:r>
      <w:r>
        <w:rPr>
          <w:sz w:val="28"/>
          <w:vertAlign w:val="superscript"/>
        </w:rPr>
        <w:t>э.э</w:t>
      </w:r>
      <w:r>
        <w:rPr>
          <w:sz w:val="28"/>
          <w:vertAlign w:val="subscript"/>
        </w:rPr>
        <w:t xml:space="preserve">топл </w:t>
      </w:r>
      <w:r>
        <w:rPr>
          <w:sz w:val="28"/>
        </w:rPr>
        <w:t xml:space="preserve">= </w:t>
      </w:r>
      <w:r>
        <w:rPr>
          <w:sz w:val="28"/>
          <w:lang w:val="en-US"/>
        </w:rPr>
        <w:t>b</w:t>
      </w:r>
      <w:r>
        <w:rPr>
          <w:sz w:val="28"/>
          <w:vertAlign w:val="superscript"/>
        </w:rPr>
        <w:t>отп</w:t>
      </w:r>
      <w:r>
        <w:rPr>
          <w:sz w:val="28"/>
          <w:vertAlign w:val="subscript"/>
        </w:rPr>
        <w:t>э.э</w:t>
      </w:r>
      <w:r>
        <w:rPr>
          <w:sz w:val="28"/>
        </w:rPr>
        <w:t xml:space="preserve"> Э</w:t>
      </w:r>
      <w:r>
        <w:rPr>
          <w:sz w:val="28"/>
          <w:vertAlign w:val="superscript"/>
        </w:rPr>
        <w:t>отп</w:t>
      </w:r>
      <w:r>
        <w:rPr>
          <w:sz w:val="28"/>
        </w:rPr>
        <w:t xml:space="preserve"> Ц</w:t>
      </w:r>
      <w:r>
        <w:rPr>
          <w:sz w:val="28"/>
          <w:vertAlign w:val="subscript"/>
        </w:rPr>
        <w:t>у.т.</w:t>
      </w:r>
      <w:r>
        <w:rPr>
          <w:sz w:val="28"/>
        </w:rPr>
        <w:t>,</w:t>
      </w:r>
      <w:r w:rsidR="00B16F1A">
        <w:rPr>
          <w:sz w:val="28"/>
          <w:vertAlign w:val="subscript"/>
        </w:rPr>
        <w:t xml:space="preserve">                            </w:t>
      </w:r>
      <w:r w:rsidR="00914E82">
        <w:rPr>
          <w:sz w:val="28"/>
          <w:vertAlign w:val="subscript"/>
        </w:rPr>
        <w:t xml:space="preserve">                 </w:t>
      </w:r>
      <w:r w:rsidR="00B16F1A">
        <w:rPr>
          <w:sz w:val="28"/>
          <w:vertAlign w:val="subscript"/>
        </w:rPr>
        <w:t xml:space="preserve">    </w:t>
      </w:r>
      <w:r>
        <w:rPr>
          <w:sz w:val="28"/>
        </w:rPr>
        <w:t>(</w:t>
      </w:r>
      <w:r w:rsidR="00914E82">
        <w:rPr>
          <w:sz w:val="28"/>
        </w:rPr>
        <w:t>50</w:t>
      </w:r>
      <w:r>
        <w:rPr>
          <w:sz w:val="28"/>
        </w:rPr>
        <w:t>)</w:t>
      </w:r>
    </w:p>
    <w:p w:rsidR="006D4C9A" w:rsidRDefault="006D4C9A" w:rsidP="00914E82">
      <w:pPr>
        <w:widowControl w:val="0"/>
        <w:tabs>
          <w:tab w:val="left" w:pos="3402"/>
          <w:tab w:val="left" w:pos="8364"/>
        </w:tabs>
        <w:spacing w:line="360" w:lineRule="auto"/>
        <w:ind w:firstLine="2694"/>
        <w:jc w:val="center"/>
        <w:rPr>
          <w:sz w:val="28"/>
        </w:rPr>
      </w:pPr>
      <w:r>
        <w:rPr>
          <w:sz w:val="28"/>
        </w:rPr>
        <w:t>И</w:t>
      </w:r>
      <w:r>
        <w:rPr>
          <w:sz w:val="28"/>
          <w:vertAlign w:val="superscript"/>
        </w:rPr>
        <w:t>т.э</w:t>
      </w:r>
      <w:r>
        <w:rPr>
          <w:sz w:val="28"/>
          <w:vertAlign w:val="subscript"/>
        </w:rPr>
        <w:t xml:space="preserve">топл </w:t>
      </w:r>
      <w:r>
        <w:rPr>
          <w:sz w:val="28"/>
        </w:rPr>
        <w:t xml:space="preserve">= </w:t>
      </w:r>
      <w:r>
        <w:rPr>
          <w:sz w:val="28"/>
          <w:lang w:val="en-US"/>
        </w:rPr>
        <w:t>b</w:t>
      </w:r>
      <w:r>
        <w:rPr>
          <w:sz w:val="28"/>
          <w:vertAlign w:val="superscript"/>
        </w:rPr>
        <w:t>отп</w:t>
      </w:r>
      <w:r>
        <w:rPr>
          <w:sz w:val="28"/>
          <w:vertAlign w:val="subscript"/>
        </w:rPr>
        <w:t>т.э</w:t>
      </w:r>
      <w:r>
        <w:rPr>
          <w:sz w:val="28"/>
        </w:rPr>
        <w:t xml:space="preserve"> </w:t>
      </w:r>
      <w:r>
        <w:rPr>
          <w:sz w:val="28"/>
          <w:lang w:val="en-US"/>
        </w:rPr>
        <w:t>Q</w:t>
      </w:r>
      <w:r>
        <w:rPr>
          <w:sz w:val="28"/>
          <w:vertAlign w:val="superscript"/>
        </w:rPr>
        <w:t>отп</w:t>
      </w:r>
      <w:r>
        <w:rPr>
          <w:sz w:val="28"/>
        </w:rPr>
        <w:t xml:space="preserve"> Ц</w:t>
      </w:r>
      <w:r>
        <w:rPr>
          <w:sz w:val="28"/>
          <w:vertAlign w:val="subscript"/>
        </w:rPr>
        <w:t>у.т.</w:t>
      </w:r>
      <w:r>
        <w:rPr>
          <w:sz w:val="28"/>
        </w:rPr>
        <w:t>,</w:t>
      </w:r>
      <w:r w:rsidR="00B16F1A">
        <w:rPr>
          <w:sz w:val="28"/>
          <w:vertAlign w:val="subscript"/>
        </w:rPr>
        <w:t xml:space="preserve">                                               </w:t>
      </w:r>
      <w:r>
        <w:rPr>
          <w:sz w:val="28"/>
        </w:rPr>
        <w:t>(</w:t>
      </w:r>
      <w:r w:rsidR="00914E82">
        <w:rPr>
          <w:sz w:val="28"/>
        </w:rPr>
        <w:t>51</w:t>
      </w:r>
      <w:r>
        <w:rPr>
          <w:sz w:val="28"/>
        </w:rPr>
        <w:t>)</w:t>
      </w:r>
    </w:p>
    <w:p w:rsidR="006D4C9A" w:rsidRDefault="006D4C9A" w:rsidP="00914E82">
      <w:pPr>
        <w:widowControl w:val="0"/>
        <w:spacing w:line="360" w:lineRule="auto"/>
        <w:jc w:val="both"/>
        <w:rPr>
          <w:sz w:val="28"/>
        </w:rPr>
      </w:pPr>
      <w:r>
        <w:rPr>
          <w:sz w:val="28"/>
        </w:rPr>
        <w:t>где</w:t>
      </w:r>
      <w:r>
        <w:rPr>
          <w:sz w:val="28"/>
        </w:rPr>
        <w:tab/>
        <w:t>И</w:t>
      </w:r>
      <w:r>
        <w:rPr>
          <w:sz w:val="28"/>
          <w:vertAlign w:val="superscript"/>
        </w:rPr>
        <w:t xml:space="preserve">э.э </w:t>
      </w:r>
      <w:r>
        <w:rPr>
          <w:sz w:val="28"/>
          <w:vertAlign w:val="subscript"/>
        </w:rPr>
        <w:t xml:space="preserve">топл. </w:t>
      </w:r>
      <w:r>
        <w:rPr>
          <w:sz w:val="28"/>
        </w:rPr>
        <w:t>, И</w:t>
      </w:r>
      <w:r>
        <w:rPr>
          <w:sz w:val="28"/>
          <w:vertAlign w:val="superscript"/>
        </w:rPr>
        <w:t xml:space="preserve">т.э </w:t>
      </w:r>
      <w:r>
        <w:rPr>
          <w:sz w:val="28"/>
          <w:vertAlign w:val="subscript"/>
        </w:rPr>
        <w:t>топл.</w:t>
      </w:r>
      <w:r>
        <w:rPr>
          <w:sz w:val="28"/>
        </w:rPr>
        <w:t>– переменные затраты (топливо), относимые на электрическую и тепловую энергию соответственно, млн р;</w:t>
      </w:r>
    </w:p>
    <w:p w:rsidR="006D4C9A" w:rsidRDefault="006D4C9A" w:rsidP="005655F7">
      <w:pPr>
        <w:widowControl w:val="0"/>
        <w:spacing w:line="360" w:lineRule="auto"/>
        <w:ind w:firstLine="709"/>
        <w:jc w:val="both"/>
        <w:rPr>
          <w:sz w:val="28"/>
        </w:rPr>
      </w:pPr>
      <w:r>
        <w:rPr>
          <w:sz w:val="28"/>
          <w:lang w:val="en-US"/>
        </w:rPr>
        <w:t>b</w:t>
      </w:r>
      <w:r>
        <w:rPr>
          <w:sz w:val="28"/>
          <w:vertAlign w:val="superscript"/>
        </w:rPr>
        <w:t>отп</w:t>
      </w:r>
      <w:r>
        <w:rPr>
          <w:sz w:val="28"/>
          <w:vertAlign w:val="subscript"/>
        </w:rPr>
        <w:t xml:space="preserve">э.э , </w:t>
      </w:r>
      <w:r>
        <w:rPr>
          <w:sz w:val="28"/>
          <w:lang w:val="en-US"/>
        </w:rPr>
        <w:t>b</w:t>
      </w:r>
      <w:r>
        <w:rPr>
          <w:sz w:val="28"/>
          <w:vertAlign w:val="superscript"/>
        </w:rPr>
        <w:t>отп</w:t>
      </w:r>
      <w:r>
        <w:rPr>
          <w:sz w:val="28"/>
          <w:vertAlign w:val="subscript"/>
        </w:rPr>
        <w:t xml:space="preserve">т.э  </w:t>
      </w:r>
      <w:r w:rsidR="000B3659">
        <w:rPr>
          <w:sz w:val="28"/>
          <w:vertAlign w:val="subscript"/>
        </w:rPr>
        <w:t>.</w:t>
      </w:r>
      <w:r w:rsidR="000B3659">
        <w:rPr>
          <w:sz w:val="28"/>
        </w:rPr>
        <w:t>–</w:t>
      </w:r>
      <w:r>
        <w:rPr>
          <w:sz w:val="28"/>
        </w:rPr>
        <w:t xml:space="preserve"> удельный расход условного топлива на отпуще</w:t>
      </w:r>
      <w:r>
        <w:rPr>
          <w:sz w:val="28"/>
        </w:rPr>
        <w:t>н</w:t>
      </w:r>
      <w:r>
        <w:rPr>
          <w:sz w:val="28"/>
        </w:rPr>
        <w:t>ные с шин и коллекторов электростанции 1 кВтч и 1</w:t>
      </w:r>
      <w:r>
        <w:rPr>
          <w:sz w:val="28"/>
        </w:rPr>
        <w:tab/>
        <w:t>Гкал, т.у.т.;</w:t>
      </w:r>
    </w:p>
    <w:p w:rsidR="006D4C9A" w:rsidRDefault="006D4C9A" w:rsidP="005655F7">
      <w:pPr>
        <w:widowControl w:val="0"/>
        <w:spacing w:line="360" w:lineRule="auto"/>
        <w:ind w:firstLine="709"/>
        <w:jc w:val="both"/>
        <w:rPr>
          <w:sz w:val="28"/>
        </w:rPr>
      </w:pPr>
      <w:r>
        <w:rPr>
          <w:sz w:val="28"/>
        </w:rPr>
        <w:t>Э</w:t>
      </w:r>
      <w:r>
        <w:rPr>
          <w:sz w:val="28"/>
          <w:vertAlign w:val="superscript"/>
        </w:rPr>
        <w:t xml:space="preserve">отп, </w:t>
      </w:r>
      <w:r>
        <w:rPr>
          <w:sz w:val="28"/>
        </w:rPr>
        <w:t xml:space="preserve">, </w:t>
      </w:r>
      <w:r>
        <w:rPr>
          <w:sz w:val="28"/>
          <w:lang w:val="en-US"/>
        </w:rPr>
        <w:t>Q</w:t>
      </w:r>
      <w:r>
        <w:rPr>
          <w:sz w:val="28"/>
          <w:vertAlign w:val="superscript"/>
        </w:rPr>
        <w:t>отп</w:t>
      </w:r>
      <w:r>
        <w:rPr>
          <w:sz w:val="28"/>
        </w:rPr>
        <w:t xml:space="preserve"> – годовой полезный отпуск электрической и тепловой энергии с шин и коллекторов электростанции, кВтч/год и Гкал/год;</w:t>
      </w:r>
    </w:p>
    <w:p w:rsidR="006D4C9A" w:rsidRDefault="006D4C9A" w:rsidP="005655F7">
      <w:pPr>
        <w:pStyle w:val="31"/>
        <w:widowControl w:val="0"/>
        <w:spacing w:line="360" w:lineRule="auto"/>
        <w:ind w:firstLine="709"/>
      </w:pPr>
      <w:r>
        <w:tab/>
        <w:t>Ц</w:t>
      </w:r>
      <w:r>
        <w:rPr>
          <w:vertAlign w:val="subscript"/>
        </w:rPr>
        <w:t xml:space="preserve">у.т </w:t>
      </w:r>
      <w:r>
        <w:t xml:space="preserve"> </w:t>
      </w:r>
      <w:r w:rsidR="000B3659">
        <w:rPr>
          <w:vertAlign w:val="subscript"/>
        </w:rPr>
        <w:t>.</w:t>
      </w:r>
      <w:r w:rsidR="000B3659">
        <w:t>–</w:t>
      </w:r>
      <w:r>
        <w:t xml:space="preserve"> цена 1 т.у.т., р/т.у.</w:t>
      </w:r>
    </w:p>
    <w:p w:rsidR="006D4C9A" w:rsidRDefault="006D4C9A" w:rsidP="005655F7">
      <w:pPr>
        <w:pStyle w:val="31"/>
        <w:widowControl w:val="0"/>
        <w:spacing w:line="360" w:lineRule="auto"/>
        <w:ind w:firstLine="709"/>
      </w:pPr>
      <w:r>
        <w:t xml:space="preserve">Рассчитанные по годам эксплуатационного цикла переменные затраты заносятся в </w:t>
      </w:r>
      <w:r w:rsidRPr="009D736F">
        <w:t xml:space="preserve">табл. </w:t>
      </w:r>
      <w:r w:rsidR="00926E58" w:rsidRPr="009D736F">
        <w:t>23</w:t>
      </w:r>
      <w:r w:rsidRPr="009D736F">
        <w:t>.</w:t>
      </w:r>
    </w:p>
    <w:p w:rsidR="006D4C9A" w:rsidRPr="00914E82" w:rsidRDefault="000515D7" w:rsidP="00914E82">
      <w:pPr>
        <w:pStyle w:val="3"/>
        <w:keepNext w:val="0"/>
        <w:widowControl w:val="0"/>
        <w:spacing w:before="360" w:after="240"/>
        <w:ind w:left="709" w:hanging="709"/>
        <w:rPr>
          <w:rFonts w:ascii="Times New Roman" w:hAnsi="Times New Roman" w:cs="Times New Roman"/>
          <w:sz w:val="28"/>
          <w:szCs w:val="28"/>
        </w:rPr>
      </w:pPr>
      <w:r w:rsidRPr="00914E82">
        <w:rPr>
          <w:rFonts w:ascii="Times New Roman" w:hAnsi="Times New Roman" w:cs="Times New Roman"/>
          <w:sz w:val="28"/>
          <w:szCs w:val="28"/>
        </w:rPr>
        <w:lastRenderedPageBreak/>
        <w:t>2</w:t>
      </w:r>
      <w:r w:rsidR="000B3659" w:rsidRPr="00914E82">
        <w:rPr>
          <w:rFonts w:ascii="Times New Roman" w:hAnsi="Times New Roman" w:cs="Times New Roman"/>
          <w:sz w:val="28"/>
          <w:szCs w:val="28"/>
        </w:rPr>
        <w:t xml:space="preserve">.3.6 </w:t>
      </w:r>
      <w:r w:rsidR="006D4C9A" w:rsidRPr="00914E82">
        <w:rPr>
          <w:rFonts w:ascii="Times New Roman" w:hAnsi="Times New Roman" w:cs="Times New Roman"/>
          <w:sz w:val="28"/>
          <w:szCs w:val="28"/>
        </w:rPr>
        <w:t>Рас</w:t>
      </w:r>
      <w:r w:rsidR="002D3EFD" w:rsidRPr="00914E82">
        <w:rPr>
          <w:rFonts w:ascii="Times New Roman" w:hAnsi="Times New Roman" w:cs="Times New Roman"/>
          <w:sz w:val="28"/>
          <w:szCs w:val="28"/>
        </w:rPr>
        <w:t>пределение</w:t>
      </w:r>
      <w:r w:rsidR="006D4C9A" w:rsidRPr="00914E82">
        <w:rPr>
          <w:rFonts w:ascii="Times New Roman" w:hAnsi="Times New Roman" w:cs="Times New Roman"/>
          <w:sz w:val="28"/>
          <w:szCs w:val="28"/>
        </w:rPr>
        <w:t xml:space="preserve"> постоянной составляющей производственных издержек</w:t>
      </w:r>
      <w:r w:rsidR="002D3EFD" w:rsidRPr="00914E82">
        <w:rPr>
          <w:rFonts w:ascii="Times New Roman" w:hAnsi="Times New Roman" w:cs="Times New Roman"/>
          <w:sz w:val="28"/>
          <w:szCs w:val="28"/>
        </w:rPr>
        <w:t xml:space="preserve"> по видам энергии</w:t>
      </w:r>
    </w:p>
    <w:p w:rsidR="006D4C9A" w:rsidRDefault="006D4C9A" w:rsidP="005655F7">
      <w:pPr>
        <w:pStyle w:val="aa"/>
        <w:spacing w:before="0" w:after="0"/>
        <w:ind w:firstLine="709"/>
        <w:jc w:val="both"/>
        <w:rPr>
          <w:highlight w:val="yellow"/>
        </w:rPr>
      </w:pPr>
      <w:r>
        <w:t>Целью данного раздела является уточнение, распределение по видам продукции и годам эксплуатационного цикла постоянных и</w:t>
      </w:r>
      <w:r>
        <w:t>з</w:t>
      </w:r>
      <w:r>
        <w:t>держек. Предварительно следует уточнить произведенные расчеты постоянных издержек. При этом следует помнить, что постоянные з</w:t>
      </w:r>
      <w:r>
        <w:t>а</w:t>
      </w:r>
      <w:r>
        <w:t>траты не изменяются при изменении объемов производства и относя</w:t>
      </w:r>
      <w:r>
        <w:t>т</w:t>
      </w:r>
      <w:r>
        <w:t>ся не к единице выпускаемой продукции, а к установленной мощн</w:t>
      </w:r>
      <w:r>
        <w:t>о</w:t>
      </w:r>
      <w:r>
        <w:t>сти.</w:t>
      </w:r>
    </w:p>
    <w:p w:rsidR="006D4C9A" w:rsidRDefault="006D4C9A" w:rsidP="005655F7">
      <w:pPr>
        <w:pStyle w:val="30"/>
        <w:widowControl w:val="0"/>
        <w:spacing w:line="360" w:lineRule="auto"/>
        <w:ind w:firstLine="709"/>
      </w:pPr>
      <w:r>
        <w:t>Учитывая, что три элемента затрат – топливо, амортизация и з</w:t>
      </w:r>
      <w:r>
        <w:t>а</w:t>
      </w:r>
      <w:r>
        <w:t>работная плата вместе составляют 90-93% от общей суммы затрат ТЭС на производство тепловой и электрической энергии, определе</w:t>
      </w:r>
      <w:r>
        <w:t>н</w:t>
      </w:r>
      <w:r>
        <w:t>ный интерес, при разработке бизнес-плана представляет выделение в составе постоянных затрат электростанции затрат на оплату труда персонала электростанции и амортизации основных фондов.</w:t>
      </w:r>
    </w:p>
    <w:p w:rsidR="006D4C9A" w:rsidRDefault="006D4C9A" w:rsidP="005655F7">
      <w:pPr>
        <w:widowControl w:val="0"/>
        <w:spacing w:line="360" w:lineRule="auto"/>
        <w:ind w:firstLine="709"/>
        <w:jc w:val="both"/>
        <w:rPr>
          <w:sz w:val="28"/>
        </w:rPr>
      </w:pPr>
      <w:r>
        <w:rPr>
          <w:i/>
          <w:sz w:val="28"/>
        </w:rPr>
        <w:t>Фонд оплаты труда персонала</w:t>
      </w:r>
      <w:r>
        <w:rPr>
          <w:sz w:val="28"/>
        </w:rPr>
        <w:t xml:space="preserve"> И</w:t>
      </w:r>
      <w:r>
        <w:rPr>
          <w:sz w:val="28"/>
          <w:vertAlign w:val="subscript"/>
        </w:rPr>
        <w:t xml:space="preserve">з/п </w:t>
      </w:r>
      <w:r>
        <w:rPr>
          <w:sz w:val="28"/>
        </w:rPr>
        <w:t>электростанции рассчитыв</w:t>
      </w:r>
      <w:r>
        <w:rPr>
          <w:sz w:val="28"/>
        </w:rPr>
        <w:t>а</w:t>
      </w:r>
      <w:r>
        <w:rPr>
          <w:sz w:val="28"/>
        </w:rPr>
        <w:t xml:space="preserve">ется исходя из штатного коэффициента </w:t>
      </w:r>
      <w:r>
        <w:rPr>
          <w:sz w:val="28"/>
          <w:lang w:val="en-US"/>
        </w:rPr>
        <w:t>k</w:t>
      </w:r>
      <w:r>
        <w:rPr>
          <w:sz w:val="28"/>
          <w:vertAlign w:val="subscript"/>
        </w:rPr>
        <w:t>шт</w:t>
      </w:r>
      <w:r>
        <w:rPr>
          <w:sz w:val="28"/>
        </w:rPr>
        <w:t xml:space="preserve">, установленной мощности электростанции </w:t>
      </w:r>
      <w:r>
        <w:rPr>
          <w:sz w:val="28"/>
          <w:lang w:val="en-US"/>
        </w:rPr>
        <w:t>N</w:t>
      </w:r>
      <w:r>
        <w:rPr>
          <w:sz w:val="28"/>
          <w:vertAlign w:val="subscript"/>
        </w:rPr>
        <w:t>у</w:t>
      </w:r>
      <w:r>
        <w:rPr>
          <w:sz w:val="28"/>
        </w:rPr>
        <w:t xml:space="preserve">, среднегодового фонда заработной платы одного работника (с начислениями)ФЗП, норматива отчислений в </w:t>
      </w:r>
      <w:r w:rsidR="00C30A51">
        <w:rPr>
          <w:sz w:val="28"/>
        </w:rPr>
        <w:t>страховые взносы</w:t>
      </w:r>
      <w:r>
        <w:rPr>
          <w:sz w:val="28"/>
        </w:rPr>
        <w:t xml:space="preserve"> (</w:t>
      </w:r>
      <w:r w:rsidR="00C30A51">
        <w:rPr>
          <w:sz w:val="28"/>
        </w:rPr>
        <w:t>СВ</w:t>
      </w:r>
      <w:r>
        <w:rPr>
          <w:sz w:val="28"/>
        </w:rPr>
        <w:t>=</w:t>
      </w:r>
      <w:r w:rsidR="00C30A51">
        <w:rPr>
          <w:sz w:val="28"/>
        </w:rPr>
        <w:t>34</w:t>
      </w:r>
      <w:r>
        <w:rPr>
          <w:sz w:val="28"/>
        </w:rPr>
        <w:t>%).</w:t>
      </w:r>
    </w:p>
    <w:p w:rsidR="006D4C9A" w:rsidRDefault="006D4C9A" w:rsidP="005655F7">
      <w:pPr>
        <w:widowControl w:val="0"/>
        <w:spacing w:line="360" w:lineRule="auto"/>
        <w:ind w:firstLine="709"/>
        <w:jc w:val="right"/>
        <w:rPr>
          <w:sz w:val="28"/>
        </w:rPr>
      </w:pPr>
      <w:r>
        <w:rPr>
          <w:sz w:val="28"/>
        </w:rPr>
        <w:t>И</w:t>
      </w:r>
      <w:r>
        <w:rPr>
          <w:sz w:val="28"/>
          <w:vertAlign w:val="subscript"/>
        </w:rPr>
        <w:t>з/п</w:t>
      </w:r>
      <w:r>
        <w:rPr>
          <w:sz w:val="28"/>
        </w:rPr>
        <w:t xml:space="preserve"> = </w:t>
      </w:r>
      <w:r>
        <w:rPr>
          <w:sz w:val="28"/>
          <w:lang w:val="en-US"/>
        </w:rPr>
        <w:t>k</w:t>
      </w:r>
      <w:r>
        <w:rPr>
          <w:sz w:val="28"/>
          <w:vertAlign w:val="subscript"/>
        </w:rPr>
        <w:t>шт</w:t>
      </w:r>
      <w:r>
        <w:rPr>
          <w:sz w:val="28"/>
        </w:rPr>
        <w:t xml:space="preserve"> </w:t>
      </w:r>
      <w:r>
        <w:rPr>
          <w:sz w:val="28"/>
          <w:lang w:val="en-US"/>
        </w:rPr>
        <w:t>N</w:t>
      </w:r>
      <w:r>
        <w:rPr>
          <w:sz w:val="28"/>
          <w:vertAlign w:val="subscript"/>
        </w:rPr>
        <w:t>у</w:t>
      </w:r>
      <w:r>
        <w:rPr>
          <w:sz w:val="28"/>
        </w:rPr>
        <w:t xml:space="preserve"> ФЗП</w:t>
      </w:r>
      <w:r>
        <w:rPr>
          <w:sz w:val="28"/>
          <w:vertAlign w:val="subscript"/>
        </w:rPr>
        <w:t>год</w:t>
      </w:r>
      <w:r>
        <w:rPr>
          <w:sz w:val="28"/>
        </w:rPr>
        <w:t>(1+</w:t>
      </w:r>
      <w:r w:rsidR="00C30A51">
        <w:rPr>
          <w:sz w:val="28"/>
        </w:rPr>
        <w:t>СВ</w:t>
      </w:r>
      <w:r>
        <w:rPr>
          <w:sz w:val="28"/>
        </w:rPr>
        <w:t>/100),</w:t>
      </w:r>
      <w:r>
        <w:rPr>
          <w:sz w:val="28"/>
        </w:rPr>
        <w:tab/>
      </w:r>
      <w:r>
        <w:rPr>
          <w:sz w:val="28"/>
        </w:rPr>
        <w:tab/>
      </w:r>
      <w:r>
        <w:rPr>
          <w:sz w:val="28"/>
        </w:rPr>
        <w:tab/>
        <w:t>(</w:t>
      </w:r>
      <w:r w:rsidR="00914E82">
        <w:rPr>
          <w:sz w:val="28"/>
        </w:rPr>
        <w:t>52</w:t>
      </w:r>
      <w:r>
        <w:rPr>
          <w:sz w:val="28"/>
        </w:rPr>
        <w:t>)</w:t>
      </w:r>
    </w:p>
    <w:p w:rsidR="006D4C9A" w:rsidRDefault="006D4C9A" w:rsidP="00914E82">
      <w:pPr>
        <w:widowControl w:val="0"/>
        <w:tabs>
          <w:tab w:val="left" w:pos="851"/>
          <w:tab w:val="left" w:pos="1418"/>
          <w:tab w:val="left" w:pos="1985"/>
          <w:tab w:val="left" w:pos="2268"/>
        </w:tabs>
        <w:spacing w:line="360" w:lineRule="auto"/>
        <w:jc w:val="both"/>
        <w:rPr>
          <w:sz w:val="28"/>
        </w:rPr>
      </w:pPr>
      <w:r>
        <w:rPr>
          <w:sz w:val="28"/>
        </w:rPr>
        <w:t>где</w:t>
      </w:r>
      <w:r>
        <w:rPr>
          <w:sz w:val="28"/>
        </w:rPr>
        <w:tab/>
      </w:r>
      <w:r>
        <w:rPr>
          <w:sz w:val="28"/>
          <w:lang w:val="en-US"/>
        </w:rPr>
        <w:t>k</w:t>
      </w:r>
      <w:r>
        <w:rPr>
          <w:sz w:val="28"/>
          <w:vertAlign w:val="subscript"/>
        </w:rPr>
        <w:t>ш</w:t>
      </w:r>
      <w:r>
        <w:rPr>
          <w:sz w:val="28"/>
          <w:vertAlign w:val="subscript"/>
        </w:rPr>
        <w:tab/>
      </w:r>
      <w:r>
        <w:rPr>
          <w:sz w:val="28"/>
        </w:rPr>
        <w:t>– штатный коэффициент, представляющий собой числе</w:t>
      </w:r>
      <w:r>
        <w:rPr>
          <w:sz w:val="28"/>
        </w:rPr>
        <w:t>н</w:t>
      </w:r>
      <w:r>
        <w:rPr>
          <w:sz w:val="28"/>
        </w:rPr>
        <w:t>ность промышленно-производственного персонала электростанций в расчете на единицу установленной мощности, чел/МВт.</w:t>
      </w:r>
    </w:p>
    <w:p w:rsidR="006D4C9A" w:rsidRDefault="006D4C9A" w:rsidP="005655F7">
      <w:pPr>
        <w:widowControl w:val="0"/>
        <w:tabs>
          <w:tab w:val="left" w:pos="1418"/>
          <w:tab w:val="left" w:pos="1985"/>
          <w:tab w:val="left" w:pos="2268"/>
        </w:tabs>
        <w:spacing w:line="360" w:lineRule="auto"/>
        <w:ind w:firstLine="709"/>
        <w:jc w:val="both"/>
        <w:rPr>
          <w:sz w:val="28"/>
        </w:rPr>
      </w:pPr>
      <w:r>
        <w:rPr>
          <w:sz w:val="28"/>
        </w:rPr>
        <w:t>Зависимость штатного коэффициента от установленной мощн</w:t>
      </w:r>
      <w:r>
        <w:rPr>
          <w:sz w:val="28"/>
        </w:rPr>
        <w:t>о</w:t>
      </w:r>
      <w:r>
        <w:rPr>
          <w:sz w:val="28"/>
        </w:rPr>
        <w:t xml:space="preserve">сти электростанции прямо пропорциональная </w:t>
      </w:r>
      <w:r w:rsidRPr="009D736F">
        <w:rPr>
          <w:sz w:val="28"/>
        </w:rPr>
        <w:t xml:space="preserve">(см. табл. </w:t>
      </w:r>
      <w:r w:rsidR="008B16F0" w:rsidRPr="009D736F">
        <w:rPr>
          <w:sz w:val="28"/>
        </w:rPr>
        <w:t>2</w:t>
      </w:r>
      <w:r w:rsidR="009D736F" w:rsidRPr="009D736F">
        <w:rPr>
          <w:sz w:val="28"/>
        </w:rPr>
        <w:t>4</w:t>
      </w:r>
      <w:r w:rsidRPr="009D736F">
        <w:rPr>
          <w:sz w:val="28"/>
        </w:rPr>
        <w:t>).</w:t>
      </w:r>
    </w:p>
    <w:p w:rsidR="006D4C9A" w:rsidRDefault="006D4C9A" w:rsidP="00914E82">
      <w:pPr>
        <w:widowControl w:val="0"/>
        <w:tabs>
          <w:tab w:val="left" w:pos="1418"/>
          <w:tab w:val="left" w:pos="1985"/>
          <w:tab w:val="left" w:pos="2268"/>
        </w:tabs>
        <w:spacing w:line="360" w:lineRule="auto"/>
        <w:ind w:firstLine="709"/>
        <w:jc w:val="both"/>
        <w:rPr>
          <w:sz w:val="28"/>
        </w:rPr>
      </w:pPr>
      <w:r>
        <w:rPr>
          <w:sz w:val="28"/>
        </w:rPr>
        <w:t>Штатный коэффициент отражает степень технического сове</w:t>
      </w:r>
      <w:r>
        <w:rPr>
          <w:sz w:val="28"/>
        </w:rPr>
        <w:t>р</w:t>
      </w:r>
      <w:r>
        <w:rPr>
          <w:sz w:val="28"/>
        </w:rPr>
        <w:t xml:space="preserve">шенства электростанций, единичную мощность агрегатов, качество </w:t>
      </w:r>
      <w:r>
        <w:rPr>
          <w:sz w:val="28"/>
        </w:rPr>
        <w:lastRenderedPageBreak/>
        <w:t>топлива на ТЭС, степень механизации, автоматизации, компьютер</w:t>
      </w:r>
      <w:r>
        <w:rPr>
          <w:sz w:val="28"/>
        </w:rPr>
        <w:t>и</w:t>
      </w:r>
      <w:r>
        <w:rPr>
          <w:sz w:val="28"/>
        </w:rPr>
        <w:t>зации</w:t>
      </w:r>
    </w:p>
    <w:p w:rsidR="008B16F0" w:rsidRPr="00914E82" w:rsidRDefault="006D4C9A" w:rsidP="00914E82">
      <w:pPr>
        <w:pStyle w:val="5"/>
        <w:widowControl w:val="0"/>
        <w:spacing w:before="0" w:after="0" w:line="360" w:lineRule="auto"/>
        <w:ind w:firstLine="709"/>
        <w:jc w:val="right"/>
        <w:rPr>
          <w:b w:val="0"/>
          <w:sz w:val="28"/>
          <w:szCs w:val="28"/>
        </w:rPr>
      </w:pPr>
      <w:r w:rsidRPr="00914E82">
        <w:rPr>
          <w:b w:val="0"/>
          <w:sz w:val="28"/>
          <w:szCs w:val="28"/>
        </w:rPr>
        <w:t xml:space="preserve">Таблица </w:t>
      </w:r>
      <w:r w:rsidR="000515D7" w:rsidRPr="00914E82">
        <w:rPr>
          <w:b w:val="0"/>
          <w:sz w:val="28"/>
          <w:szCs w:val="28"/>
        </w:rPr>
        <w:t>2</w:t>
      </w:r>
      <w:r w:rsidR="009D736F">
        <w:rPr>
          <w:b w:val="0"/>
          <w:sz w:val="28"/>
          <w:szCs w:val="28"/>
        </w:rPr>
        <w:t>4</w:t>
      </w:r>
      <w:r w:rsidR="004458D5" w:rsidRPr="00914E82">
        <w:rPr>
          <w:b w:val="0"/>
          <w:sz w:val="28"/>
          <w:szCs w:val="28"/>
        </w:rPr>
        <w:t xml:space="preserve"> </w:t>
      </w:r>
    </w:p>
    <w:p w:rsidR="006D4C9A" w:rsidRPr="00914E82" w:rsidRDefault="006D4C9A" w:rsidP="00914E82">
      <w:pPr>
        <w:pStyle w:val="5"/>
        <w:widowControl w:val="0"/>
        <w:spacing w:before="0" w:after="120" w:line="360" w:lineRule="auto"/>
        <w:jc w:val="center"/>
        <w:rPr>
          <w:b w:val="0"/>
          <w:sz w:val="28"/>
          <w:szCs w:val="28"/>
        </w:rPr>
      </w:pPr>
      <w:r w:rsidRPr="00914E82">
        <w:rPr>
          <w:b w:val="0"/>
          <w:sz w:val="28"/>
          <w:szCs w:val="28"/>
        </w:rPr>
        <w:t>Значения штатного коэффициента для ТЭС различной мощности</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1107"/>
        <w:gridCol w:w="1107"/>
        <w:gridCol w:w="1107"/>
        <w:gridCol w:w="1107"/>
        <w:gridCol w:w="1107"/>
      </w:tblGrid>
      <w:tr w:rsidR="006D4C9A" w:rsidTr="005375AF">
        <w:trPr>
          <w:trHeight w:val="516"/>
          <w:jc w:val="center"/>
        </w:trPr>
        <w:tc>
          <w:tcPr>
            <w:tcW w:w="2641" w:type="dxa"/>
            <w:tcBorders>
              <w:top w:val="single" w:sz="8" w:space="0" w:color="auto"/>
              <w:left w:val="single" w:sz="8" w:space="0" w:color="auto"/>
              <w:bottom w:val="single" w:sz="8" w:space="0" w:color="auto"/>
              <w:right w:val="single" w:sz="8" w:space="0" w:color="auto"/>
            </w:tcBorders>
            <w:vAlign w:val="center"/>
          </w:tcPr>
          <w:p w:rsidR="006D4C9A" w:rsidRPr="00483B23" w:rsidRDefault="006D4C9A" w:rsidP="00914E82">
            <w:pPr>
              <w:widowControl w:val="0"/>
              <w:ind w:firstLine="11"/>
              <w:jc w:val="center"/>
              <w:rPr>
                <w:b/>
                <w:sz w:val="22"/>
                <w:szCs w:val="22"/>
              </w:rPr>
            </w:pPr>
            <w:r w:rsidRPr="00483B23">
              <w:rPr>
                <w:b/>
                <w:sz w:val="22"/>
                <w:szCs w:val="22"/>
              </w:rPr>
              <w:t>Вид топлива</w:t>
            </w:r>
          </w:p>
        </w:tc>
        <w:tc>
          <w:tcPr>
            <w:tcW w:w="1107" w:type="dxa"/>
            <w:tcBorders>
              <w:top w:val="single" w:sz="8" w:space="0" w:color="auto"/>
              <w:left w:val="single" w:sz="8" w:space="0" w:color="auto"/>
              <w:bottom w:val="single" w:sz="8" w:space="0" w:color="auto"/>
              <w:right w:val="single" w:sz="4" w:space="0" w:color="auto"/>
            </w:tcBorders>
            <w:vAlign w:val="center"/>
          </w:tcPr>
          <w:p w:rsidR="006D4C9A" w:rsidRPr="00483B23" w:rsidRDefault="006D4C9A" w:rsidP="005375AF">
            <w:pPr>
              <w:widowControl w:val="0"/>
              <w:ind w:firstLine="11"/>
              <w:jc w:val="center"/>
              <w:rPr>
                <w:b/>
              </w:rPr>
            </w:pPr>
            <w:r w:rsidRPr="00483B23">
              <w:rPr>
                <w:b/>
              </w:rPr>
              <w:t>300МВт</w:t>
            </w:r>
          </w:p>
        </w:tc>
        <w:tc>
          <w:tcPr>
            <w:tcW w:w="1107" w:type="dxa"/>
            <w:tcBorders>
              <w:top w:val="single" w:sz="8" w:space="0" w:color="auto"/>
              <w:left w:val="single" w:sz="4" w:space="0" w:color="auto"/>
              <w:bottom w:val="single" w:sz="8" w:space="0" w:color="auto"/>
              <w:right w:val="single" w:sz="4" w:space="0" w:color="auto"/>
            </w:tcBorders>
            <w:vAlign w:val="center"/>
          </w:tcPr>
          <w:p w:rsidR="006D4C9A" w:rsidRPr="00483B23" w:rsidRDefault="006D4C9A" w:rsidP="005375AF">
            <w:pPr>
              <w:widowControl w:val="0"/>
              <w:ind w:firstLine="11"/>
              <w:jc w:val="center"/>
              <w:rPr>
                <w:b/>
              </w:rPr>
            </w:pPr>
            <w:r w:rsidRPr="00483B23">
              <w:rPr>
                <w:b/>
              </w:rPr>
              <w:t>960МВт</w:t>
            </w:r>
          </w:p>
        </w:tc>
        <w:tc>
          <w:tcPr>
            <w:tcW w:w="1107" w:type="dxa"/>
            <w:tcBorders>
              <w:top w:val="single" w:sz="8" w:space="0" w:color="auto"/>
              <w:left w:val="single" w:sz="4" w:space="0" w:color="auto"/>
              <w:bottom w:val="single" w:sz="8" w:space="0" w:color="auto"/>
              <w:right w:val="single" w:sz="4" w:space="0" w:color="auto"/>
            </w:tcBorders>
            <w:vAlign w:val="center"/>
          </w:tcPr>
          <w:p w:rsidR="006D4C9A" w:rsidRPr="00483B23" w:rsidRDefault="006D4C9A" w:rsidP="005375AF">
            <w:pPr>
              <w:widowControl w:val="0"/>
              <w:ind w:firstLine="11"/>
              <w:jc w:val="center"/>
              <w:rPr>
                <w:b/>
              </w:rPr>
            </w:pPr>
            <w:r w:rsidRPr="00483B23">
              <w:rPr>
                <w:b/>
              </w:rPr>
              <w:t>1200МВт</w:t>
            </w:r>
          </w:p>
        </w:tc>
        <w:tc>
          <w:tcPr>
            <w:tcW w:w="1107" w:type="dxa"/>
            <w:tcBorders>
              <w:top w:val="single" w:sz="8" w:space="0" w:color="auto"/>
              <w:left w:val="single" w:sz="4" w:space="0" w:color="auto"/>
              <w:bottom w:val="single" w:sz="8" w:space="0" w:color="auto"/>
              <w:right w:val="single" w:sz="4" w:space="0" w:color="auto"/>
            </w:tcBorders>
            <w:vAlign w:val="center"/>
          </w:tcPr>
          <w:p w:rsidR="006D4C9A" w:rsidRPr="00483B23" w:rsidRDefault="006D4C9A" w:rsidP="005375AF">
            <w:pPr>
              <w:widowControl w:val="0"/>
              <w:ind w:firstLine="11"/>
              <w:jc w:val="center"/>
              <w:rPr>
                <w:b/>
              </w:rPr>
            </w:pPr>
            <w:r w:rsidRPr="00483B23">
              <w:rPr>
                <w:b/>
              </w:rPr>
              <w:t>1800МВт</w:t>
            </w:r>
          </w:p>
        </w:tc>
        <w:tc>
          <w:tcPr>
            <w:tcW w:w="1107" w:type="dxa"/>
            <w:tcBorders>
              <w:top w:val="single" w:sz="8" w:space="0" w:color="auto"/>
              <w:left w:val="single" w:sz="4" w:space="0" w:color="auto"/>
              <w:bottom w:val="single" w:sz="8" w:space="0" w:color="auto"/>
              <w:right w:val="single" w:sz="8" w:space="0" w:color="auto"/>
            </w:tcBorders>
            <w:vAlign w:val="center"/>
          </w:tcPr>
          <w:p w:rsidR="006D4C9A" w:rsidRPr="00483B23" w:rsidRDefault="006D4C9A" w:rsidP="005375AF">
            <w:pPr>
              <w:widowControl w:val="0"/>
              <w:ind w:firstLine="11"/>
              <w:jc w:val="center"/>
              <w:rPr>
                <w:b/>
              </w:rPr>
            </w:pPr>
            <w:r w:rsidRPr="00483B23">
              <w:rPr>
                <w:b/>
              </w:rPr>
              <w:t>2000МВт</w:t>
            </w:r>
          </w:p>
        </w:tc>
      </w:tr>
      <w:tr w:rsidR="006D4C9A" w:rsidTr="005375AF">
        <w:trPr>
          <w:trHeight w:val="531"/>
          <w:jc w:val="center"/>
        </w:trPr>
        <w:tc>
          <w:tcPr>
            <w:tcW w:w="2641" w:type="dxa"/>
            <w:tcBorders>
              <w:top w:val="single" w:sz="8" w:space="0" w:color="auto"/>
              <w:left w:val="single" w:sz="8" w:space="0" w:color="auto"/>
              <w:bottom w:val="single" w:sz="4" w:space="0" w:color="auto"/>
              <w:right w:val="single" w:sz="8" w:space="0" w:color="auto"/>
            </w:tcBorders>
            <w:vAlign w:val="center"/>
          </w:tcPr>
          <w:p w:rsidR="006D4C9A" w:rsidRDefault="006D4C9A" w:rsidP="00914E82">
            <w:pPr>
              <w:pStyle w:val="31"/>
              <w:widowControl w:val="0"/>
              <w:ind w:firstLine="11"/>
              <w:rPr>
                <w:sz w:val="24"/>
              </w:rPr>
            </w:pPr>
            <w:r>
              <w:rPr>
                <w:sz w:val="24"/>
              </w:rPr>
              <w:t>ТЭС на твердом то</w:t>
            </w:r>
            <w:r>
              <w:rPr>
                <w:sz w:val="24"/>
              </w:rPr>
              <w:t>п</w:t>
            </w:r>
            <w:r>
              <w:rPr>
                <w:sz w:val="24"/>
              </w:rPr>
              <w:t>ливе</w:t>
            </w:r>
          </w:p>
        </w:tc>
        <w:tc>
          <w:tcPr>
            <w:tcW w:w="1107" w:type="dxa"/>
            <w:tcBorders>
              <w:top w:val="single" w:sz="8" w:space="0" w:color="auto"/>
              <w:left w:val="single" w:sz="8" w:space="0" w:color="auto"/>
              <w:bottom w:val="single" w:sz="4" w:space="0" w:color="auto"/>
              <w:right w:val="single" w:sz="4" w:space="0" w:color="auto"/>
            </w:tcBorders>
            <w:vAlign w:val="center"/>
          </w:tcPr>
          <w:p w:rsidR="006D4C9A" w:rsidRDefault="006D4C9A" w:rsidP="005375AF">
            <w:pPr>
              <w:widowControl w:val="0"/>
              <w:ind w:firstLine="11"/>
              <w:jc w:val="center"/>
              <w:rPr>
                <w:sz w:val="24"/>
              </w:rPr>
            </w:pPr>
            <w:r>
              <w:rPr>
                <w:sz w:val="24"/>
              </w:rPr>
              <w:t>1,96</w:t>
            </w:r>
          </w:p>
        </w:tc>
        <w:tc>
          <w:tcPr>
            <w:tcW w:w="1107" w:type="dxa"/>
            <w:tcBorders>
              <w:top w:val="single" w:sz="8" w:space="0" w:color="auto"/>
              <w:left w:val="single" w:sz="4" w:space="0" w:color="auto"/>
              <w:bottom w:val="single" w:sz="4" w:space="0" w:color="auto"/>
              <w:right w:val="single" w:sz="4" w:space="0" w:color="auto"/>
            </w:tcBorders>
            <w:vAlign w:val="center"/>
          </w:tcPr>
          <w:p w:rsidR="006D4C9A" w:rsidRDefault="006D4C9A" w:rsidP="005375AF">
            <w:pPr>
              <w:widowControl w:val="0"/>
              <w:ind w:firstLine="11"/>
              <w:jc w:val="center"/>
              <w:rPr>
                <w:sz w:val="24"/>
              </w:rPr>
            </w:pPr>
            <w:r>
              <w:rPr>
                <w:sz w:val="24"/>
              </w:rPr>
              <w:t>1,4</w:t>
            </w:r>
          </w:p>
        </w:tc>
        <w:tc>
          <w:tcPr>
            <w:tcW w:w="1107" w:type="dxa"/>
            <w:tcBorders>
              <w:top w:val="single" w:sz="8" w:space="0" w:color="auto"/>
              <w:left w:val="single" w:sz="4" w:space="0" w:color="auto"/>
              <w:bottom w:val="single" w:sz="4" w:space="0" w:color="auto"/>
              <w:right w:val="single" w:sz="4" w:space="0" w:color="auto"/>
            </w:tcBorders>
            <w:vAlign w:val="center"/>
          </w:tcPr>
          <w:p w:rsidR="006D4C9A" w:rsidRDefault="006D4C9A" w:rsidP="005375AF">
            <w:pPr>
              <w:widowControl w:val="0"/>
              <w:ind w:firstLine="11"/>
              <w:jc w:val="center"/>
              <w:rPr>
                <w:sz w:val="24"/>
              </w:rPr>
            </w:pPr>
            <w:r>
              <w:rPr>
                <w:sz w:val="24"/>
              </w:rPr>
              <w:t>1,3</w:t>
            </w:r>
          </w:p>
        </w:tc>
        <w:tc>
          <w:tcPr>
            <w:tcW w:w="1107" w:type="dxa"/>
            <w:tcBorders>
              <w:top w:val="single" w:sz="8" w:space="0" w:color="auto"/>
              <w:left w:val="single" w:sz="4" w:space="0" w:color="auto"/>
              <w:bottom w:val="single" w:sz="4" w:space="0" w:color="auto"/>
              <w:right w:val="single" w:sz="4" w:space="0" w:color="auto"/>
            </w:tcBorders>
            <w:vAlign w:val="center"/>
          </w:tcPr>
          <w:p w:rsidR="006D4C9A" w:rsidRDefault="006D4C9A" w:rsidP="005375AF">
            <w:pPr>
              <w:widowControl w:val="0"/>
              <w:ind w:firstLine="11"/>
              <w:jc w:val="center"/>
              <w:rPr>
                <w:sz w:val="24"/>
              </w:rPr>
            </w:pPr>
            <w:r>
              <w:rPr>
                <w:sz w:val="24"/>
              </w:rPr>
              <w:t>1,07</w:t>
            </w:r>
          </w:p>
        </w:tc>
        <w:tc>
          <w:tcPr>
            <w:tcW w:w="1107" w:type="dxa"/>
            <w:tcBorders>
              <w:top w:val="single" w:sz="8" w:space="0" w:color="auto"/>
              <w:left w:val="single" w:sz="4" w:space="0" w:color="auto"/>
              <w:bottom w:val="single" w:sz="4" w:space="0" w:color="auto"/>
              <w:right w:val="single" w:sz="8" w:space="0" w:color="auto"/>
            </w:tcBorders>
            <w:vAlign w:val="center"/>
          </w:tcPr>
          <w:p w:rsidR="006D4C9A" w:rsidRDefault="006D4C9A" w:rsidP="005375AF">
            <w:pPr>
              <w:widowControl w:val="0"/>
              <w:ind w:firstLine="11"/>
              <w:jc w:val="center"/>
              <w:rPr>
                <w:sz w:val="24"/>
              </w:rPr>
            </w:pPr>
          </w:p>
        </w:tc>
      </w:tr>
      <w:tr w:rsidR="006D4C9A" w:rsidTr="005375AF">
        <w:trPr>
          <w:trHeight w:val="567"/>
          <w:jc w:val="center"/>
        </w:trPr>
        <w:tc>
          <w:tcPr>
            <w:tcW w:w="2641" w:type="dxa"/>
            <w:tcBorders>
              <w:top w:val="single" w:sz="4" w:space="0" w:color="auto"/>
              <w:left w:val="single" w:sz="8" w:space="0" w:color="auto"/>
              <w:bottom w:val="single" w:sz="8" w:space="0" w:color="auto"/>
              <w:right w:val="single" w:sz="8" w:space="0" w:color="auto"/>
            </w:tcBorders>
            <w:vAlign w:val="center"/>
          </w:tcPr>
          <w:p w:rsidR="006D4C9A" w:rsidRDefault="006D4C9A" w:rsidP="00914E82">
            <w:pPr>
              <w:widowControl w:val="0"/>
              <w:ind w:firstLine="11"/>
              <w:rPr>
                <w:sz w:val="24"/>
              </w:rPr>
            </w:pPr>
            <w:r>
              <w:rPr>
                <w:sz w:val="24"/>
              </w:rPr>
              <w:t>ТЭС на газе и жидком топливе</w:t>
            </w:r>
          </w:p>
        </w:tc>
        <w:tc>
          <w:tcPr>
            <w:tcW w:w="1107" w:type="dxa"/>
            <w:tcBorders>
              <w:top w:val="single" w:sz="4" w:space="0" w:color="auto"/>
              <w:left w:val="single" w:sz="8" w:space="0" w:color="auto"/>
              <w:bottom w:val="single" w:sz="8" w:space="0" w:color="auto"/>
              <w:right w:val="single" w:sz="4" w:space="0" w:color="auto"/>
            </w:tcBorders>
            <w:vAlign w:val="center"/>
          </w:tcPr>
          <w:p w:rsidR="006D4C9A" w:rsidRDefault="006D4C9A" w:rsidP="005375AF">
            <w:pPr>
              <w:widowControl w:val="0"/>
              <w:ind w:firstLine="11"/>
              <w:jc w:val="center"/>
              <w:rPr>
                <w:sz w:val="24"/>
              </w:rPr>
            </w:pPr>
            <w:r>
              <w:rPr>
                <w:sz w:val="24"/>
              </w:rPr>
              <w:t>1,59</w:t>
            </w:r>
          </w:p>
        </w:tc>
        <w:tc>
          <w:tcPr>
            <w:tcW w:w="1107" w:type="dxa"/>
            <w:tcBorders>
              <w:top w:val="single" w:sz="4" w:space="0" w:color="auto"/>
              <w:left w:val="single" w:sz="4" w:space="0" w:color="auto"/>
              <w:bottom w:val="single" w:sz="8" w:space="0" w:color="auto"/>
              <w:right w:val="single" w:sz="4" w:space="0" w:color="auto"/>
            </w:tcBorders>
            <w:vAlign w:val="center"/>
          </w:tcPr>
          <w:p w:rsidR="006D4C9A" w:rsidRDefault="006D4C9A" w:rsidP="005375AF">
            <w:pPr>
              <w:widowControl w:val="0"/>
              <w:ind w:firstLine="11"/>
              <w:jc w:val="center"/>
              <w:rPr>
                <w:sz w:val="24"/>
              </w:rPr>
            </w:pPr>
            <w:r>
              <w:rPr>
                <w:sz w:val="24"/>
              </w:rPr>
              <w:t>1,2</w:t>
            </w:r>
          </w:p>
        </w:tc>
        <w:tc>
          <w:tcPr>
            <w:tcW w:w="1107" w:type="dxa"/>
            <w:tcBorders>
              <w:top w:val="single" w:sz="4" w:space="0" w:color="auto"/>
              <w:left w:val="single" w:sz="4" w:space="0" w:color="auto"/>
              <w:bottom w:val="single" w:sz="8" w:space="0" w:color="auto"/>
              <w:right w:val="single" w:sz="4" w:space="0" w:color="auto"/>
            </w:tcBorders>
            <w:vAlign w:val="center"/>
          </w:tcPr>
          <w:p w:rsidR="006D4C9A" w:rsidRDefault="006D4C9A" w:rsidP="005375AF">
            <w:pPr>
              <w:widowControl w:val="0"/>
              <w:ind w:firstLine="11"/>
              <w:jc w:val="center"/>
              <w:rPr>
                <w:sz w:val="24"/>
              </w:rPr>
            </w:pPr>
            <w:r>
              <w:rPr>
                <w:sz w:val="24"/>
              </w:rPr>
              <w:t>1,1</w:t>
            </w:r>
          </w:p>
        </w:tc>
        <w:tc>
          <w:tcPr>
            <w:tcW w:w="1107" w:type="dxa"/>
            <w:tcBorders>
              <w:top w:val="single" w:sz="4" w:space="0" w:color="auto"/>
              <w:left w:val="single" w:sz="4" w:space="0" w:color="auto"/>
              <w:bottom w:val="single" w:sz="8" w:space="0" w:color="auto"/>
              <w:right w:val="single" w:sz="4" w:space="0" w:color="auto"/>
            </w:tcBorders>
            <w:vAlign w:val="center"/>
          </w:tcPr>
          <w:p w:rsidR="006D4C9A" w:rsidRDefault="006D4C9A" w:rsidP="005375AF">
            <w:pPr>
              <w:widowControl w:val="0"/>
              <w:ind w:firstLine="11"/>
              <w:jc w:val="center"/>
              <w:rPr>
                <w:sz w:val="24"/>
              </w:rPr>
            </w:pPr>
            <w:r>
              <w:rPr>
                <w:sz w:val="24"/>
              </w:rPr>
              <w:t>0,89</w:t>
            </w:r>
          </w:p>
        </w:tc>
        <w:tc>
          <w:tcPr>
            <w:tcW w:w="1107" w:type="dxa"/>
            <w:tcBorders>
              <w:top w:val="single" w:sz="4" w:space="0" w:color="auto"/>
              <w:left w:val="single" w:sz="4" w:space="0" w:color="auto"/>
              <w:bottom w:val="single" w:sz="8" w:space="0" w:color="auto"/>
              <w:right w:val="single" w:sz="8" w:space="0" w:color="auto"/>
            </w:tcBorders>
            <w:vAlign w:val="center"/>
          </w:tcPr>
          <w:p w:rsidR="006D4C9A" w:rsidRDefault="006D4C9A" w:rsidP="005375AF">
            <w:pPr>
              <w:widowControl w:val="0"/>
              <w:ind w:firstLine="11"/>
              <w:jc w:val="center"/>
              <w:rPr>
                <w:sz w:val="24"/>
              </w:rPr>
            </w:pPr>
            <w:r>
              <w:rPr>
                <w:sz w:val="24"/>
              </w:rPr>
              <w:t>0,68</w:t>
            </w:r>
          </w:p>
        </w:tc>
      </w:tr>
    </w:tbl>
    <w:p w:rsidR="004458D5" w:rsidRDefault="004458D5" w:rsidP="005655F7">
      <w:pPr>
        <w:pStyle w:val="31"/>
        <w:widowControl w:val="0"/>
        <w:spacing w:line="360" w:lineRule="auto"/>
        <w:ind w:firstLine="709"/>
        <w:rPr>
          <w:b/>
        </w:rPr>
      </w:pPr>
    </w:p>
    <w:p w:rsidR="006D4C9A" w:rsidRDefault="006D4C9A" w:rsidP="005655F7">
      <w:pPr>
        <w:pStyle w:val="31"/>
        <w:widowControl w:val="0"/>
        <w:spacing w:line="360" w:lineRule="auto"/>
        <w:ind w:firstLine="709"/>
      </w:pPr>
      <w:r>
        <w:rPr>
          <w:b/>
        </w:rPr>
        <w:t>Пример</w:t>
      </w:r>
      <w:r>
        <w:t xml:space="preserve">. При </w:t>
      </w:r>
      <w:r>
        <w:rPr>
          <w:lang w:val="en-US"/>
        </w:rPr>
        <w:t>N</w:t>
      </w:r>
      <w:r>
        <w:t>у</w:t>
      </w:r>
      <w:r>
        <w:rPr>
          <w:vertAlign w:val="subscript"/>
        </w:rPr>
        <w:t xml:space="preserve">тэц </w:t>
      </w:r>
      <w:r>
        <w:t xml:space="preserve">= 310 МВт; </w:t>
      </w:r>
      <w:r>
        <w:rPr>
          <w:lang w:val="en-US"/>
        </w:rPr>
        <w:t>k</w:t>
      </w:r>
      <w:r>
        <w:rPr>
          <w:vertAlign w:val="subscript"/>
        </w:rPr>
        <w:t>шт</w:t>
      </w:r>
      <w:r>
        <w:t xml:space="preserve"> =1,96; ФЗП </w:t>
      </w:r>
      <w:r>
        <w:rPr>
          <w:vertAlign w:val="subscript"/>
        </w:rPr>
        <w:t>ср.мес</w:t>
      </w:r>
      <w:r>
        <w:t xml:space="preserve"> с начислен</w:t>
      </w:r>
      <w:r>
        <w:t>и</w:t>
      </w:r>
      <w:r>
        <w:t xml:space="preserve">ями (премии, районный коэффициент, надбавка за стаж работы и т.п.) составляет 12000 р/мес; </w:t>
      </w:r>
      <w:r w:rsidR="00C30A51">
        <w:t>СВ</w:t>
      </w:r>
      <w:r>
        <w:t>=</w:t>
      </w:r>
      <w:r w:rsidR="00C30A51">
        <w:t>34</w:t>
      </w:r>
      <w:r>
        <w:t>%.</w:t>
      </w:r>
    </w:p>
    <w:p w:rsidR="00B16F1A" w:rsidRDefault="006D4C9A" w:rsidP="005655F7">
      <w:pPr>
        <w:pStyle w:val="30"/>
        <w:widowControl w:val="0"/>
        <w:spacing w:line="360" w:lineRule="auto"/>
        <w:ind w:firstLine="709"/>
      </w:pPr>
      <w:r>
        <w:t>Годовой фонд оплаты труда с отчислениями в фонды социал</w:t>
      </w:r>
      <w:r>
        <w:t>ь</w:t>
      </w:r>
      <w:r>
        <w:t>ного страхования составит 116,16 млн. р</w:t>
      </w:r>
      <w:r w:rsidR="00B16F1A">
        <w:t>.</w:t>
      </w:r>
    </w:p>
    <w:p w:rsidR="006D4C9A" w:rsidRDefault="006D4C9A" w:rsidP="005655F7">
      <w:pPr>
        <w:pStyle w:val="30"/>
        <w:widowControl w:val="0"/>
        <w:spacing w:line="360" w:lineRule="auto"/>
        <w:ind w:firstLine="709"/>
      </w:pPr>
      <w:r>
        <w:sym w:font="Symbol" w:char="F05B"/>
      </w:r>
      <w:r>
        <w:t>(310х1,96х12000х12)х1,</w:t>
      </w:r>
      <w:r w:rsidR="00C30A51">
        <w:t>34</w:t>
      </w:r>
      <w:r>
        <w:sym w:font="Symbol" w:char="F05D"/>
      </w:r>
      <w:r>
        <w:t xml:space="preserve">, что составляет </w:t>
      </w:r>
      <w:r w:rsidR="00C30A51">
        <w:t>40</w:t>
      </w:r>
      <w:r>
        <w:t>,</w:t>
      </w:r>
      <w:r w:rsidR="00C30A51">
        <w:t>98</w:t>
      </w:r>
      <w:r>
        <w:t>% в структуре постоянных затрат.</w:t>
      </w:r>
    </w:p>
    <w:p w:rsidR="006D4C9A" w:rsidRDefault="006D4C9A" w:rsidP="005655F7">
      <w:pPr>
        <w:pStyle w:val="30"/>
        <w:widowControl w:val="0"/>
        <w:spacing w:line="360" w:lineRule="auto"/>
        <w:ind w:firstLine="709"/>
      </w:pPr>
      <w:r>
        <w:t>Расчет годовой суммы амортизационных отчислений и сумма</w:t>
      </w:r>
      <w:r>
        <w:t>р</w:t>
      </w:r>
      <w:r>
        <w:t>ных постоянных затрат был произведен ранее, при выборе основного оборудования.</w:t>
      </w:r>
    </w:p>
    <w:p w:rsidR="00B16F1A" w:rsidRDefault="00B16F1A" w:rsidP="005655F7">
      <w:pPr>
        <w:widowControl w:val="0"/>
        <w:spacing w:line="360" w:lineRule="auto"/>
        <w:ind w:firstLine="709"/>
        <w:jc w:val="both"/>
        <w:rPr>
          <w:sz w:val="28"/>
        </w:rPr>
      </w:pPr>
      <w:r>
        <w:rPr>
          <w:sz w:val="28"/>
        </w:rPr>
        <w:t xml:space="preserve">Результаты расчета себестоимости энергии сводятся в табл. </w:t>
      </w:r>
      <w:r w:rsidR="008B16F0">
        <w:rPr>
          <w:sz w:val="28"/>
        </w:rPr>
        <w:t>2</w:t>
      </w:r>
      <w:r w:rsidR="009D736F">
        <w:rPr>
          <w:sz w:val="28"/>
        </w:rPr>
        <w:t>5</w:t>
      </w:r>
      <w:r>
        <w:rPr>
          <w:sz w:val="28"/>
        </w:rPr>
        <w:t>.</w:t>
      </w:r>
    </w:p>
    <w:p w:rsidR="008B16F0" w:rsidRPr="005375AF" w:rsidRDefault="00B16F1A" w:rsidP="005375AF">
      <w:pPr>
        <w:pStyle w:val="ad"/>
        <w:widowControl w:val="0"/>
        <w:spacing w:before="0" w:after="0" w:line="360" w:lineRule="auto"/>
        <w:ind w:firstLine="709"/>
        <w:jc w:val="right"/>
        <w:rPr>
          <w:b w:val="0"/>
          <w:i/>
          <w:sz w:val="28"/>
          <w:szCs w:val="28"/>
        </w:rPr>
      </w:pPr>
      <w:r w:rsidRPr="005375AF">
        <w:rPr>
          <w:b w:val="0"/>
          <w:i/>
          <w:sz w:val="28"/>
          <w:szCs w:val="28"/>
        </w:rPr>
        <w:t xml:space="preserve">Таблица </w:t>
      </w:r>
      <w:r w:rsidR="000515D7" w:rsidRPr="005375AF">
        <w:rPr>
          <w:b w:val="0"/>
          <w:i/>
          <w:sz w:val="28"/>
          <w:szCs w:val="28"/>
        </w:rPr>
        <w:t>2</w:t>
      </w:r>
      <w:r w:rsidR="009D736F">
        <w:rPr>
          <w:b w:val="0"/>
          <w:i/>
          <w:sz w:val="28"/>
          <w:szCs w:val="28"/>
        </w:rPr>
        <w:t>5</w:t>
      </w:r>
    </w:p>
    <w:p w:rsidR="00B16F1A" w:rsidRPr="005375AF" w:rsidRDefault="00B16F1A" w:rsidP="005375AF">
      <w:pPr>
        <w:pStyle w:val="ad"/>
        <w:widowControl w:val="0"/>
        <w:spacing w:before="0" w:after="0" w:line="360" w:lineRule="auto"/>
        <w:ind w:firstLine="709"/>
        <w:jc w:val="center"/>
        <w:rPr>
          <w:b w:val="0"/>
          <w:i/>
          <w:sz w:val="28"/>
          <w:szCs w:val="28"/>
        </w:rPr>
      </w:pPr>
      <w:r w:rsidRPr="005375AF">
        <w:rPr>
          <w:b w:val="0"/>
          <w:i/>
          <w:sz w:val="28"/>
          <w:szCs w:val="28"/>
        </w:rPr>
        <w:t>Расчет производственной себестоимости полезного отпуска тепловой и электрической энергии</w:t>
      </w:r>
    </w:p>
    <w:tbl>
      <w:tblPr>
        <w:tblW w:w="8694"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3"/>
        <w:gridCol w:w="598"/>
        <w:gridCol w:w="598"/>
        <w:gridCol w:w="598"/>
        <w:gridCol w:w="598"/>
        <w:gridCol w:w="599"/>
      </w:tblGrid>
      <w:tr w:rsidR="00B16F1A" w:rsidTr="005375AF">
        <w:trPr>
          <w:cantSplit/>
          <w:jc w:val="center"/>
        </w:trPr>
        <w:tc>
          <w:tcPr>
            <w:tcW w:w="5703" w:type="dxa"/>
            <w:vMerge w:val="restart"/>
            <w:tcBorders>
              <w:top w:val="single" w:sz="8" w:space="0" w:color="auto"/>
              <w:left w:val="single" w:sz="8" w:space="0" w:color="auto"/>
              <w:bottom w:val="single" w:sz="4" w:space="0" w:color="auto"/>
              <w:right w:val="single" w:sz="8" w:space="0" w:color="auto"/>
            </w:tcBorders>
            <w:vAlign w:val="center"/>
          </w:tcPr>
          <w:p w:rsidR="00B16F1A" w:rsidRDefault="00B16F1A" w:rsidP="005375AF">
            <w:pPr>
              <w:widowControl w:val="0"/>
              <w:jc w:val="center"/>
              <w:rPr>
                <w:sz w:val="24"/>
              </w:rPr>
            </w:pPr>
            <w:r>
              <w:rPr>
                <w:sz w:val="24"/>
              </w:rPr>
              <w:t>Показатели</w:t>
            </w:r>
          </w:p>
        </w:tc>
        <w:tc>
          <w:tcPr>
            <w:tcW w:w="2991" w:type="dxa"/>
            <w:gridSpan w:val="5"/>
            <w:tcBorders>
              <w:top w:val="single" w:sz="8" w:space="0" w:color="auto"/>
              <w:left w:val="single" w:sz="8" w:space="0" w:color="auto"/>
              <w:bottom w:val="single" w:sz="4" w:space="0" w:color="auto"/>
              <w:right w:val="single" w:sz="8" w:space="0" w:color="auto"/>
            </w:tcBorders>
            <w:vAlign w:val="center"/>
          </w:tcPr>
          <w:p w:rsidR="00B16F1A" w:rsidRDefault="00B16F1A" w:rsidP="005375AF">
            <w:pPr>
              <w:widowControl w:val="0"/>
              <w:jc w:val="center"/>
              <w:rPr>
                <w:sz w:val="24"/>
              </w:rPr>
            </w:pPr>
            <w:r>
              <w:rPr>
                <w:sz w:val="24"/>
              </w:rPr>
              <w:t>Годы инвестиционного периода (эксплуатация)</w:t>
            </w:r>
          </w:p>
        </w:tc>
      </w:tr>
      <w:tr w:rsidR="00B16F1A" w:rsidTr="005375AF">
        <w:trPr>
          <w:cantSplit/>
          <w:jc w:val="center"/>
        </w:trPr>
        <w:tc>
          <w:tcPr>
            <w:tcW w:w="5703" w:type="dxa"/>
            <w:vMerge/>
            <w:tcBorders>
              <w:top w:val="single" w:sz="4" w:space="0" w:color="auto"/>
              <w:left w:val="single" w:sz="8" w:space="0" w:color="auto"/>
              <w:bottom w:val="single" w:sz="8" w:space="0" w:color="auto"/>
              <w:right w:val="single" w:sz="8" w:space="0" w:color="auto"/>
            </w:tcBorders>
            <w:vAlign w:val="center"/>
          </w:tcPr>
          <w:p w:rsidR="00B16F1A" w:rsidRDefault="00B16F1A" w:rsidP="005375AF">
            <w:pPr>
              <w:widowControl w:val="0"/>
              <w:jc w:val="both"/>
            </w:pPr>
          </w:p>
        </w:tc>
        <w:tc>
          <w:tcPr>
            <w:tcW w:w="598" w:type="dxa"/>
            <w:tcBorders>
              <w:top w:val="single" w:sz="4" w:space="0" w:color="auto"/>
              <w:left w:val="single" w:sz="8" w:space="0" w:color="auto"/>
              <w:bottom w:val="single" w:sz="8" w:space="0" w:color="auto"/>
              <w:right w:val="single" w:sz="4" w:space="0" w:color="auto"/>
            </w:tcBorders>
            <w:vAlign w:val="center"/>
          </w:tcPr>
          <w:p w:rsidR="00B16F1A" w:rsidRDefault="00B16F1A" w:rsidP="005375AF">
            <w:pPr>
              <w:widowControl w:val="0"/>
              <w:jc w:val="both"/>
            </w:pPr>
            <w:r>
              <w:t>…</w:t>
            </w:r>
          </w:p>
        </w:tc>
        <w:tc>
          <w:tcPr>
            <w:tcW w:w="598" w:type="dxa"/>
            <w:tcBorders>
              <w:top w:val="single" w:sz="4" w:space="0" w:color="auto"/>
              <w:left w:val="single" w:sz="4" w:space="0" w:color="auto"/>
              <w:bottom w:val="single" w:sz="8" w:space="0" w:color="auto"/>
              <w:right w:val="single" w:sz="4" w:space="0" w:color="auto"/>
            </w:tcBorders>
            <w:vAlign w:val="center"/>
          </w:tcPr>
          <w:p w:rsidR="00B16F1A" w:rsidRDefault="00B16F1A" w:rsidP="005375AF">
            <w:pPr>
              <w:widowControl w:val="0"/>
              <w:jc w:val="both"/>
            </w:pPr>
            <w:r>
              <w:t>4</w:t>
            </w:r>
          </w:p>
        </w:tc>
        <w:tc>
          <w:tcPr>
            <w:tcW w:w="598" w:type="dxa"/>
            <w:tcBorders>
              <w:top w:val="single" w:sz="4" w:space="0" w:color="auto"/>
              <w:left w:val="single" w:sz="4" w:space="0" w:color="auto"/>
              <w:bottom w:val="single" w:sz="8" w:space="0" w:color="auto"/>
              <w:right w:val="single" w:sz="4" w:space="0" w:color="auto"/>
            </w:tcBorders>
            <w:vAlign w:val="center"/>
          </w:tcPr>
          <w:p w:rsidR="00B16F1A" w:rsidRDefault="00B16F1A" w:rsidP="005375AF">
            <w:pPr>
              <w:widowControl w:val="0"/>
              <w:jc w:val="both"/>
            </w:pPr>
            <w:r>
              <w:t>5</w:t>
            </w:r>
          </w:p>
        </w:tc>
        <w:tc>
          <w:tcPr>
            <w:tcW w:w="598" w:type="dxa"/>
            <w:tcBorders>
              <w:top w:val="single" w:sz="4" w:space="0" w:color="auto"/>
              <w:left w:val="single" w:sz="4" w:space="0" w:color="auto"/>
              <w:bottom w:val="single" w:sz="8" w:space="0" w:color="auto"/>
              <w:right w:val="single" w:sz="4" w:space="0" w:color="auto"/>
            </w:tcBorders>
            <w:vAlign w:val="center"/>
          </w:tcPr>
          <w:p w:rsidR="00B16F1A" w:rsidRDefault="00B16F1A" w:rsidP="005375AF">
            <w:pPr>
              <w:widowControl w:val="0"/>
              <w:jc w:val="both"/>
            </w:pPr>
            <w:r>
              <w:t>6</w:t>
            </w:r>
          </w:p>
        </w:tc>
        <w:tc>
          <w:tcPr>
            <w:tcW w:w="599" w:type="dxa"/>
            <w:tcBorders>
              <w:top w:val="single" w:sz="4" w:space="0" w:color="auto"/>
              <w:left w:val="single" w:sz="4" w:space="0" w:color="auto"/>
              <w:bottom w:val="single" w:sz="8" w:space="0" w:color="auto"/>
              <w:right w:val="single" w:sz="8" w:space="0" w:color="auto"/>
            </w:tcBorders>
            <w:vAlign w:val="center"/>
          </w:tcPr>
          <w:p w:rsidR="00B16F1A" w:rsidRDefault="00B16F1A" w:rsidP="005375AF">
            <w:pPr>
              <w:widowControl w:val="0"/>
              <w:jc w:val="both"/>
            </w:pPr>
            <w:r>
              <w:t>7</w:t>
            </w:r>
          </w:p>
        </w:tc>
      </w:tr>
      <w:tr w:rsidR="00B16F1A" w:rsidTr="005375AF">
        <w:trPr>
          <w:jc w:val="center"/>
        </w:trPr>
        <w:tc>
          <w:tcPr>
            <w:tcW w:w="5703" w:type="dxa"/>
            <w:tcBorders>
              <w:top w:val="single" w:sz="8" w:space="0" w:color="auto"/>
              <w:left w:val="single" w:sz="8" w:space="0" w:color="auto"/>
              <w:bottom w:val="single" w:sz="4" w:space="0" w:color="auto"/>
              <w:right w:val="single" w:sz="8" w:space="0" w:color="auto"/>
            </w:tcBorders>
            <w:vAlign w:val="center"/>
          </w:tcPr>
          <w:p w:rsidR="00B16F1A" w:rsidRDefault="00B16F1A" w:rsidP="005375AF">
            <w:pPr>
              <w:pStyle w:val="aa"/>
              <w:spacing w:before="0" w:after="0" w:line="240" w:lineRule="auto"/>
              <w:jc w:val="both"/>
              <w:rPr>
                <w:sz w:val="24"/>
              </w:rPr>
            </w:pPr>
            <w:r>
              <w:rPr>
                <w:sz w:val="24"/>
              </w:rPr>
              <w:t>Полезный отпуск электроэнергии с шин станции по годам эксплуатационного периода, кВтч</w:t>
            </w:r>
          </w:p>
        </w:tc>
        <w:tc>
          <w:tcPr>
            <w:tcW w:w="598" w:type="dxa"/>
            <w:tcBorders>
              <w:top w:val="single" w:sz="8" w:space="0" w:color="auto"/>
              <w:left w:val="single" w:sz="8" w:space="0" w:color="auto"/>
              <w:bottom w:val="single" w:sz="4" w:space="0" w:color="auto"/>
              <w:right w:val="single" w:sz="4" w:space="0" w:color="auto"/>
            </w:tcBorders>
            <w:vAlign w:val="center"/>
          </w:tcPr>
          <w:p w:rsidR="00B16F1A" w:rsidRDefault="00B16F1A" w:rsidP="005375AF">
            <w:pPr>
              <w:widowControl w:val="0"/>
              <w:jc w:val="both"/>
            </w:pPr>
          </w:p>
        </w:tc>
        <w:tc>
          <w:tcPr>
            <w:tcW w:w="598" w:type="dxa"/>
            <w:tcBorders>
              <w:top w:val="single" w:sz="8" w:space="0" w:color="auto"/>
              <w:left w:val="single" w:sz="4" w:space="0" w:color="auto"/>
              <w:bottom w:val="single" w:sz="4" w:space="0" w:color="auto"/>
              <w:right w:val="single" w:sz="4" w:space="0" w:color="auto"/>
            </w:tcBorders>
            <w:vAlign w:val="center"/>
          </w:tcPr>
          <w:p w:rsidR="00B16F1A" w:rsidRDefault="00B16F1A" w:rsidP="005375AF">
            <w:pPr>
              <w:widowControl w:val="0"/>
              <w:jc w:val="both"/>
            </w:pPr>
          </w:p>
        </w:tc>
        <w:tc>
          <w:tcPr>
            <w:tcW w:w="598" w:type="dxa"/>
            <w:tcBorders>
              <w:top w:val="single" w:sz="8" w:space="0" w:color="auto"/>
              <w:left w:val="single" w:sz="4" w:space="0" w:color="auto"/>
              <w:bottom w:val="single" w:sz="4" w:space="0" w:color="auto"/>
              <w:right w:val="single" w:sz="4" w:space="0" w:color="auto"/>
            </w:tcBorders>
            <w:vAlign w:val="center"/>
          </w:tcPr>
          <w:p w:rsidR="00B16F1A" w:rsidRDefault="00B16F1A" w:rsidP="005375AF">
            <w:pPr>
              <w:widowControl w:val="0"/>
              <w:jc w:val="both"/>
            </w:pPr>
          </w:p>
        </w:tc>
        <w:tc>
          <w:tcPr>
            <w:tcW w:w="598" w:type="dxa"/>
            <w:tcBorders>
              <w:top w:val="single" w:sz="8" w:space="0" w:color="auto"/>
              <w:left w:val="single" w:sz="4" w:space="0" w:color="auto"/>
              <w:bottom w:val="single" w:sz="4" w:space="0" w:color="auto"/>
              <w:right w:val="single" w:sz="4" w:space="0" w:color="auto"/>
            </w:tcBorders>
            <w:vAlign w:val="center"/>
          </w:tcPr>
          <w:p w:rsidR="00B16F1A" w:rsidRDefault="00B16F1A" w:rsidP="005375AF">
            <w:pPr>
              <w:widowControl w:val="0"/>
              <w:jc w:val="both"/>
            </w:pPr>
          </w:p>
        </w:tc>
        <w:tc>
          <w:tcPr>
            <w:tcW w:w="599" w:type="dxa"/>
            <w:tcBorders>
              <w:top w:val="single" w:sz="8" w:space="0" w:color="auto"/>
              <w:left w:val="single" w:sz="4" w:space="0" w:color="auto"/>
              <w:bottom w:val="single" w:sz="4" w:space="0" w:color="auto"/>
              <w:right w:val="single" w:sz="8" w:space="0" w:color="auto"/>
            </w:tcBorders>
            <w:vAlign w:val="center"/>
          </w:tcPr>
          <w:p w:rsidR="00B16F1A" w:rsidRDefault="00B16F1A" w:rsidP="005375AF">
            <w:pPr>
              <w:widowControl w:val="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5375AF">
            <w:pPr>
              <w:pStyle w:val="aa"/>
              <w:spacing w:before="0" w:after="0" w:line="240" w:lineRule="auto"/>
              <w:jc w:val="both"/>
              <w:rPr>
                <w:sz w:val="24"/>
              </w:rPr>
            </w:pPr>
            <w:r>
              <w:rPr>
                <w:sz w:val="24"/>
              </w:rPr>
              <w:t>Отпуск тепловой энергии по годам эксплуатацио</w:t>
            </w:r>
            <w:r>
              <w:rPr>
                <w:sz w:val="24"/>
              </w:rPr>
              <w:t>н</w:t>
            </w:r>
            <w:r>
              <w:rPr>
                <w:sz w:val="24"/>
              </w:rPr>
              <w:t>ного периода, Гкал.</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5375AF">
            <w:pPr>
              <w:widowControl w:val="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5375AF">
            <w:pPr>
              <w:widowControl w:val="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5375AF">
            <w:pPr>
              <w:widowControl w:val="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5375AF">
            <w:pPr>
              <w:widowControl w:val="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5375AF">
            <w:pPr>
              <w:widowControl w:val="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5375AF">
            <w:pPr>
              <w:pStyle w:val="5"/>
              <w:widowControl w:val="0"/>
              <w:spacing w:before="0" w:after="0"/>
              <w:jc w:val="both"/>
              <w:rPr>
                <w:sz w:val="24"/>
              </w:rPr>
            </w:pPr>
            <w:r>
              <w:rPr>
                <w:sz w:val="24"/>
              </w:rPr>
              <w:t>Затраты на топливо, млн р</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5375AF">
            <w:pPr>
              <w:widowControl w:val="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5375AF">
            <w:pPr>
              <w:widowControl w:val="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5375AF">
            <w:pPr>
              <w:widowControl w:val="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5375AF">
            <w:pPr>
              <w:widowControl w:val="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5375AF">
            <w:pPr>
              <w:widowControl w:val="0"/>
              <w:jc w:val="both"/>
            </w:pPr>
          </w:p>
        </w:tc>
      </w:tr>
      <w:tr w:rsidR="00B16F1A" w:rsidTr="005375AF">
        <w:trPr>
          <w:jc w:val="center"/>
        </w:trPr>
        <w:tc>
          <w:tcPr>
            <w:tcW w:w="5703" w:type="dxa"/>
            <w:tcBorders>
              <w:top w:val="single" w:sz="4" w:space="0" w:color="auto"/>
              <w:left w:val="single" w:sz="8" w:space="0" w:color="auto"/>
              <w:bottom w:val="single" w:sz="8" w:space="0" w:color="auto"/>
              <w:right w:val="single" w:sz="8" w:space="0" w:color="auto"/>
            </w:tcBorders>
            <w:vAlign w:val="center"/>
          </w:tcPr>
          <w:p w:rsidR="00B16F1A" w:rsidRDefault="00B16F1A" w:rsidP="005375AF">
            <w:pPr>
              <w:widowControl w:val="0"/>
              <w:jc w:val="both"/>
              <w:rPr>
                <w:sz w:val="24"/>
              </w:rPr>
            </w:pPr>
            <w:r>
              <w:rPr>
                <w:sz w:val="24"/>
              </w:rPr>
              <w:t>Затраты на заработную плату с отчислениями, млн р</w:t>
            </w:r>
          </w:p>
        </w:tc>
        <w:tc>
          <w:tcPr>
            <w:tcW w:w="598" w:type="dxa"/>
            <w:tcBorders>
              <w:top w:val="single" w:sz="4" w:space="0" w:color="auto"/>
              <w:left w:val="single" w:sz="8" w:space="0" w:color="auto"/>
              <w:bottom w:val="single" w:sz="8" w:space="0" w:color="auto"/>
              <w:right w:val="single" w:sz="4" w:space="0" w:color="auto"/>
            </w:tcBorders>
            <w:vAlign w:val="center"/>
          </w:tcPr>
          <w:p w:rsidR="00B16F1A" w:rsidRDefault="00B16F1A" w:rsidP="005375AF">
            <w:pPr>
              <w:widowControl w:val="0"/>
              <w:jc w:val="both"/>
            </w:pPr>
          </w:p>
        </w:tc>
        <w:tc>
          <w:tcPr>
            <w:tcW w:w="598" w:type="dxa"/>
            <w:tcBorders>
              <w:top w:val="single" w:sz="4" w:space="0" w:color="auto"/>
              <w:left w:val="single" w:sz="4" w:space="0" w:color="auto"/>
              <w:bottom w:val="single" w:sz="8" w:space="0" w:color="auto"/>
              <w:right w:val="single" w:sz="4" w:space="0" w:color="auto"/>
            </w:tcBorders>
            <w:vAlign w:val="center"/>
          </w:tcPr>
          <w:p w:rsidR="00B16F1A" w:rsidRDefault="00B16F1A" w:rsidP="005375AF">
            <w:pPr>
              <w:widowControl w:val="0"/>
              <w:jc w:val="both"/>
            </w:pPr>
          </w:p>
        </w:tc>
        <w:tc>
          <w:tcPr>
            <w:tcW w:w="598" w:type="dxa"/>
            <w:tcBorders>
              <w:top w:val="single" w:sz="4" w:space="0" w:color="auto"/>
              <w:left w:val="single" w:sz="4" w:space="0" w:color="auto"/>
              <w:bottom w:val="single" w:sz="8" w:space="0" w:color="auto"/>
              <w:right w:val="single" w:sz="4" w:space="0" w:color="auto"/>
            </w:tcBorders>
            <w:vAlign w:val="center"/>
          </w:tcPr>
          <w:p w:rsidR="00B16F1A" w:rsidRDefault="00B16F1A" w:rsidP="005375AF">
            <w:pPr>
              <w:widowControl w:val="0"/>
              <w:jc w:val="both"/>
            </w:pPr>
          </w:p>
        </w:tc>
        <w:tc>
          <w:tcPr>
            <w:tcW w:w="598" w:type="dxa"/>
            <w:tcBorders>
              <w:top w:val="single" w:sz="4" w:space="0" w:color="auto"/>
              <w:left w:val="single" w:sz="4" w:space="0" w:color="auto"/>
              <w:bottom w:val="single" w:sz="8" w:space="0" w:color="auto"/>
              <w:right w:val="single" w:sz="4" w:space="0" w:color="auto"/>
            </w:tcBorders>
            <w:vAlign w:val="center"/>
          </w:tcPr>
          <w:p w:rsidR="00B16F1A" w:rsidRDefault="00B16F1A" w:rsidP="005375AF">
            <w:pPr>
              <w:widowControl w:val="0"/>
              <w:jc w:val="both"/>
            </w:pPr>
          </w:p>
        </w:tc>
        <w:tc>
          <w:tcPr>
            <w:tcW w:w="599" w:type="dxa"/>
            <w:tcBorders>
              <w:top w:val="single" w:sz="4" w:space="0" w:color="auto"/>
              <w:left w:val="single" w:sz="4" w:space="0" w:color="auto"/>
              <w:bottom w:val="single" w:sz="8" w:space="0" w:color="auto"/>
              <w:right w:val="single" w:sz="8" w:space="0" w:color="auto"/>
            </w:tcBorders>
            <w:vAlign w:val="center"/>
          </w:tcPr>
          <w:p w:rsidR="00B16F1A" w:rsidRDefault="00B16F1A" w:rsidP="005375AF">
            <w:pPr>
              <w:widowControl w:val="0"/>
              <w:jc w:val="both"/>
            </w:pPr>
          </w:p>
        </w:tc>
      </w:tr>
      <w:tr w:rsidR="005375AF" w:rsidTr="005375AF">
        <w:trPr>
          <w:jc w:val="center"/>
        </w:trPr>
        <w:tc>
          <w:tcPr>
            <w:tcW w:w="8694" w:type="dxa"/>
            <w:gridSpan w:val="6"/>
            <w:tcBorders>
              <w:top w:val="nil"/>
              <w:left w:val="nil"/>
              <w:bottom w:val="single" w:sz="8" w:space="0" w:color="auto"/>
              <w:right w:val="nil"/>
            </w:tcBorders>
            <w:vAlign w:val="center"/>
          </w:tcPr>
          <w:p w:rsidR="005375AF" w:rsidRPr="005375AF" w:rsidRDefault="005375AF" w:rsidP="009D736F">
            <w:pPr>
              <w:widowControl w:val="0"/>
              <w:jc w:val="right"/>
              <w:rPr>
                <w:i/>
                <w:sz w:val="28"/>
                <w:szCs w:val="28"/>
              </w:rPr>
            </w:pPr>
            <w:r w:rsidRPr="005375AF">
              <w:rPr>
                <w:i/>
                <w:sz w:val="28"/>
                <w:szCs w:val="28"/>
              </w:rPr>
              <w:lastRenderedPageBreak/>
              <w:t>Продолжение  табл. 2</w:t>
            </w:r>
            <w:r w:rsidR="009D736F">
              <w:rPr>
                <w:i/>
                <w:sz w:val="28"/>
                <w:szCs w:val="28"/>
              </w:rPr>
              <w:t>5</w:t>
            </w:r>
          </w:p>
        </w:tc>
      </w:tr>
      <w:tr w:rsidR="00B16F1A" w:rsidTr="005375AF">
        <w:trPr>
          <w:jc w:val="center"/>
        </w:trPr>
        <w:tc>
          <w:tcPr>
            <w:tcW w:w="5703" w:type="dxa"/>
            <w:tcBorders>
              <w:top w:val="single" w:sz="8" w:space="0" w:color="auto"/>
              <w:left w:val="single" w:sz="8" w:space="0" w:color="auto"/>
              <w:bottom w:val="single" w:sz="4" w:space="0" w:color="auto"/>
              <w:right w:val="single" w:sz="8" w:space="0" w:color="auto"/>
            </w:tcBorders>
            <w:vAlign w:val="center"/>
          </w:tcPr>
          <w:p w:rsidR="00B16F1A" w:rsidRDefault="00B16F1A" w:rsidP="007008D8">
            <w:pPr>
              <w:widowControl w:val="0"/>
              <w:spacing w:before="30" w:after="30"/>
              <w:jc w:val="both"/>
              <w:rPr>
                <w:sz w:val="24"/>
              </w:rPr>
            </w:pPr>
            <w:r>
              <w:rPr>
                <w:sz w:val="24"/>
              </w:rPr>
              <w:t>Амортизация, млн р</w:t>
            </w:r>
          </w:p>
        </w:tc>
        <w:tc>
          <w:tcPr>
            <w:tcW w:w="598" w:type="dxa"/>
            <w:tcBorders>
              <w:top w:val="single" w:sz="8"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8"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8"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8"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8"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pStyle w:val="5"/>
              <w:widowControl w:val="0"/>
              <w:spacing w:before="30" w:after="30"/>
              <w:jc w:val="both"/>
              <w:rPr>
                <w:sz w:val="24"/>
              </w:rPr>
            </w:pPr>
            <w:r>
              <w:rPr>
                <w:sz w:val="24"/>
              </w:rPr>
              <w:t xml:space="preserve">Прочие затраты, млн р </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pStyle w:val="5"/>
              <w:widowControl w:val="0"/>
              <w:spacing w:before="30" w:after="30"/>
              <w:jc w:val="both"/>
              <w:rPr>
                <w:b w:val="0"/>
                <w:sz w:val="24"/>
              </w:rPr>
            </w:pPr>
            <w:r>
              <w:rPr>
                <w:b w:val="0"/>
                <w:sz w:val="24"/>
              </w:rPr>
              <w:t>Итого производственных затрат, млн р</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widowControl w:val="0"/>
              <w:spacing w:before="30" w:after="30"/>
              <w:jc w:val="both"/>
              <w:rPr>
                <w:sz w:val="24"/>
              </w:rPr>
            </w:pPr>
            <w:r>
              <w:rPr>
                <w:sz w:val="24"/>
              </w:rPr>
              <w:t>В том числе:</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trHeight w:val="77"/>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pStyle w:val="5"/>
              <w:widowControl w:val="0"/>
              <w:spacing w:before="30" w:after="30"/>
              <w:jc w:val="both"/>
              <w:rPr>
                <w:sz w:val="24"/>
              </w:rPr>
            </w:pPr>
            <w:r>
              <w:rPr>
                <w:b w:val="0"/>
                <w:i w:val="0"/>
                <w:sz w:val="24"/>
              </w:rPr>
              <w:t>Постоянные затраты</w:t>
            </w:r>
            <w:r>
              <w:rPr>
                <w:sz w:val="24"/>
              </w:rPr>
              <w:t>, всего млн р</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widowControl w:val="0"/>
              <w:spacing w:before="30" w:after="30"/>
              <w:jc w:val="right"/>
              <w:rPr>
                <w:sz w:val="24"/>
              </w:rPr>
            </w:pPr>
            <w:r>
              <w:rPr>
                <w:sz w:val="24"/>
              </w:rPr>
              <w:t>В т.ч. относимые на электрическую энергию</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widowControl w:val="0"/>
              <w:spacing w:before="30" w:after="30"/>
              <w:jc w:val="right"/>
              <w:rPr>
                <w:sz w:val="24"/>
              </w:rPr>
            </w:pPr>
            <w:r>
              <w:rPr>
                <w:sz w:val="24"/>
              </w:rPr>
              <w:t>относимые на тепловую энергию</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pStyle w:val="5"/>
              <w:widowControl w:val="0"/>
              <w:spacing w:before="30" w:after="30"/>
              <w:jc w:val="both"/>
              <w:rPr>
                <w:sz w:val="24"/>
              </w:rPr>
            </w:pPr>
            <w:r>
              <w:rPr>
                <w:b w:val="0"/>
                <w:i w:val="0"/>
                <w:sz w:val="24"/>
              </w:rPr>
              <w:t>Переменные затраты</w:t>
            </w:r>
            <w:r>
              <w:rPr>
                <w:sz w:val="24"/>
              </w:rPr>
              <w:t>, всего млн р</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pStyle w:val="5"/>
              <w:widowControl w:val="0"/>
              <w:spacing w:before="30" w:after="30"/>
              <w:rPr>
                <w:sz w:val="24"/>
              </w:rPr>
            </w:pPr>
            <w:r>
              <w:rPr>
                <w:sz w:val="24"/>
              </w:rPr>
              <w:t>В т.ч. относимые на электрическую энергию</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widowControl w:val="0"/>
              <w:spacing w:before="30" w:after="30"/>
              <w:jc w:val="right"/>
              <w:rPr>
                <w:sz w:val="24"/>
              </w:rPr>
            </w:pPr>
            <w:r>
              <w:rPr>
                <w:sz w:val="24"/>
              </w:rPr>
              <w:t>относимые на тепловую энергию</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4" w:space="0" w:color="auto"/>
              <w:right w:val="single" w:sz="8" w:space="0" w:color="auto"/>
            </w:tcBorders>
            <w:vAlign w:val="center"/>
          </w:tcPr>
          <w:p w:rsidR="00B16F1A" w:rsidRDefault="00B16F1A" w:rsidP="007008D8">
            <w:pPr>
              <w:pStyle w:val="31"/>
              <w:widowControl w:val="0"/>
              <w:spacing w:before="30" w:after="30"/>
              <w:rPr>
                <w:sz w:val="24"/>
              </w:rPr>
            </w:pPr>
            <w:r>
              <w:rPr>
                <w:b/>
                <w:sz w:val="24"/>
              </w:rPr>
              <w:t>Производственная себестоимость</w:t>
            </w:r>
            <w:r>
              <w:rPr>
                <w:sz w:val="24"/>
              </w:rPr>
              <w:t xml:space="preserve"> </w:t>
            </w:r>
            <w:r>
              <w:rPr>
                <w:b/>
                <w:sz w:val="24"/>
              </w:rPr>
              <w:t>1 кВтч электр</w:t>
            </w:r>
            <w:r>
              <w:rPr>
                <w:b/>
                <w:sz w:val="24"/>
              </w:rPr>
              <w:t>о</w:t>
            </w:r>
            <w:r>
              <w:rPr>
                <w:b/>
                <w:sz w:val="24"/>
              </w:rPr>
              <w:t>энергии, отпускаемой с шин станции, р</w:t>
            </w:r>
          </w:p>
        </w:tc>
        <w:tc>
          <w:tcPr>
            <w:tcW w:w="598" w:type="dxa"/>
            <w:tcBorders>
              <w:top w:val="single" w:sz="4" w:space="0" w:color="auto"/>
              <w:left w:val="single" w:sz="8"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4"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4" w:space="0" w:color="auto"/>
              <w:right w:val="single" w:sz="8" w:space="0" w:color="auto"/>
            </w:tcBorders>
            <w:vAlign w:val="center"/>
          </w:tcPr>
          <w:p w:rsidR="00B16F1A" w:rsidRDefault="00B16F1A" w:rsidP="007008D8">
            <w:pPr>
              <w:widowControl w:val="0"/>
              <w:spacing w:before="30" w:after="30"/>
              <w:jc w:val="both"/>
            </w:pPr>
          </w:p>
        </w:tc>
      </w:tr>
      <w:tr w:rsidR="00B16F1A" w:rsidTr="005375AF">
        <w:trPr>
          <w:jc w:val="center"/>
        </w:trPr>
        <w:tc>
          <w:tcPr>
            <w:tcW w:w="5703" w:type="dxa"/>
            <w:tcBorders>
              <w:top w:val="single" w:sz="4" w:space="0" w:color="auto"/>
              <w:left w:val="single" w:sz="8" w:space="0" w:color="auto"/>
              <w:bottom w:val="single" w:sz="8" w:space="0" w:color="auto"/>
              <w:right w:val="single" w:sz="8" w:space="0" w:color="auto"/>
            </w:tcBorders>
            <w:vAlign w:val="center"/>
          </w:tcPr>
          <w:p w:rsidR="00B16F1A" w:rsidRDefault="00B16F1A" w:rsidP="007008D8">
            <w:pPr>
              <w:pStyle w:val="31"/>
              <w:widowControl w:val="0"/>
              <w:spacing w:before="30" w:after="30"/>
              <w:rPr>
                <w:sz w:val="24"/>
              </w:rPr>
            </w:pPr>
            <w:r>
              <w:rPr>
                <w:b/>
                <w:sz w:val="24"/>
              </w:rPr>
              <w:t>Производственная себестоимость</w:t>
            </w:r>
            <w:r>
              <w:rPr>
                <w:sz w:val="24"/>
              </w:rPr>
              <w:t xml:space="preserve"> </w:t>
            </w:r>
            <w:r>
              <w:rPr>
                <w:b/>
                <w:sz w:val="24"/>
              </w:rPr>
              <w:t>1 Гкал тепла, отпускаемой с коллекторов, р</w:t>
            </w:r>
          </w:p>
        </w:tc>
        <w:tc>
          <w:tcPr>
            <w:tcW w:w="598" w:type="dxa"/>
            <w:tcBorders>
              <w:top w:val="single" w:sz="4" w:space="0" w:color="auto"/>
              <w:left w:val="single" w:sz="8" w:space="0" w:color="auto"/>
              <w:bottom w:val="single" w:sz="8"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8"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8" w:space="0" w:color="auto"/>
              <w:right w:val="single" w:sz="4" w:space="0" w:color="auto"/>
            </w:tcBorders>
            <w:vAlign w:val="center"/>
          </w:tcPr>
          <w:p w:rsidR="00B16F1A" w:rsidRDefault="00B16F1A" w:rsidP="007008D8">
            <w:pPr>
              <w:widowControl w:val="0"/>
              <w:spacing w:before="30" w:after="30"/>
              <w:jc w:val="both"/>
            </w:pPr>
          </w:p>
        </w:tc>
        <w:tc>
          <w:tcPr>
            <w:tcW w:w="598" w:type="dxa"/>
            <w:tcBorders>
              <w:top w:val="single" w:sz="4" w:space="0" w:color="auto"/>
              <w:left w:val="single" w:sz="4" w:space="0" w:color="auto"/>
              <w:bottom w:val="single" w:sz="8" w:space="0" w:color="auto"/>
              <w:right w:val="single" w:sz="4" w:space="0" w:color="auto"/>
            </w:tcBorders>
            <w:vAlign w:val="center"/>
          </w:tcPr>
          <w:p w:rsidR="00B16F1A" w:rsidRDefault="00B16F1A" w:rsidP="007008D8">
            <w:pPr>
              <w:widowControl w:val="0"/>
              <w:spacing w:before="30" w:after="30"/>
              <w:jc w:val="both"/>
            </w:pPr>
          </w:p>
        </w:tc>
        <w:tc>
          <w:tcPr>
            <w:tcW w:w="599" w:type="dxa"/>
            <w:tcBorders>
              <w:top w:val="single" w:sz="4" w:space="0" w:color="auto"/>
              <w:left w:val="single" w:sz="4" w:space="0" w:color="auto"/>
              <w:bottom w:val="single" w:sz="8" w:space="0" w:color="auto"/>
              <w:right w:val="single" w:sz="8" w:space="0" w:color="auto"/>
            </w:tcBorders>
            <w:vAlign w:val="center"/>
          </w:tcPr>
          <w:p w:rsidR="00B16F1A" w:rsidRDefault="00B16F1A" w:rsidP="007008D8">
            <w:pPr>
              <w:widowControl w:val="0"/>
              <w:spacing w:before="30" w:after="30"/>
              <w:jc w:val="both"/>
            </w:pPr>
          </w:p>
        </w:tc>
      </w:tr>
    </w:tbl>
    <w:p w:rsidR="001A11D0" w:rsidRPr="001A11D0" w:rsidRDefault="001A11D0" w:rsidP="001A11D0">
      <w:pPr>
        <w:pStyle w:val="30"/>
        <w:widowControl w:val="0"/>
        <w:spacing w:line="360" w:lineRule="auto"/>
        <w:ind w:firstLine="709"/>
        <w:rPr>
          <w:i/>
          <w:sz w:val="16"/>
          <w:szCs w:val="16"/>
        </w:rPr>
      </w:pPr>
    </w:p>
    <w:p w:rsidR="006D4C9A" w:rsidRDefault="006D4C9A" w:rsidP="001A11D0">
      <w:pPr>
        <w:pStyle w:val="30"/>
        <w:widowControl w:val="0"/>
        <w:spacing w:line="360" w:lineRule="auto"/>
        <w:ind w:firstLine="709"/>
        <w:rPr>
          <w:i/>
        </w:rPr>
      </w:pPr>
      <w:r>
        <w:rPr>
          <w:i/>
        </w:rPr>
        <w:t>Последовательность расчета себестоимости 1 кВтч электр</w:t>
      </w:r>
      <w:r>
        <w:rPr>
          <w:i/>
        </w:rPr>
        <w:t>и</w:t>
      </w:r>
      <w:r>
        <w:rPr>
          <w:i/>
        </w:rPr>
        <w:t>ческой энергии и 1 Гкал тепловой энергии</w:t>
      </w:r>
    </w:p>
    <w:p w:rsidR="006D4C9A" w:rsidRDefault="006D4C9A" w:rsidP="001A11D0">
      <w:pPr>
        <w:widowControl w:val="0"/>
        <w:numPr>
          <w:ilvl w:val="0"/>
          <w:numId w:val="13"/>
        </w:numPr>
        <w:tabs>
          <w:tab w:val="clear" w:pos="1725"/>
          <w:tab w:val="num" w:pos="0"/>
          <w:tab w:val="left" w:pos="993"/>
        </w:tabs>
        <w:autoSpaceDE w:val="0"/>
        <w:autoSpaceDN w:val="0"/>
        <w:spacing w:line="360" w:lineRule="auto"/>
        <w:ind w:left="0" w:firstLine="709"/>
        <w:jc w:val="both"/>
        <w:rPr>
          <w:sz w:val="28"/>
        </w:rPr>
      </w:pPr>
      <w:r>
        <w:rPr>
          <w:sz w:val="28"/>
        </w:rPr>
        <w:t xml:space="preserve">Определяем удельные расходы условного топлива по отпуску теплоэнергии </w:t>
      </w:r>
      <w:r w:rsidRPr="009755D1">
        <w:rPr>
          <w:position w:val="-12"/>
          <w:sz w:val="28"/>
        </w:rPr>
        <w:object w:dxaOrig="440" w:dyaOrig="380">
          <v:shape id="_x0000_i1082" type="#_x0000_t75" style="width:21.75pt;height:18.75pt" o:ole="" fillcolor="window">
            <v:imagedata r:id="rId151" o:title=""/>
          </v:shape>
          <o:OLEObject Type="Embed" ProgID="Equation.3" ShapeID="_x0000_i1082" DrawAspect="Content" ObjectID="_1431159861" r:id="rId152"/>
        </w:object>
      </w:r>
      <w:r>
        <w:rPr>
          <w:sz w:val="28"/>
        </w:rPr>
        <w:t xml:space="preserve"> и электроэнергии </w:t>
      </w:r>
      <w:r w:rsidRPr="009755D1">
        <w:rPr>
          <w:position w:val="-12"/>
          <w:sz w:val="28"/>
        </w:rPr>
        <w:object w:dxaOrig="440" w:dyaOrig="380">
          <v:shape id="_x0000_i1083" type="#_x0000_t75" style="width:21.75pt;height:18.75pt" o:ole="" fillcolor="window">
            <v:imagedata r:id="rId153" o:title=""/>
          </v:shape>
          <o:OLEObject Type="Embed" ProgID="Equation.3" ShapeID="_x0000_i1083" DrawAspect="Content" ObjectID="_1431159862" r:id="rId154"/>
        </w:object>
      </w:r>
      <w:r>
        <w:rPr>
          <w:sz w:val="28"/>
        </w:rPr>
        <w:t xml:space="preserve"> с шин и коллекторов электр</w:t>
      </w:r>
      <w:r>
        <w:rPr>
          <w:sz w:val="28"/>
        </w:rPr>
        <w:t>о</w:t>
      </w:r>
      <w:r>
        <w:rPr>
          <w:sz w:val="28"/>
        </w:rPr>
        <w:t>станции.</w:t>
      </w:r>
    </w:p>
    <w:p w:rsidR="006D4C9A" w:rsidRDefault="006D4C9A" w:rsidP="001A11D0">
      <w:pPr>
        <w:widowControl w:val="0"/>
        <w:numPr>
          <w:ilvl w:val="0"/>
          <w:numId w:val="13"/>
        </w:numPr>
        <w:tabs>
          <w:tab w:val="clear" w:pos="1725"/>
          <w:tab w:val="num" w:pos="0"/>
          <w:tab w:val="left" w:pos="993"/>
        </w:tabs>
        <w:autoSpaceDE w:val="0"/>
        <w:autoSpaceDN w:val="0"/>
        <w:spacing w:line="360" w:lineRule="auto"/>
        <w:ind w:left="0" w:firstLine="709"/>
        <w:jc w:val="both"/>
        <w:rPr>
          <w:sz w:val="28"/>
        </w:rPr>
      </w:pPr>
      <w:r>
        <w:rPr>
          <w:sz w:val="28"/>
        </w:rPr>
        <w:t>Определяем годовые объемы полезного отпуска электрич</w:t>
      </w:r>
      <w:r>
        <w:rPr>
          <w:sz w:val="28"/>
        </w:rPr>
        <w:t>е</w:t>
      </w:r>
      <w:r>
        <w:rPr>
          <w:sz w:val="28"/>
        </w:rPr>
        <w:t>ской и тепловой энергии с ТЭС, в кВт</w:t>
      </w:r>
      <w:r w:rsidR="005375AF">
        <w:rPr>
          <w:position w:val="-2"/>
          <w:sz w:val="28"/>
        </w:rPr>
        <w:t>*</w:t>
      </w:r>
      <w:r>
        <w:rPr>
          <w:sz w:val="28"/>
        </w:rPr>
        <w:t>ч/год и Гкал/год соответстве</w:t>
      </w:r>
      <w:r>
        <w:rPr>
          <w:sz w:val="28"/>
        </w:rPr>
        <w:t>н</w:t>
      </w:r>
      <w:r>
        <w:rPr>
          <w:sz w:val="28"/>
        </w:rPr>
        <w:t xml:space="preserve">но. </w:t>
      </w:r>
    </w:p>
    <w:p w:rsidR="006D4C9A" w:rsidRDefault="006D4C9A" w:rsidP="001A11D0">
      <w:pPr>
        <w:widowControl w:val="0"/>
        <w:numPr>
          <w:ilvl w:val="0"/>
          <w:numId w:val="13"/>
        </w:numPr>
        <w:tabs>
          <w:tab w:val="clear" w:pos="1725"/>
          <w:tab w:val="num" w:pos="567"/>
          <w:tab w:val="left" w:pos="993"/>
        </w:tabs>
        <w:autoSpaceDE w:val="0"/>
        <w:autoSpaceDN w:val="0"/>
        <w:spacing w:line="360" w:lineRule="auto"/>
        <w:ind w:left="0" w:firstLine="709"/>
        <w:jc w:val="both"/>
        <w:rPr>
          <w:sz w:val="28"/>
        </w:rPr>
      </w:pPr>
      <w:r>
        <w:rPr>
          <w:sz w:val="28"/>
        </w:rPr>
        <w:t>Рассчитываем средневзвешенную цену 1т. условного топлива, р/т.у.т.</w:t>
      </w:r>
    </w:p>
    <w:p w:rsidR="006D4C9A" w:rsidRDefault="006D4C9A" w:rsidP="001A11D0">
      <w:pPr>
        <w:widowControl w:val="0"/>
        <w:numPr>
          <w:ilvl w:val="0"/>
          <w:numId w:val="13"/>
        </w:numPr>
        <w:tabs>
          <w:tab w:val="clear" w:pos="1725"/>
          <w:tab w:val="num" w:pos="0"/>
          <w:tab w:val="left" w:pos="993"/>
        </w:tabs>
        <w:autoSpaceDE w:val="0"/>
        <w:autoSpaceDN w:val="0"/>
        <w:spacing w:line="360" w:lineRule="auto"/>
        <w:ind w:left="0" w:firstLine="709"/>
        <w:jc w:val="both"/>
        <w:rPr>
          <w:sz w:val="28"/>
        </w:rPr>
      </w:pPr>
      <w:r>
        <w:rPr>
          <w:sz w:val="28"/>
        </w:rPr>
        <w:t xml:space="preserve">Определяем затраты на топливо, относимые на тепловую энергию </w:t>
      </w:r>
      <w:r w:rsidRPr="009755D1">
        <w:rPr>
          <w:position w:val="-12"/>
          <w:sz w:val="28"/>
        </w:rPr>
        <w:object w:dxaOrig="580" w:dyaOrig="380">
          <v:shape id="_x0000_i1084" type="#_x0000_t75" style="width:29.25pt;height:18.75pt" o:ole="" fillcolor="window">
            <v:imagedata r:id="rId155" o:title=""/>
          </v:shape>
          <o:OLEObject Type="Embed" ProgID="Equation.3" ShapeID="_x0000_i1084" DrawAspect="Content" ObjectID="_1431159863" r:id="rId156"/>
        </w:object>
      </w:r>
      <w:r>
        <w:rPr>
          <w:sz w:val="28"/>
        </w:rPr>
        <w:t xml:space="preserve"> и электрическую энергию</w:t>
      </w:r>
      <w:r w:rsidRPr="009755D1">
        <w:rPr>
          <w:position w:val="-12"/>
          <w:sz w:val="28"/>
        </w:rPr>
        <w:object w:dxaOrig="580" w:dyaOrig="380">
          <v:shape id="_x0000_i1085" type="#_x0000_t75" style="width:29.25pt;height:18.75pt" o:ole="" fillcolor="window">
            <v:imagedata r:id="rId157" o:title=""/>
          </v:shape>
          <o:OLEObject Type="Embed" ProgID="Equation.3" ShapeID="_x0000_i1085" DrawAspect="Content" ObjectID="_1431159864" r:id="rId158"/>
        </w:object>
      </w:r>
      <w:r>
        <w:rPr>
          <w:sz w:val="28"/>
        </w:rPr>
        <w:t xml:space="preserve"> млн р (на годовой об</w:t>
      </w:r>
      <w:r>
        <w:rPr>
          <w:sz w:val="28"/>
        </w:rPr>
        <w:t>ъ</w:t>
      </w:r>
      <w:r>
        <w:rPr>
          <w:sz w:val="28"/>
        </w:rPr>
        <w:t>ем).</w:t>
      </w:r>
    </w:p>
    <w:p w:rsidR="006D4C9A" w:rsidRDefault="006D4C9A" w:rsidP="001A11D0">
      <w:pPr>
        <w:widowControl w:val="0"/>
        <w:numPr>
          <w:ilvl w:val="0"/>
          <w:numId w:val="13"/>
        </w:numPr>
        <w:tabs>
          <w:tab w:val="clear" w:pos="1725"/>
          <w:tab w:val="num" w:pos="0"/>
          <w:tab w:val="left" w:pos="993"/>
        </w:tabs>
        <w:autoSpaceDE w:val="0"/>
        <w:autoSpaceDN w:val="0"/>
        <w:spacing w:line="360" w:lineRule="auto"/>
        <w:ind w:left="0" w:firstLine="709"/>
        <w:jc w:val="both"/>
        <w:rPr>
          <w:sz w:val="28"/>
        </w:rPr>
      </w:pPr>
      <w:r>
        <w:rPr>
          <w:sz w:val="28"/>
        </w:rPr>
        <w:t>Определяем удельные переменные (топливные) издержки в структуре себестоимости 1 кВт</w:t>
      </w:r>
      <w:r w:rsidR="00C30A51">
        <w:rPr>
          <w:sz w:val="28"/>
        </w:rPr>
        <w:t>*</w:t>
      </w:r>
      <w:r>
        <w:rPr>
          <w:sz w:val="28"/>
        </w:rPr>
        <w:t>ч и 1 Гкал. делением затрат на топл</w:t>
      </w:r>
      <w:r>
        <w:rPr>
          <w:sz w:val="28"/>
        </w:rPr>
        <w:t>и</w:t>
      </w:r>
      <w:r>
        <w:rPr>
          <w:sz w:val="28"/>
        </w:rPr>
        <w:t xml:space="preserve">во (п.4) на годовой полезный отпуск каждого вида энергии, </w:t>
      </w:r>
      <w:r>
        <w:rPr>
          <w:sz w:val="28"/>
          <w:lang w:val="en-US"/>
        </w:rPr>
        <w:t>S</w:t>
      </w:r>
      <w:r>
        <w:rPr>
          <w:sz w:val="28"/>
          <w:vertAlign w:val="superscript"/>
        </w:rPr>
        <w:t>э.э</w:t>
      </w:r>
      <w:r>
        <w:rPr>
          <w:sz w:val="28"/>
          <w:vertAlign w:val="subscript"/>
        </w:rPr>
        <w:t xml:space="preserve">пер. </w:t>
      </w:r>
      <w:r>
        <w:rPr>
          <w:sz w:val="28"/>
        </w:rPr>
        <w:t xml:space="preserve">и </w:t>
      </w:r>
      <w:r>
        <w:rPr>
          <w:sz w:val="28"/>
          <w:lang w:val="en-US"/>
        </w:rPr>
        <w:t>S</w:t>
      </w:r>
      <w:r>
        <w:rPr>
          <w:sz w:val="28"/>
          <w:vertAlign w:val="superscript"/>
        </w:rPr>
        <w:t>т.э</w:t>
      </w:r>
      <w:r>
        <w:rPr>
          <w:sz w:val="28"/>
          <w:vertAlign w:val="subscript"/>
        </w:rPr>
        <w:t>пер.</w:t>
      </w:r>
    </w:p>
    <w:p w:rsidR="006D4C9A" w:rsidRDefault="006D4C9A" w:rsidP="001A11D0">
      <w:pPr>
        <w:widowControl w:val="0"/>
        <w:numPr>
          <w:ilvl w:val="0"/>
          <w:numId w:val="13"/>
        </w:numPr>
        <w:tabs>
          <w:tab w:val="clear" w:pos="1725"/>
          <w:tab w:val="left" w:pos="993"/>
        </w:tabs>
        <w:autoSpaceDE w:val="0"/>
        <w:autoSpaceDN w:val="0"/>
        <w:spacing w:line="360" w:lineRule="auto"/>
        <w:ind w:left="0" w:firstLine="709"/>
        <w:jc w:val="both"/>
        <w:rPr>
          <w:sz w:val="28"/>
        </w:rPr>
      </w:pPr>
      <w:r>
        <w:rPr>
          <w:sz w:val="28"/>
        </w:rPr>
        <w:lastRenderedPageBreak/>
        <w:t>Распределяем постоянные издержки между двумя видами продукции пропорционально топливной составляющей.</w:t>
      </w:r>
    </w:p>
    <w:p w:rsidR="006D4C9A" w:rsidRDefault="006D4C9A" w:rsidP="005375AF">
      <w:pPr>
        <w:widowControl w:val="0"/>
        <w:numPr>
          <w:ilvl w:val="0"/>
          <w:numId w:val="13"/>
        </w:numPr>
        <w:tabs>
          <w:tab w:val="clear" w:pos="1725"/>
          <w:tab w:val="num" w:pos="0"/>
          <w:tab w:val="left" w:pos="993"/>
        </w:tabs>
        <w:autoSpaceDE w:val="0"/>
        <w:autoSpaceDN w:val="0"/>
        <w:spacing w:line="360" w:lineRule="auto"/>
        <w:ind w:left="0" w:firstLine="709"/>
        <w:jc w:val="both"/>
        <w:rPr>
          <w:sz w:val="28"/>
        </w:rPr>
      </w:pPr>
      <w:r>
        <w:rPr>
          <w:sz w:val="28"/>
        </w:rPr>
        <w:t>Определяем удельные постоянные издержки в структуре с</w:t>
      </w:r>
      <w:r>
        <w:rPr>
          <w:sz w:val="28"/>
        </w:rPr>
        <w:t>е</w:t>
      </w:r>
      <w:r>
        <w:rPr>
          <w:sz w:val="28"/>
        </w:rPr>
        <w:t>бестоимости 1 кВтч и 1 Гкал. делением постоянных затрат (п.6) на г</w:t>
      </w:r>
      <w:r>
        <w:rPr>
          <w:sz w:val="28"/>
        </w:rPr>
        <w:t>о</w:t>
      </w:r>
      <w:r>
        <w:rPr>
          <w:sz w:val="28"/>
        </w:rPr>
        <w:t xml:space="preserve">довой полезный отпуск каждого вида энергии, </w:t>
      </w:r>
      <w:r>
        <w:rPr>
          <w:sz w:val="28"/>
          <w:lang w:val="en-US"/>
        </w:rPr>
        <w:t>S</w:t>
      </w:r>
      <w:r>
        <w:rPr>
          <w:sz w:val="28"/>
          <w:vertAlign w:val="superscript"/>
        </w:rPr>
        <w:t>э.э</w:t>
      </w:r>
      <w:r>
        <w:rPr>
          <w:sz w:val="28"/>
          <w:vertAlign w:val="subscript"/>
        </w:rPr>
        <w:t xml:space="preserve">пост </w:t>
      </w:r>
      <w:r>
        <w:rPr>
          <w:sz w:val="28"/>
        </w:rPr>
        <w:t xml:space="preserve">и </w:t>
      </w:r>
      <w:r>
        <w:rPr>
          <w:sz w:val="28"/>
          <w:lang w:val="en-US"/>
        </w:rPr>
        <w:t>S</w:t>
      </w:r>
      <w:r>
        <w:rPr>
          <w:sz w:val="28"/>
          <w:vertAlign w:val="superscript"/>
        </w:rPr>
        <w:t>т.э</w:t>
      </w:r>
      <w:r>
        <w:rPr>
          <w:sz w:val="28"/>
          <w:vertAlign w:val="subscript"/>
        </w:rPr>
        <w:t>пост</w:t>
      </w:r>
      <w:r>
        <w:rPr>
          <w:sz w:val="28"/>
        </w:rPr>
        <w:t>.</w:t>
      </w:r>
    </w:p>
    <w:p w:rsidR="006D4C9A" w:rsidRDefault="006D4C9A" w:rsidP="005375AF">
      <w:pPr>
        <w:widowControl w:val="0"/>
        <w:numPr>
          <w:ilvl w:val="0"/>
          <w:numId w:val="13"/>
        </w:numPr>
        <w:tabs>
          <w:tab w:val="clear" w:pos="1725"/>
          <w:tab w:val="num" w:pos="0"/>
          <w:tab w:val="left" w:pos="993"/>
        </w:tabs>
        <w:autoSpaceDE w:val="0"/>
        <w:autoSpaceDN w:val="0"/>
        <w:spacing w:line="360" w:lineRule="auto"/>
        <w:ind w:left="0" w:firstLine="709"/>
        <w:jc w:val="both"/>
        <w:rPr>
          <w:sz w:val="28"/>
        </w:rPr>
      </w:pPr>
      <w:r>
        <w:rPr>
          <w:sz w:val="28"/>
        </w:rPr>
        <w:t>Определяем производственную себестоимость полезного о</w:t>
      </w:r>
      <w:r>
        <w:rPr>
          <w:sz w:val="28"/>
        </w:rPr>
        <w:t>т</w:t>
      </w:r>
      <w:r>
        <w:rPr>
          <w:sz w:val="28"/>
        </w:rPr>
        <w:t xml:space="preserve">пуска 1 кВтч электроэнергии и 1 Гкал тепла </w:t>
      </w:r>
      <w:r>
        <w:rPr>
          <w:sz w:val="28"/>
          <w:lang w:val="en-US"/>
        </w:rPr>
        <w:t>S</w:t>
      </w:r>
      <w:r>
        <w:rPr>
          <w:sz w:val="28"/>
          <w:vertAlign w:val="superscript"/>
        </w:rPr>
        <w:t xml:space="preserve">э.э </w:t>
      </w:r>
      <w:r>
        <w:rPr>
          <w:sz w:val="28"/>
        </w:rPr>
        <w:t xml:space="preserve">= </w:t>
      </w:r>
      <w:r>
        <w:rPr>
          <w:sz w:val="28"/>
          <w:lang w:val="en-US"/>
        </w:rPr>
        <w:t>S</w:t>
      </w:r>
      <w:r>
        <w:rPr>
          <w:sz w:val="28"/>
          <w:vertAlign w:val="superscript"/>
        </w:rPr>
        <w:t>э.э</w:t>
      </w:r>
      <w:r>
        <w:rPr>
          <w:sz w:val="28"/>
          <w:vertAlign w:val="subscript"/>
        </w:rPr>
        <w:t>пер</w:t>
      </w:r>
      <w:r>
        <w:rPr>
          <w:sz w:val="28"/>
        </w:rPr>
        <w:t xml:space="preserve"> + </w:t>
      </w:r>
      <w:r>
        <w:rPr>
          <w:sz w:val="28"/>
          <w:lang w:val="en-US"/>
        </w:rPr>
        <w:t>S</w:t>
      </w:r>
      <w:r>
        <w:rPr>
          <w:sz w:val="28"/>
          <w:vertAlign w:val="superscript"/>
        </w:rPr>
        <w:t>э.э</w:t>
      </w:r>
      <w:r>
        <w:rPr>
          <w:sz w:val="28"/>
          <w:vertAlign w:val="subscript"/>
        </w:rPr>
        <w:t xml:space="preserve">пост ; </w:t>
      </w:r>
      <w:r>
        <w:rPr>
          <w:sz w:val="28"/>
          <w:lang w:val="en-US"/>
        </w:rPr>
        <w:t>S</w:t>
      </w:r>
      <w:r>
        <w:rPr>
          <w:sz w:val="28"/>
          <w:vertAlign w:val="superscript"/>
        </w:rPr>
        <w:t xml:space="preserve">т.э </w:t>
      </w:r>
      <w:r>
        <w:rPr>
          <w:sz w:val="28"/>
        </w:rPr>
        <w:t xml:space="preserve">= </w:t>
      </w:r>
      <w:r>
        <w:rPr>
          <w:sz w:val="28"/>
          <w:lang w:val="en-US"/>
        </w:rPr>
        <w:t>S</w:t>
      </w:r>
      <w:r>
        <w:rPr>
          <w:sz w:val="28"/>
          <w:vertAlign w:val="superscript"/>
        </w:rPr>
        <w:t>т.э</w:t>
      </w:r>
      <w:r>
        <w:rPr>
          <w:sz w:val="28"/>
          <w:vertAlign w:val="subscript"/>
        </w:rPr>
        <w:t>пер</w:t>
      </w:r>
      <w:r>
        <w:rPr>
          <w:sz w:val="28"/>
        </w:rPr>
        <w:t xml:space="preserve"> + </w:t>
      </w:r>
      <w:r>
        <w:rPr>
          <w:sz w:val="28"/>
          <w:lang w:val="en-US"/>
        </w:rPr>
        <w:t>S</w:t>
      </w:r>
      <w:r>
        <w:rPr>
          <w:sz w:val="28"/>
          <w:vertAlign w:val="superscript"/>
        </w:rPr>
        <w:t>т.э</w:t>
      </w:r>
      <w:r>
        <w:rPr>
          <w:sz w:val="28"/>
          <w:vertAlign w:val="subscript"/>
        </w:rPr>
        <w:t>пост</w:t>
      </w:r>
    </w:p>
    <w:p w:rsidR="006D4C9A" w:rsidRPr="005375AF" w:rsidRDefault="008B16F0" w:rsidP="005375AF">
      <w:pPr>
        <w:pStyle w:val="2"/>
        <w:keepNext w:val="0"/>
        <w:widowControl w:val="0"/>
        <w:spacing w:before="360" w:after="240"/>
        <w:rPr>
          <w:rFonts w:ascii="Times New Roman" w:hAnsi="Times New Roman" w:cs="Times New Roman"/>
          <w:i w:val="0"/>
        </w:rPr>
      </w:pPr>
      <w:r w:rsidRPr="005375AF">
        <w:rPr>
          <w:rFonts w:ascii="Times New Roman" w:hAnsi="Times New Roman" w:cs="Times New Roman"/>
          <w:i w:val="0"/>
        </w:rPr>
        <w:t>2</w:t>
      </w:r>
      <w:r w:rsidR="006D4C9A" w:rsidRPr="005375AF">
        <w:rPr>
          <w:rFonts w:ascii="Times New Roman" w:hAnsi="Times New Roman" w:cs="Times New Roman"/>
          <w:i w:val="0"/>
        </w:rPr>
        <w:t>.3.</w:t>
      </w:r>
      <w:r w:rsidR="00B16F1A" w:rsidRPr="005375AF">
        <w:rPr>
          <w:rFonts w:ascii="Times New Roman" w:hAnsi="Times New Roman" w:cs="Times New Roman"/>
          <w:i w:val="0"/>
        </w:rPr>
        <w:t>7</w:t>
      </w:r>
      <w:r w:rsidR="001A11D0">
        <w:rPr>
          <w:rFonts w:ascii="Times New Roman" w:hAnsi="Times New Roman" w:cs="Times New Roman"/>
          <w:i w:val="0"/>
        </w:rPr>
        <w:t xml:space="preserve">. </w:t>
      </w:r>
      <w:r w:rsidR="006D4C9A" w:rsidRPr="005375AF">
        <w:rPr>
          <w:rFonts w:ascii="Times New Roman" w:hAnsi="Times New Roman" w:cs="Times New Roman"/>
          <w:i w:val="0"/>
        </w:rPr>
        <w:t>Определение ценовой стратегии</w:t>
      </w:r>
    </w:p>
    <w:p w:rsidR="006D4C9A" w:rsidRDefault="006D4C9A" w:rsidP="005655F7">
      <w:pPr>
        <w:pStyle w:val="aa"/>
        <w:spacing w:before="0" w:after="0"/>
        <w:ind w:firstLine="709"/>
        <w:jc w:val="both"/>
      </w:pPr>
      <w:r>
        <w:t>В соответствии с Законом РФ “О государственном регулиров</w:t>
      </w:r>
      <w:r>
        <w:t>а</w:t>
      </w:r>
      <w:r>
        <w:t>нии тарифов на электрическую и тепловую энергию в РФ” в энергет</w:t>
      </w:r>
      <w:r>
        <w:t>и</w:t>
      </w:r>
      <w:r>
        <w:t>ке, в определенной степени, являющейся естественной монополией, используются, в основном регулируемые цены. Регулируемая цена (тариф)</w:t>
      </w:r>
      <w:r w:rsidR="001A11D0">
        <w:t xml:space="preserve"> </w:t>
      </w:r>
      <w:r>
        <w:t>– цена товара, складывающаяся на товарном рынке при пр</w:t>
      </w:r>
      <w:r>
        <w:t>я</w:t>
      </w:r>
      <w:r>
        <w:t>мом государственном воздействии на эту цену, в т.ч. путем устано</w:t>
      </w:r>
      <w:r>
        <w:t>в</w:t>
      </w:r>
      <w:r>
        <w:t>ления ее фиксированной величины. Государство воздействует на т</w:t>
      </w:r>
      <w:r>
        <w:t>а</w:t>
      </w:r>
      <w:r>
        <w:t>риф в сфере регулируемой деятельности энергоснабжающей орган</w:t>
      </w:r>
      <w:r>
        <w:t>и</w:t>
      </w:r>
      <w:r>
        <w:t>зации, т.е. в сфере производства, передачи и распределения электр</w:t>
      </w:r>
      <w:r>
        <w:t>и</w:t>
      </w:r>
      <w:r>
        <w:t xml:space="preserve">ческой энергии (мощности) и (или) тепловой энергии (мощности). Одной из особенностей тарифов в электроэнергетике является их установление </w:t>
      </w:r>
      <w:r>
        <w:rPr>
          <w:i/>
        </w:rPr>
        <w:t>франко-потребитель</w:t>
      </w:r>
      <w:r>
        <w:t xml:space="preserve"> </w:t>
      </w:r>
    </w:p>
    <w:p w:rsidR="006D4C9A" w:rsidRDefault="006D4C9A" w:rsidP="005655F7">
      <w:pPr>
        <w:pStyle w:val="aa"/>
        <w:spacing w:before="0" w:after="0"/>
        <w:ind w:left="1080" w:firstLine="709"/>
        <w:jc w:val="right"/>
      </w:pPr>
      <w:r>
        <w:t>Т</w:t>
      </w:r>
      <w:r>
        <w:rPr>
          <w:vertAlign w:val="subscript"/>
        </w:rPr>
        <w:t>СР</w:t>
      </w:r>
      <w:r>
        <w:t>=</w:t>
      </w:r>
      <w:r w:rsidRPr="009755D1">
        <w:rPr>
          <w:position w:val="-32"/>
          <w:sz w:val="20"/>
        </w:rPr>
        <w:object w:dxaOrig="3400" w:dyaOrig="740">
          <v:shape id="_x0000_i1086" type="#_x0000_t75" style="width:170.25pt;height:36.75pt" o:ole="" fillcolor="window">
            <v:imagedata r:id="rId159" o:title=""/>
          </v:shape>
          <o:OLEObject Type="Embed" ProgID="Equation.3" ShapeID="_x0000_i1086" DrawAspect="Content" ObjectID="_1431159865" r:id="rId160"/>
        </w:object>
      </w:r>
      <w:r>
        <w:t>,</w:t>
      </w:r>
      <w:r>
        <w:tab/>
      </w:r>
      <w:r>
        <w:tab/>
      </w:r>
      <w:r>
        <w:tab/>
        <w:t>(</w:t>
      </w:r>
      <w:r w:rsidR="009D736F">
        <w:t>52</w:t>
      </w:r>
      <w:r>
        <w:t>)</w:t>
      </w:r>
    </w:p>
    <w:p w:rsidR="006D4C9A" w:rsidRDefault="001A11D0" w:rsidP="005375AF">
      <w:pPr>
        <w:pStyle w:val="aa"/>
        <w:tabs>
          <w:tab w:val="left" w:pos="851"/>
          <w:tab w:val="left" w:pos="2410"/>
          <w:tab w:val="left" w:pos="2694"/>
        </w:tabs>
        <w:spacing w:before="0" w:after="0"/>
        <w:jc w:val="both"/>
      </w:pPr>
      <w:r>
        <w:t xml:space="preserve">где   </w:t>
      </w:r>
      <w:r w:rsidR="006D4C9A">
        <w:t>Т</w:t>
      </w:r>
      <w:r w:rsidR="006D4C9A">
        <w:rPr>
          <w:vertAlign w:val="subscript"/>
        </w:rPr>
        <w:t xml:space="preserve">СР </w:t>
      </w:r>
      <w:r w:rsidR="006D4C9A">
        <w:t>– среднеотпускной тариф на э/э, р/кВтч;</w:t>
      </w:r>
    </w:p>
    <w:p w:rsidR="006D4C9A" w:rsidRDefault="006D4C9A" w:rsidP="005655F7">
      <w:pPr>
        <w:pStyle w:val="aa"/>
        <w:tabs>
          <w:tab w:val="left" w:pos="851"/>
          <w:tab w:val="left" w:pos="2410"/>
          <w:tab w:val="left" w:pos="2694"/>
        </w:tabs>
        <w:spacing w:before="0" w:after="0"/>
        <w:ind w:firstLine="709"/>
        <w:jc w:val="both"/>
      </w:pPr>
      <w:r>
        <w:t>И</w:t>
      </w:r>
      <w:r>
        <w:rPr>
          <w:vertAlign w:val="subscript"/>
        </w:rPr>
        <w:t>пр</w:t>
      </w:r>
      <w:r w:rsidR="001A11D0">
        <w:rPr>
          <w:vertAlign w:val="subscript"/>
        </w:rPr>
        <w:t xml:space="preserve"> </w:t>
      </w:r>
      <w:r>
        <w:t>– затраты на производство энергии;</w:t>
      </w:r>
    </w:p>
    <w:p w:rsidR="006D4C9A" w:rsidRDefault="006D4C9A" w:rsidP="005655F7">
      <w:pPr>
        <w:pStyle w:val="aa"/>
        <w:tabs>
          <w:tab w:val="left" w:pos="851"/>
          <w:tab w:val="left" w:pos="2410"/>
          <w:tab w:val="left" w:pos="2694"/>
        </w:tabs>
        <w:spacing w:before="0" w:after="0"/>
        <w:ind w:firstLine="709"/>
        <w:jc w:val="both"/>
      </w:pPr>
      <w:r>
        <w:t>И</w:t>
      </w:r>
      <w:r>
        <w:rPr>
          <w:vertAlign w:val="subscript"/>
        </w:rPr>
        <w:t>перед</w:t>
      </w:r>
      <w:r w:rsidR="001A11D0">
        <w:rPr>
          <w:vertAlign w:val="subscript"/>
        </w:rPr>
        <w:t xml:space="preserve"> </w:t>
      </w:r>
      <w:r>
        <w:t>– затраты на передачу и распределение э/э по воздушным ЛЭП и кабельным сетям;</w:t>
      </w:r>
    </w:p>
    <w:p w:rsidR="006D4C9A" w:rsidRDefault="006D4C9A" w:rsidP="005655F7">
      <w:pPr>
        <w:pStyle w:val="aa"/>
        <w:tabs>
          <w:tab w:val="left" w:pos="851"/>
          <w:tab w:val="left" w:pos="2410"/>
          <w:tab w:val="left" w:pos="2694"/>
          <w:tab w:val="left" w:pos="2835"/>
        </w:tabs>
        <w:spacing w:before="0" w:after="0"/>
        <w:ind w:firstLine="709"/>
        <w:jc w:val="both"/>
      </w:pPr>
      <w:r>
        <w:lastRenderedPageBreak/>
        <w:t>И</w:t>
      </w:r>
      <w:r>
        <w:rPr>
          <w:vertAlign w:val="subscript"/>
        </w:rPr>
        <w:t>покуп</w:t>
      </w:r>
      <w:r w:rsidR="001A11D0">
        <w:rPr>
          <w:vertAlign w:val="subscript"/>
        </w:rPr>
        <w:t xml:space="preserve"> </w:t>
      </w:r>
      <w:r>
        <w:t>– затраты на покупку электроэнергии на НОРЭМ в случае дефицитного энергобаланса;</w:t>
      </w:r>
    </w:p>
    <w:p w:rsidR="006D4C9A" w:rsidRDefault="006D4C9A" w:rsidP="005655F7">
      <w:pPr>
        <w:pStyle w:val="aa"/>
        <w:tabs>
          <w:tab w:val="left" w:pos="851"/>
          <w:tab w:val="left" w:pos="2410"/>
          <w:tab w:val="left" w:pos="2694"/>
        </w:tabs>
        <w:spacing w:before="0" w:after="0"/>
        <w:ind w:firstLine="709"/>
        <w:jc w:val="both"/>
      </w:pPr>
      <w:r>
        <w:t>И</w:t>
      </w:r>
      <w:r>
        <w:rPr>
          <w:vertAlign w:val="subscript"/>
        </w:rPr>
        <w:t>реал</w:t>
      </w:r>
      <w:r w:rsidR="001A11D0">
        <w:rPr>
          <w:vertAlign w:val="subscript"/>
        </w:rPr>
        <w:t xml:space="preserve"> </w:t>
      </w:r>
      <w:r>
        <w:t>– затраты на реализацию энергии, в т.ч. затраты на закл</w:t>
      </w:r>
      <w:r>
        <w:t>ю</w:t>
      </w:r>
      <w:r>
        <w:t>чение договоров с покупателями энергии;</w:t>
      </w:r>
    </w:p>
    <w:p w:rsidR="006D4C9A" w:rsidRDefault="006D4C9A" w:rsidP="005655F7">
      <w:pPr>
        <w:pStyle w:val="aa"/>
        <w:tabs>
          <w:tab w:val="left" w:pos="851"/>
          <w:tab w:val="left" w:pos="2410"/>
          <w:tab w:val="left" w:pos="2694"/>
        </w:tabs>
        <w:spacing w:before="0" w:after="0"/>
        <w:ind w:firstLine="709"/>
        <w:jc w:val="both"/>
      </w:pPr>
      <w:r>
        <w:t>П</w:t>
      </w:r>
      <w:r w:rsidR="001A11D0">
        <w:t xml:space="preserve"> </w:t>
      </w:r>
      <w:r>
        <w:t>– прибыль необходимая энергоснабжающим организациям для нормального функционирования.</w:t>
      </w:r>
    </w:p>
    <w:p w:rsidR="006D4C9A" w:rsidRDefault="006D4C9A" w:rsidP="001A11D0">
      <w:pPr>
        <w:pStyle w:val="31"/>
        <w:widowControl w:val="0"/>
        <w:spacing w:line="360" w:lineRule="auto"/>
        <w:ind w:firstLine="709"/>
      </w:pPr>
      <w:r>
        <w:t>При определении условного тарифа на продукцию энергетич</w:t>
      </w:r>
      <w:r>
        <w:t>е</w:t>
      </w:r>
      <w:r>
        <w:t>ского предприятия можно воспользоваться методом “средних изде</w:t>
      </w:r>
      <w:r>
        <w:t>р</w:t>
      </w:r>
      <w:r>
        <w:t>жек плюс прибыль”. Этот метод заключается в установлении цены на товар, исходя из стоимости товара и прибыли, которая устанавливае</w:t>
      </w:r>
      <w:r>
        <w:t>т</w:t>
      </w:r>
      <w:r>
        <w:t>ся в процентах по отношению к себестоимости, т.е. для энергетич</w:t>
      </w:r>
      <w:r>
        <w:t>е</w:t>
      </w:r>
      <w:r>
        <w:t>ского предприятия расчетный тариф на электроэнергию Т</w:t>
      </w:r>
      <w:r>
        <w:rPr>
          <w:vertAlign w:val="superscript"/>
        </w:rPr>
        <w:t>усл</w:t>
      </w:r>
      <w:r>
        <w:rPr>
          <w:vertAlign w:val="subscript"/>
        </w:rPr>
        <w:t>ээ</w:t>
      </w:r>
      <w:r>
        <w:t xml:space="preserve"> опред</w:t>
      </w:r>
      <w:r>
        <w:t>е</w:t>
      </w:r>
      <w:r>
        <w:t>лится</w:t>
      </w:r>
    </w:p>
    <w:p w:rsidR="006D4C9A" w:rsidRDefault="006D4C9A" w:rsidP="001A11D0">
      <w:pPr>
        <w:widowControl w:val="0"/>
        <w:spacing w:line="360" w:lineRule="auto"/>
        <w:ind w:firstLine="709"/>
        <w:jc w:val="right"/>
        <w:rPr>
          <w:sz w:val="28"/>
        </w:rPr>
      </w:pPr>
      <w:r>
        <w:rPr>
          <w:sz w:val="28"/>
        </w:rPr>
        <w:t>Т</w:t>
      </w:r>
      <w:r>
        <w:rPr>
          <w:sz w:val="28"/>
          <w:vertAlign w:val="superscript"/>
        </w:rPr>
        <w:t>усл</w:t>
      </w:r>
      <w:r>
        <w:rPr>
          <w:sz w:val="28"/>
          <w:vertAlign w:val="subscript"/>
        </w:rPr>
        <w:t xml:space="preserve">ээ </w:t>
      </w:r>
      <w:r>
        <w:rPr>
          <w:sz w:val="28"/>
        </w:rPr>
        <w:t xml:space="preserve">= </w:t>
      </w:r>
      <w:r>
        <w:rPr>
          <w:sz w:val="28"/>
          <w:lang w:val="en-US"/>
        </w:rPr>
        <w:t>S</w:t>
      </w:r>
      <w:r>
        <w:rPr>
          <w:sz w:val="28"/>
          <w:vertAlign w:val="superscript"/>
        </w:rPr>
        <w:t xml:space="preserve">э.э </w:t>
      </w:r>
      <w:r>
        <w:rPr>
          <w:sz w:val="28"/>
        </w:rPr>
        <w:t>/(1-</w:t>
      </w:r>
      <w:r>
        <w:rPr>
          <w:sz w:val="28"/>
          <w:lang w:val="en-US"/>
        </w:rPr>
        <w:t>R</w:t>
      </w:r>
      <w:r>
        <w:rPr>
          <w:sz w:val="28"/>
        </w:rPr>
        <w:t>),</w:t>
      </w:r>
      <w:r>
        <w:rPr>
          <w:sz w:val="28"/>
        </w:rPr>
        <w:tab/>
      </w:r>
      <w:r>
        <w:rPr>
          <w:sz w:val="28"/>
        </w:rPr>
        <w:tab/>
      </w:r>
      <w:r>
        <w:rPr>
          <w:sz w:val="28"/>
        </w:rPr>
        <w:tab/>
      </w:r>
      <w:r>
        <w:rPr>
          <w:sz w:val="28"/>
        </w:rPr>
        <w:tab/>
      </w:r>
      <w:r>
        <w:rPr>
          <w:sz w:val="28"/>
        </w:rPr>
        <w:tab/>
        <w:t>(</w:t>
      </w:r>
      <w:r w:rsidR="009D736F">
        <w:rPr>
          <w:sz w:val="28"/>
        </w:rPr>
        <w:t>53</w:t>
      </w:r>
      <w:r>
        <w:rPr>
          <w:sz w:val="28"/>
        </w:rPr>
        <w:t>)</w:t>
      </w:r>
    </w:p>
    <w:p w:rsidR="006D4C9A" w:rsidRDefault="001A11D0" w:rsidP="001A11D0">
      <w:pPr>
        <w:widowControl w:val="0"/>
        <w:tabs>
          <w:tab w:val="left" w:pos="851"/>
          <w:tab w:val="left" w:pos="1985"/>
          <w:tab w:val="left" w:pos="2268"/>
        </w:tabs>
        <w:spacing w:line="360" w:lineRule="auto"/>
        <w:jc w:val="both"/>
        <w:rPr>
          <w:sz w:val="28"/>
        </w:rPr>
      </w:pPr>
      <w:r>
        <w:rPr>
          <w:sz w:val="28"/>
        </w:rPr>
        <w:t xml:space="preserve">где   </w:t>
      </w:r>
      <w:r w:rsidR="006D4C9A">
        <w:rPr>
          <w:sz w:val="28"/>
          <w:lang w:val="en-US"/>
        </w:rPr>
        <w:t>S</w:t>
      </w:r>
      <w:r w:rsidR="006D4C9A">
        <w:rPr>
          <w:sz w:val="28"/>
          <w:vertAlign w:val="superscript"/>
        </w:rPr>
        <w:t>э.э</w:t>
      </w:r>
      <w:r w:rsidR="006D4C9A">
        <w:rPr>
          <w:sz w:val="28"/>
        </w:rPr>
        <w:t>– себестоимость 1 кВтч полезно отпущенной с шин станции электрической энергии, р;</w:t>
      </w:r>
    </w:p>
    <w:p w:rsidR="006D4C9A" w:rsidRDefault="006D4C9A" w:rsidP="001A11D0">
      <w:pPr>
        <w:widowControl w:val="0"/>
        <w:tabs>
          <w:tab w:val="left" w:pos="851"/>
          <w:tab w:val="left" w:pos="1985"/>
          <w:tab w:val="left" w:pos="2268"/>
        </w:tabs>
        <w:spacing w:line="360" w:lineRule="auto"/>
        <w:ind w:firstLine="709"/>
        <w:jc w:val="both"/>
        <w:rPr>
          <w:sz w:val="28"/>
        </w:rPr>
      </w:pPr>
      <w:r>
        <w:rPr>
          <w:sz w:val="28"/>
          <w:lang w:val="en-US"/>
        </w:rPr>
        <w:t>R</w:t>
      </w:r>
      <w:r w:rsidR="001A11D0">
        <w:rPr>
          <w:sz w:val="28"/>
        </w:rPr>
        <w:t xml:space="preserve"> </w:t>
      </w:r>
      <w:r>
        <w:rPr>
          <w:sz w:val="28"/>
        </w:rPr>
        <w:t>– планируема</w:t>
      </w:r>
      <w:r w:rsidR="001A11D0">
        <w:rPr>
          <w:sz w:val="28"/>
        </w:rPr>
        <w:t>я</w:t>
      </w:r>
      <w:r>
        <w:rPr>
          <w:sz w:val="28"/>
        </w:rPr>
        <w:t xml:space="preserve"> рентабельность предприятия, рассчитывается как отношение прибыли к выручке от продаж. Она должна обеспеч</w:t>
      </w:r>
      <w:r>
        <w:rPr>
          <w:sz w:val="28"/>
        </w:rPr>
        <w:t>и</w:t>
      </w:r>
      <w:r>
        <w:rPr>
          <w:sz w:val="28"/>
        </w:rPr>
        <w:t>вать нормальное функционирование предприятия. Учитывая, что ц</w:t>
      </w:r>
      <w:r>
        <w:rPr>
          <w:sz w:val="28"/>
        </w:rPr>
        <w:t>е</w:t>
      </w:r>
      <w:r>
        <w:rPr>
          <w:sz w:val="28"/>
        </w:rPr>
        <w:t>ны на энергию являются регулируемыми, ФСТ (РСТ) обычно закл</w:t>
      </w:r>
      <w:r>
        <w:rPr>
          <w:sz w:val="28"/>
        </w:rPr>
        <w:t>а</w:t>
      </w:r>
      <w:r>
        <w:rPr>
          <w:sz w:val="28"/>
        </w:rPr>
        <w:t>дывают в тариф энергопредприятия рентабельность на уровне ~10</w:t>
      </w:r>
      <w:r w:rsidR="001A11D0">
        <w:rPr>
          <w:sz w:val="28"/>
        </w:rPr>
        <w:t xml:space="preserve"> </w:t>
      </w:r>
      <w:r>
        <w:rPr>
          <w:sz w:val="28"/>
        </w:rPr>
        <w:t>%, по расчетам энергетических компаний этот показатель должен быть увеличен до 20</w:t>
      </w:r>
      <w:r w:rsidR="007008D8">
        <w:rPr>
          <w:sz w:val="28"/>
        </w:rPr>
        <w:t xml:space="preserve"> – </w:t>
      </w:r>
      <w:r>
        <w:rPr>
          <w:sz w:val="28"/>
        </w:rPr>
        <w:t>25</w:t>
      </w:r>
      <w:r w:rsidR="001A11D0">
        <w:rPr>
          <w:sz w:val="28"/>
        </w:rPr>
        <w:t xml:space="preserve"> </w:t>
      </w:r>
      <w:r>
        <w:rPr>
          <w:sz w:val="28"/>
        </w:rPr>
        <w:t>%.</w:t>
      </w:r>
    </w:p>
    <w:p w:rsidR="006D4C9A" w:rsidRDefault="006D4C9A" w:rsidP="005655F7">
      <w:pPr>
        <w:pStyle w:val="30"/>
        <w:widowControl w:val="0"/>
        <w:spacing w:line="360" w:lineRule="auto"/>
        <w:ind w:firstLine="709"/>
      </w:pPr>
      <w:r>
        <w:t>Аналогичным образом рассчитывается тариф на тепловую эне</w:t>
      </w:r>
      <w:r>
        <w:t>р</w:t>
      </w:r>
      <w:r>
        <w:t>гию.</w:t>
      </w:r>
    </w:p>
    <w:p w:rsidR="007008D8" w:rsidRDefault="007008D8" w:rsidP="007008D8">
      <w:pPr>
        <w:pStyle w:val="2"/>
        <w:keepNext w:val="0"/>
        <w:widowControl w:val="0"/>
        <w:spacing w:before="360" w:after="240"/>
        <w:rPr>
          <w:rFonts w:ascii="Times New Roman" w:hAnsi="Times New Roman" w:cs="Times New Roman"/>
          <w:i w:val="0"/>
        </w:rPr>
      </w:pPr>
    </w:p>
    <w:p w:rsidR="007008D8" w:rsidRDefault="007008D8" w:rsidP="007008D8">
      <w:pPr>
        <w:pStyle w:val="2"/>
        <w:keepNext w:val="0"/>
        <w:widowControl w:val="0"/>
        <w:spacing w:before="360" w:after="240"/>
        <w:rPr>
          <w:rFonts w:ascii="Times New Roman" w:hAnsi="Times New Roman" w:cs="Times New Roman"/>
          <w:i w:val="0"/>
        </w:rPr>
      </w:pPr>
    </w:p>
    <w:p w:rsidR="006D4C9A" w:rsidRPr="001A11D0" w:rsidRDefault="008B16F0" w:rsidP="007008D8">
      <w:pPr>
        <w:pStyle w:val="2"/>
        <w:keepNext w:val="0"/>
        <w:widowControl w:val="0"/>
        <w:spacing w:before="360" w:after="240"/>
        <w:rPr>
          <w:rFonts w:ascii="Times New Roman" w:hAnsi="Times New Roman" w:cs="Times New Roman"/>
          <w:i w:val="0"/>
        </w:rPr>
      </w:pPr>
      <w:r w:rsidRPr="001A11D0">
        <w:rPr>
          <w:rFonts w:ascii="Times New Roman" w:hAnsi="Times New Roman" w:cs="Times New Roman"/>
          <w:i w:val="0"/>
        </w:rPr>
        <w:lastRenderedPageBreak/>
        <w:t>2.3.8.</w:t>
      </w:r>
      <w:r w:rsidR="006D4C9A" w:rsidRPr="001A11D0">
        <w:rPr>
          <w:rFonts w:ascii="Times New Roman" w:hAnsi="Times New Roman" w:cs="Times New Roman"/>
          <w:i w:val="0"/>
        </w:rPr>
        <w:t>Оценка целесообразности инвестиций</w:t>
      </w:r>
    </w:p>
    <w:p w:rsidR="006D4C9A" w:rsidRDefault="006D4C9A" w:rsidP="005655F7">
      <w:pPr>
        <w:pStyle w:val="9"/>
        <w:keepNext w:val="0"/>
        <w:widowControl w:val="0"/>
        <w:numPr>
          <w:ilvl w:val="0"/>
          <w:numId w:val="0"/>
        </w:numPr>
        <w:spacing w:line="360" w:lineRule="auto"/>
        <w:ind w:firstLine="709"/>
      </w:pPr>
      <w:r>
        <w:t>Последовательность оценки целесообразности инвестиций</w:t>
      </w:r>
    </w:p>
    <w:p w:rsidR="006D4C9A" w:rsidRDefault="006D4C9A" w:rsidP="001A11D0">
      <w:pPr>
        <w:widowControl w:val="0"/>
        <w:numPr>
          <w:ilvl w:val="0"/>
          <w:numId w:val="1"/>
        </w:numPr>
        <w:tabs>
          <w:tab w:val="clear" w:pos="2445"/>
          <w:tab w:val="num" w:pos="0"/>
          <w:tab w:val="left" w:pos="993"/>
        </w:tabs>
        <w:autoSpaceDE w:val="0"/>
        <w:autoSpaceDN w:val="0"/>
        <w:spacing w:line="360" w:lineRule="auto"/>
        <w:ind w:left="0" w:firstLine="709"/>
        <w:jc w:val="both"/>
        <w:rPr>
          <w:sz w:val="28"/>
        </w:rPr>
      </w:pPr>
      <w:r>
        <w:rPr>
          <w:i/>
          <w:sz w:val="28"/>
        </w:rPr>
        <w:t>Выбор метода оценки инвестиций.</w:t>
      </w:r>
      <w:r>
        <w:rPr>
          <w:sz w:val="28"/>
        </w:rPr>
        <w:t xml:space="preserve"> При этом следует учесть, что методы оценки эффективности инвестиций, не учитывающие фа</w:t>
      </w:r>
      <w:r>
        <w:rPr>
          <w:sz w:val="28"/>
        </w:rPr>
        <w:t>к</w:t>
      </w:r>
      <w:r>
        <w:rPr>
          <w:sz w:val="28"/>
        </w:rPr>
        <w:t>тор времени, используются для оценки проектов, капитальные влож</w:t>
      </w:r>
      <w:r>
        <w:rPr>
          <w:sz w:val="28"/>
        </w:rPr>
        <w:t>е</w:t>
      </w:r>
      <w:r>
        <w:rPr>
          <w:sz w:val="28"/>
        </w:rPr>
        <w:t>ния в которые вкладываются в течение одного года, или проектов с коротким жизненным циклом (3-5 лет), или требующих для своей р</w:t>
      </w:r>
      <w:r>
        <w:rPr>
          <w:sz w:val="28"/>
        </w:rPr>
        <w:t>е</w:t>
      </w:r>
      <w:r>
        <w:rPr>
          <w:sz w:val="28"/>
        </w:rPr>
        <w:t>ализации незначительных по объему инвестиций. Для типовых прое</w:t>
      </w:r>
      <w:r>
        <w:rPr>
          <w:sz w:val="28"/>
        </w:rPr>
        <w:t>к</w:t>
      </w:r>
      <w:r>
        <w:rPr>
          <w:sz w:val="28"/>
        </w:rPr>
        <w:t>тов строительства ТЭС выбираются дисконтные методы оценки инв</w:t>
      </w:r>
      <w:r>
        <w:rPr>
          <w:sz w:val="28"/>
        </w:rPr>
        <w:t>е</w:t>
      </w:r>
      <w:r>
        <w:rPr>
          <w:sz w:val="28"/>
        </w:rPr>
        <w:t>стиций.</w:t>
      </w:r>
    </w:p>
    <w:p w:rsidR="006D4C9A" w:rsidRDefault="006D4C9A" w:rsidP="001A11D0">
      <w:pPr>
        <w:widowControl w:val="0"/>
        <w:numPr>
          <w:ilvl w:val="0"/>
          <w:numId w:val="1"/>
        </w:numPr>
        <w:tabs>
          <w:tab w:val="clear" w:pos="2445"/>
          <w:tab w:val="num" w:pos="0"/>
          <w:tab w:val="left" w:pos="993"/>
        </w:tabs>
        <w:autoSpaceDE w:val="0"/>
        <w:autoSpaceDN w:val="0"/>
        <w:spacing w:line="360" w:lineRule="auto"/>
        <w:ind w:left="0" w:firstLine="709"/>
        <w:jc w:val="both"/>
        <w:rPr>
          <w:sz w:val="28"/>
        </w:rPr>
      </w:pPr>
      <w:r>
        <w:rPr>
          <w:i/>
          <w:sz w:val="28"/>
        </w:rPr>
        <w:t xml:space="preserve">Формирование потока реальных денег </w:t>
      </w:r>
      <w:r>
        <w:rPr>
          <w:sz w:val="28"/>
        </w:rPr>
        <w:t>по годам инвестицио</w:t>
      </w:r>
      <w:r>
        <w:rPr>
          <w:sz w:val="28"/>
        </w:rPr>
        <w:t>н</w:t>
      </w:r>
      <w:r>
        <w:rPr>
          <w:sz w:val="28"/>
        </w:rPr>
        <w:t xml:space="preserve">ного периода. При формировании потока используется вся расчетная формация  экономической части проекта. Все расчеты оформляются в виде таблицы. Образец таблицы приведен ниже (см. табл. </w:t>
      </w:r>
      <w:r w:rsidR="00926E58">
        <w:rPr>
          <w:sz w:val="28"/>
        </w:rPr>
        <w:t>24</w:t>
      </w:r>
      <w:r>
        <w:rPr>
          <w:sz w:val="28"/>
        </w:rPr>
        <w:t>).</w:t>
      </w:r>
    </w:p>
    <w:p w:rsidR="006D4C9A" w:rsidRDefault="006D4C9A" w:rsidP="001A11D0">
      <w:pPr>
        <w:widowControl w:val="0"/>
        <w:numPr>
          <w:ilvl w:val="0"/>
          <w:numId w:val="1"/>
        </w:numPr>
        <w:tabs>
          <w:tab w:val="clear" w:pos="2445"/>
          <w:tab w:val="num" w:pos="0"/>
          <w:tab w:val="left" w:pos="993"/>
        </w:tabs>
        <w:autoSpaceDE w:val="0"/>
        <w:autoSpaceDN w:val="0"/>
        <w:spacing w:line="360" w:lineRule="auto"/>
        <w:ind w:left="0" w:firstLine="709"/>
        <w:jc w:val="both"/>
        <w:rPr>
          <w:sz w:val="28"/>
        </w:rPr>
      </w:pPr>
      <w:r>
        <w:rPr>
          <w:i/>
          <w:sz w:val="28"/>
        </w:rPr>
        <w:t xml:space="preserve">Дисконтирование чистого притока реальных денег. </w:t>
      </w:r>
      <w:r>
        <w:rPr>
          <w:sz w:val="28"/>
        </w:rPr>
        <w:t>При этом следует помнить, что дисконтирование чистого притока реальных д</w:t>
      </w:r>
      <w:r>
        <w:rPr>
          <w:sz w:val="28"/>
        </w:rPr>
        <w:t>е</w:t>
      </w:r>
      <w:r>
        <w:rPr>
          <w:sz w:val="28"/>
        </w:rPr>
        <w:t xml:space="preserve">нег осуществляется к году начала эксплуатации ТЭС, либо к первому году инвестиционного цикла. </w:t>
      </w:r>
    </w:p>
    <w:p w:rsidR="006D4C9A" w:rsidRDefault="006D4C9A" w:rsidP="001A11D0">
      <w:pPr>
        <w:widowControl w:val="0"/>
        <w:numPr>
          <w:ilvl w:val="0"/>
          <w:numId w:val="1"/>
        </w:numPr>
        <w:tabs>
          <w:tab w:val="clear" w:pos="2445"/>
          <w:tab w:val="num" w:pos="0"/>
          <w:tab w:val="left" w:pos="993"/>
        </w:tabs>
        <w:autoSpaceDE w:val="0"/>
        <w:autoSpaceDN w:val="0"/>
        <w:spacing w:line="360" w:lineRule="auto"/>
        <w:ind w:left="0" w:firstLine="709"/>
        <w:jc w:val="both"/>
        <w:rPr>
          <w:sz w:val="28"/>
        </w:rPr>
      </w:pPr>
      <w:r>
        <w:rPr>
          <w:i/>
          <w:sz w:val="28"/>
        </w:rPr>
        <w:t>Расчет чистого дисконтированного дохода (ЧДД).</w:t>
      </w:r>
      <w:r>
        <w:rPr>
          <w:sz w:val="28"/>
        </w:rPr>
        <w:t xml:space="preserve"> ЧДД за рассматриваемый инвестиционный период рассчитывается как сумма дисконтированного притока (потока) реальных денег. Если ЧДД</w:t>
      </w:r>
      <w:r>
        <w:rPr>
          <w:sz w:val="28"/>
        </w:rPr>
        <w:sym w:font="Symbol" w:char="F03E"/>
      </w:r>
      <w:r>
        <w:rPr>
          <w:sz w:val="28"/>
        </w:rPr>
        <w:t xml:space="preserve">0, вложение инвестиций в проект экономически эффективно. </w:t>
      </w:r>
    </w:p>
    <w:p w:rsidR="006D4C9A" w:rsidRDefault="006D4C9A" w:rsidP="001A11D0">
      <w:pPr>
        <w:widowControl w:val="0"/>
        <w:numPr>
          <w:ilvl w:val="0"/>
          <w:numId w:val="1"/>
        </w:numPr>
        <w:tabs>
          <w:tab w:val="clear" w:pos="2445"/>
          <w:tab w:val="num" w:pos="0"/>
          <w:tab w:val="left" w:pos="993"/>
        </w:tabs>
        <w:autoSpaceDE w:val="0"/>
        <w:autoSpaceDN w:val="0"/>
        <w:spacing w:line="360" w:lineRule="auto"/>
        <w:ind w:left="0" w:firstLine="709"/>
        <w:jc w:val="both"/>
        <w:rPr>
          <w:sz w:val="28"/>
        </w:rPr>
      </w:pPr>
      <w:r>
        <w:rPr>
          <w:i/>
          <w:sz w:val="28"/>
        </w:rPr>
        <w:t xml:space="preserve">Определение срока окупаемости проекта. </w:t>
      </w:r>
      <w:r>
        <w:rPr>
          <w:sz w:val="28"/>
        </w:rPr>
        <w:t xml:space="preserve">По результатам расчета дисконтированного потока реальных денег (см. табл. </w:t>
      </w:r>
      <w:r w:rsidR="008B16F0">
        <w:rPr>
          <w:sz w:val="28"/>
        </w:rPr>
        <w:t>2</w:t>
      </w:r>
      <w:r w:rsidR="00926E58">
        <w:rPr>
          <w:sz w:val="28"/>
        </w:rPr>
        <w:t>4</w:t>
      </w:r>
      <w:r>
        <w:rPr>
          <w:sz w:val="28"/>
        </w:rPr>
        <w:t xml:space="preserve">) определяем срок окупаемости инвестиционного проекта. Нагляднее в данном случае использовать графический метод (рис </w:t>
      </w:r>
      <w:r w:rsidR="008B16F0">
        <w:rPr>
          <w:sz w:val="28"/>
        </w:rPr>
        <w:t>1</w:t>
      </w:r>
      <w:r w:rsidR="00926E58">
        <w:rPr>
          <w:sz w:val="28"/>
        </w:rPr>
        <w:t>7</w:t>
      </w:r>
      <w:r>
        <w:rPr>
          <w:sz w:val="28"/>
        </w:rPr>
        <w:t>) . Для этого необходимо дисконтированные элементы потока реальных денег п</w:t>
      </w:r>
      <w:r>
        <w:rPr>
          <w:sz w:val="28"/>
        </w:rPr>
        <w:t>о</w:t>
      </w:r>
      <w:r>
        <w:rPr>
          <w:sz w:val="28"/>
        </w:rPr>
        <w:t xml:space="preserve">следовательно суммировать по годам инвестиционного периода </w:t>
      </w:r>
      <w:r>
        <w:rPr>
          <w:sz w:val="28"/>
        </w:rPr>
        <w:lastRenderedPageBreak/>
        <w:t xml:space="preserve">(нарастающим итогом). </w:t>
      </w:r>
    </w:p>
    <w:p w:rsidR="007008D8" w:rsidRDefault="007008D8" w:rsidP="007008D8">
      <w:pPr>
        <w:widowControl w:val="0"/>
        <w:tabs>
          <w:tab w:val="left" w:pos="993"/>
        </w:tabs>
        <w:autoSpaceDE w:val="0"/>
        <w:autoSpaceDN w:val="0"/>
        <w:spacing w:line="360" w:lineRule="auto"/>
        <w:jc w:val="center"/>
        <w:rPr>
          <w:sz w:val="28"/>
        </w:rPr>
      </w:pPr>
      <w:r>
        <w:rPr>
          <w:noProof/>
          <w:sz w:val="28"/>
        </w:rPr>
        <w:drawing>
          <wp:inline distT="0" distB="0" distL="0" distR="0">
            <wp:extent cx="5308202" cy="1905000"/>
            <wp:effectExtent l="19050" t="0" r="6748"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1"/>
                    <a:srcRect/>
                    <a:stretch>
                      <a:fillRect/>
                    </a:stretch>
                  </pic:blipFill>
                  <pic:spPr bwMode="auto">
                    <a:xfrm>
                      <a:off x="0" y="0"/>
                      <a:ext cx="5308202" cy="1905000"/>
                    </a:xfrm>
                    <a:prstGeom prst="rect">
                      <a:avLst/>
                    </a:prstGeom>
                    <a:noFill/>
                    <a:ln w="9525">
                      <a:noFill/>
                      <a:miter lim="800000"/>
                      <a:headEnd/>
                      <a:tailEnd/>
                    </a:ln>
                  </pic:spPr>
                </pic:pic>
              </a:graphicData>
            </a:graphic>
          </wp:inline>
        </w:drawing>
      </w:r>
    </w:p>
    <w:p w:rsidR="006D4C9A" w:rsidRDefault="006D4C9A" w:rsidP="007008D8">
      <w:pPr>
        <w:pStyle w:val="ad"/>
        <w:widowControl w:val="0"/>
        <w:spacing w:before="0" w:after="0"/>
        <w:jc w:val="center"/>
        <w:rPr>
          <w:sz w:val="28"/>
          <w:szCs w:val="28"/>
        </w:rPr>
      </w:pPr>
      <w:r w:rsidRPr="007008D8">
        <w:rPr>
          <w:sz w:val="28"/>
          <w:szCs w:val="28"/>
        </w:rPr>
        <w:t>Рис.</w:t>
      </w:r>
      <w:r w:rsidR="00A72B2D" w:rsidRPr="007008D8">
        <w:rPr>
          <w:sz w:val="28"/>
          <w:szCs w:val="28"/>
        </w:rPr>
        <w:t>1</w:t>
      </w:r>
      <w:r w:rsidR="002C4650">
        <w:rPr>
          <w:sz w:val="28"/>
          <w:szCs w:val="28"/>
        </w:rPr>
        <w:t>9</w:t>
      </w:r>
      <w:r w:rsidRPr="007008D8">
        <w:rPr>
          <w:sz w:val="28"/>
          <w:szCs w:val="28"/>
        </w:rPr>
        <w:t>. Определение срока окупаемости инвестиционного проекта</w:t>
      </w:r>
    </w:p>
    <w:p w:rsidR="007008D8" w:rsidRPr="007008D8" w:rsidRDefault="007008D8" w:rsidP="007008D8"/>
    <w:p w:rsidR="006D4C9A" w:rsidRDefault="006D4C9A" w:rsidP="007008D8">
      <w:pPr>
        <w:widowControl w:val="0"/>
        <w:numPr>
          <w:ilvl w:val="0"/>
          <w:numId w:val="1"/>
        </w:numPr>
        <w:tabs>
          <w:tab w:val="clear" w:pos="2445"/>
          <w:tab w:val="num" w:pos="142"/>
          <w:tab w:val="left" w:pos="993"/>
        </w:tabs>
        <w:autoSpaceDE w:val="0"/>
        <w:autoSpaceDN w:val="0"/>
        <w:spacing w:line="360" w:lineRule="auto"/>
        <w:ind w:left="0" w:firstLine="709"/>
        <w:jc w:val="both"/>
        <w:rPr>
          <w:sz w:val="28"/>
        </w:rPr>
      </w:pPr>
      <w:r>
        <w:rPr>
          <w:i/>
          <w:sz w:val="28"/>
        </w:rPr>
        <w:t xml:space="preserve">Расчет рентабельности  инвестиций. </w:t>
      </w:r>
      <w:r>
        <w:rPr>
          <w:sz w:val="28"/>
        </w:rPr>
        <w:t>Рентабельность инв</w:t>
      </w:r>
      <w:r>
        <w:rPr>
          <w:sz w:val="28"/>
        </w:rPr>
        <w:t>е</w:t>
      </w:r>
      <w:r>
        <w:rPr>
          <w:sz w:val="28"/>
        </w:rPr>
        <w:t>стиций определяется</w:t>
      </w:r>
      <w:r>
        <w:rPr>
          <w:i/>
          <w:sz w:val="28"/>
        </w:rPr>
        <w:t xml:space="preserve"> </w:t>
      </w:r>
      <w:r>
        <w:rPr>
          <w:sz w:val="28"/>
        </w:rPr>
        <w:t>как величина, обратная сроку окупаемости пр</w:t>
      </w:r>
      <w:r>
        <w:rPr>
          <w:sz w:val="28"/>
        </w:rPr>
        <w:t>о</w:t>
      </w:r>
      <w:r>
        <w:rPr>
          <w:sz w:val="28"/>
        </w:rPr>
        <w:t>екта. Например, срок окупаемости проекта составил 12 лет, следов</w:t>
      </w:r>
      <w:r>
        <w:rPr>
          <w:sz w:val="28"/>
        </w:rPr>
        <w:t>а</w:t>
      </w:r>
      <w:r>
        <w:rPr>
          <w:sz w:val="28"/>
        </w:rPr>
        <w:t>тельно, рентабельность инвестиций составит 8,3</w:t>
      </w:r>
      <w:r w:rsidR="007008D8">
        <w:rPr>
          <w:sz w:val="28"/>
        </w:rPr>
        <w:t xml:space="preserve"> </w:t>
      </w:r>
      <w:r>
        <w:rPr>
          <w:sz w:val="28"/>
        </w:rPr>
        <w:t>% (1/12).</w:t>
      </w:r>
    </w:p>
    <w:p w:rsidR="007008D8" w:rsidRPr="00E426C5" w:rsidRDefault="007008D8" w:rsidP="007008D8">
      <w:pPr>
        <w:pStyle w:val="9"/>
        <w:keepNext w:val="0"/>
        <w:widowControl w:val="0"/>
        <w:tabs>
          <w:tab w:val="clear" w:pos="851"/>
          <w:tab w:val="clear" w:pos="2445"/>
          <w:tab w:val="num" w:pos="0"/>
          <w:tab w:val="num" w:pos="709"/>
          <w:tab w:val="left" w:pos="993"/>
        </w:tabs>
        <w:spacing w:line="360" w:lineRule="auto"/>
        <w:ind w:left="0" w:firstLine="709"/>
        <w:rPr>
          <w:i w:val="0"/>
        </w:rPr>
      </w:pPr>
      <w:r>
        <w:t xml:space="preserve">Резюме (краткое обобщение бизнес-плана), </w:t>
      </w:r>
      <w:r w:rsidRPr="00E426C5">
        <w:rPr>
          <w:i w:val="0"/>
        </w:rPr>
        <w:t>в котором указ</w:t>
      </w:r>
      <w:r w:rsidRPr="00E426C5">
        <w:rPr>
          <w:i w:val="0"/>
        </w:rPr>
        <w:t>ы</w:t>
      </w:r>
      <w:r w:rsidRPr="00E426C5">
        <w:rPr>
          <w:i w:val="0"/>
        </w:rPr>
        <w:t>вается цель проекта, его краткое описание, приводятся основные п</w:t>
      </w:r>
      <w:r w:rsidRPr="00E426C5">
        <w:rPr>
          <w:i w:val="0"/>
        </w:rPr>
        <w:t>о</w:t>
      </w:r>
      <w:r w:rsidRPr="00E426C5">
        <w:rPr>
          <w:i w:val="0"/>
        </w:rPr>
        <w:t xml:space="preserve">казатели проекта. </w:t>
      </w:r>
    </w:p>
    <w:p w:rsidR="00E426C5" w:rsidRPr="00E426C5" w:rsidRDefault="00E426C5" w:rsidP="005655F7">
      <w:pPr>
        <w:pStyle w:val="9"/>
        <w:keepNext w:val="0"/>
        <w:widowControl w:val="0"/>
        <w:numPr>
          <w:ilvl w:val="0"/>
          <w:numId w:val="0"/>
        </w:numPr>
        <w:tabs>
          <w:tab w:val="num" w:pos="2445"/>
        </w:tabs>
        <w:spacing w:line="360" w:lineRule="auto"/>
        <w:ind w:firstLine="709"/>
        <w:rPr>
          <w:i w:val="0"/>
        </w:rPr>
      </w:pPr>
    </w:p>
    <w:p w:rsidR="00E426C5" w:rsidRPr="00E426C5" w:rsidRDefault="00E426C5" w:rsidP="005655F7">
      <w:pPr>
        <w:pStyle w:val="9"/>
        <w:keepNext w:val="0"/>
        <w:widowControl w:val="0"/>
        <w:numPr>
          <w:ilvl w:val="0"/>
          <w:numId w:val="0"/>
        </w:numPr>
        <w:tabs>
          <w:tab w:val="num" w:pos="2445"/>
        </w:tabs>
        <w:spacing w:line="360" w:lineRule="auto"/>
        <w:ind w:firstLine="709"/>
        <w:rPr>
          <w:i w:val="0"/>
        </w:rPr>
      </w:pPr>
    </w:p>
    <w:p w:rsidR="00E426C5" w:rsidRPr="00E426C5" w:rsidRDefault="00E426C5" w:rsidP="005655F7">
      <w:pPr>
        <w:pStyle w:val="9"/>
        <w:keepNext w:val="0"/>
        <w:widowControl w:val="0"/>
        <w:numPr>
          <w:ilvl w:val="0"/>
          <w:numId w:val="0"/>
        </w:numPr>
        <w:tabs>
          <w:tab w:val="num" w:pos="2445"/>
        </w:tabs>
        <w:spacing w:line="360" w:lineRule="auto"/>
        <w:ind w:firstLine="709"/>
        <w:rPr>
          <w:i w:val="0"/>
        </w:rPr>
      </w:pPr>
    </w:p>
    <w:p w:rsidR="00E426C5" w:rsidRPr="00E426C5" w:rsidRDefault="00E426C5" w:rsidP="005655F7">
      <w:pPr>
        <w:pStyle w:val="9"/>
        <w:keepNext w:val="0"/>
        <w:widowControl w:val="0"/>
        <w:numPr>
          <w:ilvl w:val="0"/>
          <w:numId w:val="0"/>
        </w:numPr>
        <w:tabs>
          <w:tab w:val="num" w:pos="2445"/>
        </w:tabs>
        <w:spacing w:line="360" w:lineRule="auto"/>
        <w:ind w:firstLine="709"/>
        <w:rPr>
          <w:i w:val="0"/>
        </w:rPr>
      </w:pPr>
    </w:p>
    <w:p w:rsidR="00E426C5" w:rsidRPr="00E426C5" w:rsidRDefault="00E426C5" w:rsidP="005655F7">
      <w:pPr>
        <w:pStyle w:val="9"/>
        <w:keepNext w:val="0"/>
        <w:widowControl w:val="0"/>
        <w:numPr>
          <w:ilvl w:val="0"/>
          <w:numId w:val="0"/>
        </w:numPr>
        <w:tabs>
          <w:tab w:val="num" w:pos="2445"/>
        </w:tabs>
        <w:spacing w:line="360" w:lineRule="auto"/>
        <w:ind w:firstLine="709"/>
        <w:rPr>
          <w:i w:val="0"/>
        </w:rPr>
      </w:pPr>
    </w:p>
    <w:p w:rsidR="00E426C5" w:rsidRPr="00E426C5" w:rsidRDefault="00E426C5" w:rsidP="005655F7">
      <w:pPr>
        <w:pStyle w:val="9"/>
        <w:keepNext w:val="0"/>
        <w:widowControl w:val="0"/>
        <w:numPr>
          <w:ilvl w:val="0"/>
          <w:numId w:val="0"/>
        </w:numPr>
        <w:tabs>
          <w:tab w:val="num" w:pos="2445"/>
        </w:tabs>
        <w:spacing w:line="360" w:lineRule="auto"/>
        <w:ind w:firstLine="709"/>
        <w:rPr>
          <w:i w:val="0"/>
        </w:rPr>
      </w:pPr>
    </w:p>
    <w:p w:rsidR="00E426C5" w:rsidRDefault="00E426C5" w:rsidP="005655F7">
      <w:pPr>
        <w:pStyle w:val="9"/>
        <w:keepNext w:val="0"/>
        <w:widowControl w:val="0"/>
        <w:numPr>
          <w:ilvl w:val="0"/>
          <w:numId w:val="0"/>
        </w:numPr>
        <w:tabs>
          <w:tab w:val="num" w:pos="2445"/>
        </w:tabs>
        <w:spacing w:line="360" w:lineRule="auto"/>
        <w:ind w:firstLine="709"/>
        <w:rPr>
          <w:i w:val="0"/>
        </w:rPr>
      </w:pPr>
    </w:p>
    <w:p w:rsidR="00E426C5" w:rsidRDefault="00E426C5" w:rsidP="005655F7">
      <w:pPr>
        <w:widowControl w:val="0"/>
        <w:ind w:firstLine="709"/>
      </w:pPr>
    </w:p>
    <w:p w:rsidR="00E426C5" w:rsidRDefault="00E426C5" w:rsidP="005655F7">
      <w:pPr>
        <w:widowControl w:val="0"/>
        <w:ind w:firstLine="709"/>
      </w:pPr>
    </w:p>
    <w:p w:rsidR="007008D8" w:rsidRDefault="007008D8" w:rsidP="005655F7">
      <w:pPr>
        <w:widowControl w:val="0"/>
        <w:ind w:firstLine="709"/>
        <w:sectPr w:rsidR="007008D8" w:rsidSect="00914E82">
          <w:pgSz w:w="11906" w:h="16838" w:code="9"/>
          <w:pgMar w:top="1418" w:right="1701" w:bottom="1418" w:left="1701" w:header="0" w:footer="1418" w:gutter="0"/>
          <w:cols w:space="708"/>
          <w:titlePg/>
          <w:docGrid w:linePitch="360"/>
        </w:sectPr>
      </w:pPr>
    </w:p>
    <w:p w:rsidR="00E426C5" w:rsidRPr="00AF69F4" w:rsidRDefault="00AF69F4" w:rsidP="00AF69F4">
      <w:pPr>
        <w:widowControl w:val="0"/>
        <w:spacing w:line="360" w:lineRule="auto"/>
        <w:ind w:firstLine="709"/>
        <w:jc w:val="right"/>
        <w:rPr>
          <w:i/>
          <w:sz w:val="28"/>
          <w:szCs w:val="28"/>
        </w:rPr>
      </w:pPr>
      <w:r w:rsidRPr="00AF69F4">
        <w:rPr>
          <w:i/>
          <w:sz w:val="28"/>
          <w:szCs w:val="28"/>
        </w:rPr>
        <w:lastRenderedPageBreak/>
        <w:t>Таблица</w:t>
      </w:r>
      <w:r w:rsidR="009D736F">
        <w:rPr>
          <w:i/>
          <w:sz w:val="28"/>
          <w:szCs w:val="28"/>
        </w:rPr>
        <w:t xml:space="preserve"> 26</w:t>
      </w:r>
    </w:p>
    <w:p w:rsidR="00AF69F4" w:rsidRPr="00AF69F4" w:rsidRDefault="00AF69F4" w:rsidP="00AF69F4">
      <w:pPr>
        <w:shd w:val="clear" w:color="auto" w:fill="FFFFFF"/>
        <w:spacing w:line="360" w:lineRule="auto"/>
        <w:ind w:right="22"/>
        <w:jc w:val="center"/>
        <w:rPr>
          <w:i/>
          <w:iCs/>
          <w:color w:val="000000"/>
          <w:spacing w:val="1"/>
          <w:sz w:val="28"/>
          <w:szCs w:val="28"/>
        </w:rPr>
      </w:pPr>
      <w:r w:rsidRPr="00AF69F4">
        <w:rPr>
          <w:i/>
          <w:iCs/>
          <w:color w:val="000000"/>
          <w:spacing w:val="1"/>
          <w:sz w:val="28"/>
          <w:szCs w:val="28"/>
        </w:rPr>
        <w:t>Формирование потока реальных денег</w:t>
      </w:r>
    </w:p>
    <w:tbl>
      <w:tblPr>
        <w:tblStyle w:val="af"/>
        <w:tblW w:w="0" w:type="auto"/>
        <w:tblLook w:val="04A0" w:firstRow="1" w:lastRow="0" w:firstColumn="1" w:lastColumn="0" w:noHBand="0" w:noVBand="1"/>
      </w:tblPr>
      <w:tblGrid>
        <w:gridCol w:w="6204"/>
        <w:gridCol w:w="850"/>
        <w:gridCol w:w="851"/>
        <w:gridCol w:w="850"/>
        <w:gridCol w:w="851"/>
        <w:gridCol w:w="850"/>
        <w:gridCol w:w="851"/>
        <w:gridCol w:w="850"/>
        <w:gridCol w:w="709"/>
        <w:gridCol w:w="709"/>
        <w:gridCol w:w="643"/>
      </w:tblGrid>
      <w:tr w:rsidR="00AF69F4" w:rsidRPr="00AF69F4" w:rsidTr="00AF69F4">
        <w:tc>
          <w:tcPr>
            <w:tcW w:w="6204" w:type="dxa"/>
            <w:vMerge w:val="restart"/>
            <w:vAlign w:val="center"/>
          </w:tcPr>
          <w:p w:rsidR="00AF69F4" w:rsidRPr="00AF69F4" w:rsidRDefault="00AF69F4" w:rsidP="00AF69F4">
            <w:pPr>
              <w:ind w:right="22"/>
              <w:jc w:val="center"/>
              <w:rPr>
                <w:sz w:val="24"/>
                <w:szCs w:val="24"/>
              </w:rPr>
            </w:pPr>
            <w:r w:rsidRPr="00AF69F4">
              <w:rPr>
                <w:b/>
                <w:bCs/>
                <w:color w:val="000000"/>
                <w:sz w:val="24"/>
                <w:szCs w:val="24"/>
              </w:rPr>
              <w:t>Показатели</w:t>
            </w:r>
          </w:p>
        </w:tc>
        <w:tc>
          <w:tcPr>
            <w:tcW w:w="8014" w:type="dxa"/>
            <w:gridSpan w:val="10"/>
          </w:tcPr>
          <w:p w:rsidR="00AF69F4" w:rsidRPr="00AF69F4" w:rsidRDefault="00AF69F4" w:rsidP="00AF69F4">
            <w:pPr>
              <w:ind w:right="22"/>
              <w:jc w:val="center"/>
              <w:rPr>
                <w:b/>
                <w:sz w:val="24"/>
                <w:szCs w:val="24"/>
              </w:rPr>
            </w:pPr>
            <w:r w:rsidRPr="00AF69F4">
              <w:rPr>
                <w:b/>
                <w:sz w:val="24"/>
                <w:szCs w:val="24"/>
              </w:rPr>
              <w:t>Инвестиционный период, годы</w:t>
            </w:r>
          </w:p>
        </w:tc>
      </w:tr>
      <w:tr w:rsidR="00AF69F4" w:rsidRPr="00AF69F4" w:rsidTr="00AF69F4">
        <w:tc>
          <w:tcPr>
            <w:tcW w:w="6204" w:type="dxa"/>
            <w:vMerge/>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r>
              <w:rPr>
                <w:sz w:val="24"/>
                <w:szCs w:val="24"/>
              </w:rPr>
              <w:t>1</w:t>
            </w:r>
          </w:p>
        </w:tc>
        <w:tc>
          <w:tcPr>
            <w:tcW w:w="851" w:type="dxa"/>
          </w:tcPr>
          <w:p w:rsidR="00AF69F4" w:rsidRPr="00AF69F4" w:rsidRDefault="00AF69F4" w:rsidP="00AF69F4">
            <w:pPr>
              <w:ind w:right="22"/>
              <w:jc w:val="center"/>
              <w:rPr>
                <w:sz w:val="24"/>
                <w:szCs w:val="24"/>
              </w:rPr>
            </w:pPr>
            <w:r>
              <w:rPr>
                <w:sz w:val="24"/>
                <w:szCs w:val="24"/>
              </w:rPr>
              <w:t>2</w:t>
            </w:r>
          </w:p>
        </w:tc>
        <w:tc>
          <w:tcPr>
            <w:tcW w:w="850" w:type="dxa"/>
          </w:tcPr>
          <w:p w:rsidR="00AF69F4" w:rsidRPr="00AF69F4" w:rsidRDefault="00AF69F4" w:rsidP="00AF69F4">
            <w:pPr>
              <w:ind w:right="22"/>
              <w:jc w:val="center"/>
              <w:rPr>
                <w:sz w:val="24"/>
                <w:szCs w:val="24"/>
              </w:rPr>
            </w:pPr>
            <w:r>
              <w:rPr>
                <w:sz w:val="24"/>
                <w:szCs w:val="24"/>
              </w:rPr>
              <w:t>3</w:t>
            </w:r>
          </w:p>
        </w:tc>
        <w:tc>
          <w:tcPr>
            <w:tcW w:w="851" w:type="dxa"/>
          </w:tcPr>
          <w:p w:rsidR="00AF69F4" w:rsidRPr="00AF69F4" w:rsidRDefault="00AF69F4" w:rsidP="00AF69F4">
            <w:pPr>
              <w:ind w:right="22"/>
              <w:jc w:val="center"/>
              <w:rPr>
                <w:sz w:val="24"/>
                <w:szCs w:val="24"/>
              </w:rPr>
            </w:pPr>
            <w:r>
              <w:rPr>
                <w:sz w:val="24"/>
                <w:szCs w:val="24"/>
              </w:rPr>
              <w:t>4</w:t>
            </w:r>
          </w:p>
        </w:tc>
        <w:tc>
          <w:tcPr>
            <w:tcW w:w="850" w:type="dxa"/>
          </w:tcPr>
          <w:p w:rsidR="00AF69F4" w:rsidRPr="00AF69F4" w:rsidRDefault="00AF69F4" w:rsidP="00AF69F4">
            <w:pPr>
              <w:ind w:right="22"/>
              <w:jc w:val="center"/>
              <w:rPr>
                <w:sz w:val="24"/>
                <w:szCs w:val="24"/>
              </w:rPr>
            </w:pPr>
            <w:r>
              <w:rPr>
                <w:sz w:val="24"/>
                <w:szCs w:val="24"/>
              </w:rPr>
              <w:t>5</w:t>
            </w:r>
          </w:p>
        </w:tc>
        <w:tc>
          <w:tcPr>
            <w:tcW w:w="851" w:type="dxa"/>
          </w:tcPr>
          <w:p w:rsidR="00AF69F4" w:rsidRPr="00AF69F4" w:rsidRDefault="00AF69F4" w:rsidP="00AF69F4">
            <w:pPr>
              <w:ind w:right="22"/>
              <w:jc w:val="center"/>
              <w:rPr>
                <w:sz w:val="24"/>
                <w:szCs w:val="24"/>
              </w:rPr>
            </w:pPr>
            <w:r>
              <w:rPr>
                <w:sz w:val="24"/>
                <w:szCs w:val="24"/>
              </w:rPr>
              <w:t>6</w:t>
            </w:r>
          </w:p>
        </w:tc>
        <w:tc>
          <w:tcPr>
            <w:tcW w:w="850" w:type="dxa"/>
          </w:tcPr>
          <w:p w:rsidR="00AF69F4" w:rsidRPr="00AF69F4" w:rsidRDefault="00AF69F4" w:rsidP="00AF69F4">
            <w:pPr>
              <w:ind w:right="22"/>
              <w:jc w:val="center"/>
              <w:rPr>
                <w:sz w:val="24"/>
                <w:szCs w:val="24"/>
              </w:rPr>
            </w:pPr>
            <w:r>
              <w:rPr>
                <w:sz w:val="24"/>
                <w:szCs w:val="24"/>
              </w:rPr>
              <w:t>7</w:t>
            </w:r>
          </w:p>
        </w:tc>
        <w:tc>
          <w:tcPr>
            <w:tcW w:w="709" w:type="dxa"/>
          </w:tcPr>
          <w:p w:rsidR="00AF69F4" w:rsidRPr="00AF69F4" w:rsidRDefault="00AF69F4" w:rsidP="00AF69F4">
            <w:pPr>
              <w:ind w:right="22"/>
              <w:jc w:val="center"/>
              <w:rPr>
                <w:sz w:val="24"/>
                <w:szCs w:val="24"/>
              </w:rPr>
            </w:pPr>
            <w:r>
              <w:rPr>
                <w:sz w:val="24"/>
                <w:szCs w:val="24"/>
              </w:rPr>
              <w:t>8</w:t>
            </w:r>
          </w:p>
        </w:tc>
        <w:tc>
          <w:tcPr>
            <w:tcW w:w="709" w:type="dxa"/>
          </w:tcPr>
          <w:p w:rsidR="00AF69F4" w:rsidRPr="00AF69F4" w:rsidRDefault="00AF69F4" w:rsidP="00AF69F4">
            <w:pPr>
              <w:ind w:right="22"/>
              <w:jc w:val="center"/>
              <w:rPr>
                <w:sz w:val="24"/>
                <w:szCs w:val="24"/>
              </w:rPr>
            </w:pPr>
            <w:r>
              <w:rPr>
                <w:sz w:val="24"/>
                <w:szCs w:val="24"/>
              </w:rPr>
              <w:t>9</w:t>
            </w:r>
          </w:p>
        </w:tc>
        <w:tc>
          <w:tcPr>
            <w:tcW w:w="643" w:type="dxa"/>
          </w:tcPr>
          <w:p w:rsidR="00AF69F4" w:rsidRPr="00AF69F4" w:rsidRDefault="00AF69F4" w:rsidP="00AF69F4">
            <w:pPr>
              <w:ind w:right="22"/>
              <w:jc w:val="center"/>
              <w:rPr>
                <w:sz w:val="24"/>
                <w:szCs w:val="24"/>
              </w:rPr>
            </w:pPr>
            <w:r>
              <w:rPr>
                <w:sz w:val="24"/>
                <w:szCs w:val="24"/>
              </w:rPr>
              <w:t>10</w:t>
            </w:r>
          </w:p>
        </w:tc>
      </w:tr>
      <w:tr w:rsidR="00AF69F4" w:rsidRPr="00AF69F4" w:rsidTr="00AF69F4">
        <w:tc>
          <w:tcPr>
            <w:tcW w:w="6204" w:type="dxa"/>
          </w:tcPr>
          <w:p w:rsidR="00AF69F4" w:rsidRPr="00452482" w:rsidRDefault="00AF69F4" w:rsidP="00AF69F4">
            <w:pPr>
              <w:ind w:right="22"/>
              <w:rPr>
                <w:sz w:val="24"/>
                <w:szCs w:val="24"/>
              </w:rPr>
            </w:pPr>
            <w:r w:rsidRPr="00452482">
              <w:rPr>
                <w:bCs/>
                <w:color w:val="000000"/>
                <w:spacing w:val="-1"/>
                <w:sz w:val="24"/>
                <w:szCs w:val="24"/>
              </w:rPr>
              <w:t xml:space="preserve">Полезный </w:t>
            </w:r>
            <w:r w:rsidRPr="00452482">
              <w:rPr>
                <w:color w:val="000000"/>
                <w:spacing w:val="-1"/>
                <w:sz w:val="24"/>
                <w:szCs w:val="24"/>
              </w:rPr>
              <w:t xml:space="preserve">отпуск электроэнергии с шин станции по </w:t>
            </w:r>
            <w:r w:rsidRPr="00452482">
              <w:rPr>
                <w:color w:val="000000"/>
                <w:spacing w:val="-5"/>
                <w:sz w:val="24"/>
                <w:szCs w:val="24"/>
              </w:rPr>
              <w:t>годам эксплуатационного периода, кВтч</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AF69F4" w:rsidP="00AF69F4">
            <w:pPr>
              <w:ind w:right="22"/>
              <w:rPr>
                <w:sz w:val="24"/>
                <w:szCs w:val="24"/>
              </w:rPr>
            </w:pPr>
            <w:r w:rsidRPr="00452482">
              <w:rPr>
                <w:color w:val="000000"/>
                <w:spacing w:val="-6"/>
                <w:sz w:val="24"/>
                <w:szCs w:val="24"/>
              </w:rPr>
              <w:t>Условный тариф за 1 полезно отпущенный кВтч, р.</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AF69F4" w:rsidP="00AF69F4">
            <w:pPr>
              <w:shd w:val="clear" w:color="auto" w:fill="FFFFFF"/>
              <w:rPr>
                <w:sz w:val="24"/>
                <w:szCs w:val="24"/>
              </w:rPr>
            </w:pPr>
            <w:r w:rsidRPr="00452482">
              <w:rPr>
                <w:color w:val="000000"/>
                <w:spacing w:val="3"/>
                <w:sz w:val="24"/>
                <w:szCs w:val="24"/>
              </w:rPr>
              <w:t>Отпуск тепловой энергии по годам эксплуатационного периода, Гкал</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AF69F4">
            <w:pPr>
              <w:ind w:right="22"/>
              <w:rPr>
                <w:sz w:val="24"/>
                <w:szCs w:val="24"/>
              </w:rPr>
            </w:pPr>
            <w:r w:rsidRPr="00452482">
              <w:rPr>
                <w:color w:val="000000"/>
                <w:sz w:val="24"/>
                <w:szCs w:val="24"/>
              </w:rPr>
              <w:t>Условный тариф за )Гкал тепла, р.</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AF69F4">
            <w:pPr>
              <w:ind w:right="22"/>
              <w:rPr>
                <w:sz w:val="24"/>
                <w:szCs w:val="24"/>
              </w:rPr>
            </w:pPr>
            <w:r w:rsidRPr="00452482">
              <w:rPr>
                <w:color w:val="000000"/>
                <w:sz w:val="24"/>
                <w:szCs w:val="24"/>
              </w:rPr>
              <w:t>ПРИТОК РЕАЛЬНЫХ ДЕНЕГ</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AF69F4">
            <w:pPr>
              <w:ind w:right="22"/>
              <w:rPr>
                <w:sz w:val="24"/>
                <w:szCs w:val="24"/>
              </w:rPr>
            </w:pPr>
            <w:r w:rsidRPr="00452482">
              <w:rPr>
                <w:color w:val="000000"/>
                <w:spacing w:val="-1"/>
                <w:sz w:val="24"/>
                <w:szCs w:val="24"/>
              </w:rPr>
              <w:t>Выручка от реализации электроэнергии, млн р.</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AF69F4">
            <w:pPr>
              <w:ind w:right="22"/>
              <w:rPr>
                <w:sz w:val="24"/>
                <w:szCs w:val="24"/>
              </w:rPr>
            </w:pPr>
            <w:r w:rsidRPr="00452482">
              <w:rPr>
                <w:color w:val="000000"/>
                <w:sz w:val="24"/>
                <w:szCs w:val="24"/>
              </w:rPr>
              <w:t>Выручка от реализации побочной продукции, млн р.</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452482">
            <w:pPr>
              <w:ind w:right="22"/>
              <w:rPr>
                <w:b/>
                <w:sz w:val="24"/>
                <w:szCs w:val="24"/>
              </w:rPr>
            </w:pPr>
            <w:r w:rsidRPr="00452482">
              <w:rPr>
                <w:b/>
                <w:bCs/>
                <w:color w:val="000000"/>
                <w:spacing w:val="1"/>
                <w:sz w:val="24"/>
                <w:szCs w:val="24"/>
              </w:rPr>
              <w:t xml:space="preserve">Итого </w:t>
            </w:r>
            <w:r w:rsidRPr="00452482">
              <w:rPr>
                <w:b/>
                <w:color w:val="000000"/>
                <w:spacing w:val="1"/>
                <w:sz w:val="24"/>
                <w:szCs w:val="24"/>
              </w:rPr>
              <w:t xml:space="preserve">приток реальных  </w:t>
            </w:r>
            <w:r w:rsidRPr="00452482">
              <w:rPr>
                <w:b/>
                <w:bCs/>
                <w:color w:val="000000"/>
                <w:spacing w:val="1"/>
                <w:sz w:val="24"/>
                <w:szCs w:val="24"/>
              </w:rPr>
              <w:t>денег, П</w:t>
            </w:r>
            <w:r w:rsidRPr="00452482">
              <w:rPr>
                <w:b/>
                <w:bCs/>
                <w:color w:val="000000"/>
                <w:spacing w:val="1"/>
                <w:sz w:val="24"/>
                <w:szCs w:val="24"/>
                <w:lang w:val="en-US"/>
              </w:rPr>
              <w:t>t</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AF69F4">
            <w:pPr>
              <w:ind w:right="22"/>
              <w:rPr>
                <w:sz w:val="24"/>
                <w:szCs w:val="24"/>
              </w:rPr>
            </w:pPr>
            <w:r w:rsidRPr="00452482">
              <w:rPr>
                <w:color w:val="000000"/>
                <w:sz w:val="24"/>
                <w:szCs w:val="24"/>
              </w:rPr>
              <w:t>ОТТОК РЕАЛЬНЫХ ДЕНЕГ</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AF69F4">
            <w:pPr>
              <w:ind w:right="22"/>
              <w:rPr>
                <w:sz w:val="24"/>
                <w:szCs w:val="24"/>
              </w:rPr>
            </w:pPr>
            <w:r w:rsidRPr="00452482">
              <w:rPr>
                <w:color w:val="000000"/>
                <w:sz w:val="24"/>
                <w:szCs w:val="24"/>
              </w:rPr>
              <w:t>Инвестиции</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452482" w:rsidRPr="00AF69F4" w:rsidTr="00AF69F4">
        <w:tc>
          <w:tcPr>
            <w:tcW w:w="6204" w:type="dxa"/>
          </w:tcPr>
          <w:p w:rsidR="00452482" w:rsidRPr="00452482" w:rsidRDefault="00452482" w:rsidP="00AF69F4">
            <w:pPr>
              <w:ind w:right="22"/>
              <w:rPr>
                <w:color w:val="000000"/>
                <w:sz w:val="24"/>
                <w:szCs w:val="24"/>
              </w:rPr>
            </w:pPr>
            <w:r w:rsidRPr="00452482">
              <w:rPr>
                <w:color w:val="000000"/>
                <w:sz w:val="24"/>
                <w:szCs w:val="24"/>
              </w:rPr>
              <w:t>Текущие затраты без амортизации</w:t>
            </w:r>
          </w:p>
        </w:tc>
        <w:tc>
          <w:tcPr>
            <w:tcW w:w="850" w:type="dxa"/>
          </w:tcPr>
          <w:p w:rsidR="00452482" w:rsidRPr="00AF69F4" w:rsidRDefault="00452482" w:rsidP="00AF69F4">
            <w:pPr>
              <w:ind w:right="22"/>
              <w:jc w:val="center"/>
              <w:rPr>
                <w:sz w:val="24"/>
                <w:szCs w:val="24"/>
              </w:rPr>
            </w:pPr>
          </w:p>
        </w:tc>
        <w:tc>
          <w:tcPr>
            <w:tcW w:w="851" w:type="dxa"/>
          </w:tcPr>
          <w:p w:rsidR="00452482" w:rsidRPr="00AF69F4" w:rsidRDefault="00452482" w:rsidP="00AF69F4">
            <w:pPr>
              <w:ind w:right="22"/>
              <w:jc w:val="center"/>
              <w:rPr>
                <w:sz w:val="24"/>
                <w:szCs w:val="24"/>
              </w:rPr>
            </w:pPr>
          </w:p>
        </w:tc>
        <w:tc>
          <w:tcPr>
            <w:tcW w:w="850" w:type="dxa"/>
          </w:tcPr>
          <w:p w:rsidR="00452482" w:rsidRPr="00AF69F4" w:rsidRDefault="00452482" w:rsidP="00AF69F4">
            <w:pPr>
              <w:ind w:right="22"/>
              <w:jc w:val="center"/>
              <w:rPr>
                <w:sz w:val="24"/>
                <w:szCs w:val="24"/>
              </w:rPr>
            </w:pPr>
          </w:p>
        </w:tc>
        <w:tc>
          <w:tcPr>
            <w:tcW w:w="851" w:type="dxa"/>
          </w:tcPr>
          <w:p w:rsidR="00452482" w:rsidRPr="00AF69F4" w:rsidRDefault="00452482" w:rsidP="00AF69F4">
            <w:pPr>
              <w:ind w:right="22"/>
              <w:jc w:val="center"/>
              <w:rPr>
                <w:sz w:val="24"/>
                <w:szCs w:val="24"/>
              </w:rPr>
            </w:pPr>
          </w:p>
        </w:tc>
        <w:tc>
          <w:tcPr>
            <w:tcW w:w="850" w:type="dxa"/>
          </w:tcPr>
          <w:p w:rsidR="00452482" w:rsidRPr="00AF69F4" w:rsidRDefault="00452482" w:rsidP="00AF69F4">
            <w:pPr>
              <w:ind w:right="22"/>
              <w:jc w:val="center"/>
              <w:rPr>
                <w:sz w:val="24"/>
                <w:szCs w:val="24"/>
              </w:rPr>
            </w:pPr>
          </w:p>
        </w:tc>
        <w:tc>
          <w:tcPr>
            <w:tcW w:w="851" w:type="dxa"/>
          </w:tcPr>
          <w:p w:rsidR="00452482" w:rsidRPr="00AF69F4" w:rsidRDefault="00452482" w:rsidP="00AF69F4">
            <w:pPr>
              <w:ind w:right="22"/>
              <w:jc w:val="center"/>
              <w:rPr>
                <w:sz w:val="24"/>
                <w:szCs w:val="24"/>
              </w:rPr>
            </w:pPr>
          </w:p>
        </w:tc>
        <w:tc>
          <w:tcPr>
            <w:tcW w:w="850" w:type="dxa"/>
          </w:tcPr>
          <w:p w:rsidR="00452482" w:rsidRPr="00AF69F4" w:rsidRDefault="00452482" w:rsidP="00AF69F4">
            <w:pPr>
              <w:ind w:right="22"/>
              <w:jc w:val="center"/>
              <w:rPr>
                <w:sz w:val="24"/>
                <w:szCs w:val="24"/>
              </w:rPr>
            </w:pPr>
          </w:p>
        </w:tc>
        <w:tc>
          <w:tcPr>
            <w:tcW w:w="709" w:type="dxa"/>
          </w:tcPr>
          <w:p w:rsidR="00452482" w:rsidRPr="00AF69F4" w:rsidRDefault="00452482" w:rsidP="00AF69F4">
            <w:pPr>
              <w:ind w:right="22"/>
              <w:jc w:val="center"/>
              <w:rPr>
                <w:sz w:val="24"/>
                <w:szCs w:val="24"/>
              </w:rPr>
            </w:pPr>
          </w:p>
        </w:tc>
        <w:tc>
          <w:tcPr>
            <w:tcW w:w="709" w:type="dxa"/>
          </w:tcPr>
          <w:p w:rsidR="00452482" w:rsidRPr="00AF69F4" w:rsidRDefault="00452482" w:rsidP="00AF69F4">
            <w:pPr>
              <w:ind w:right="22"/>
              <w:jc w:val="center"/>
              <w:rPr>
                <w:sz w:val="24"/>
                <w:szCs w:val="24"/>
              </w:rPr>
            </w:pPr>
          </w:p>
        </w:tc>
        <w:tc>
          <w:tcPr>
            <w:tcW w:w="643" w:type="dxa"/>
          </w:tcPr>
          <w:p w:rsidR="00452482" w:rsidRPr="00AF69F4" w:rsidRDefault="00452482" w:rsidP="00AF69F4">
            <w:pPr>
              <w:ind w:right="22"/>
              <w:jc w:val="center"/>
              <w:rPr>
                <w:sz w:val="24"/>
                <w:szCs w:val="24"/>
              </w:rPr>
            </w:pPr>
          </w:p>
        </w:tc>
      </w:tr>
      <w:tr w:rsidR="00AF69F4" w:rsidRPr="00AF69F4" w:rsidTr="00AF69F4">
        <w:tc>
          <w:tcPr>
            <w:tcW w:w="6204" w:type="dxa"/>
          </w:tcPr>
          <w:p w:rsidR="00AF69F4" w:rsidRPr="00452482" w:rsidRDefault="00452482" w:rsidP="00AF69F4">
            <w:pPr>
              <w:ind w:right="22"/>
              <w:rPr>
                <w:sz w:val="24"/>
                <w:szCs w:val="24"/>
              </w:rPr>
            </w:pPr>
            <w:r w:rsidRPr="00452482">
              <w:rPr>
                <w:color w:val="000000"/>
                <w:spacing w:val="1"/>
                <w:sz w:val="24"/>
                <w:szCs w:val="24"/>
              </w:rPr>
              <w:t>Налоги</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AF69F4">
            <w:pPr>
              <w:ind w:right="22"/>
              <w:rPr>
                <w:b/>
                <w:sz w:val="24"/>
                <w:szCs w:val="24"/>
              </w:rPr>
            </w:pPr>
            <w:r w:rsidRPr="00452482">
              <w:rPr>
                <w:b/>
                <w:sz w:val="24"/>
                <w:szCs w:val="24"/>
              </w:rPr>
              <w:t xml:space="preserve">Итого отток реальных денег, </w:t>
            </w:r>
            <w:r w:rsidRPr="00452482">
              <w:rPr>
                <w:b/>
                <w:sz w:val="24"/>
                <w:szCs w:val="24"/>
                <w:lang w:val="en-US"/>
              </w:rPr>
              <w:t>Ot</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AF69F4">
            <w:pPr>
              <w:ind w:right="22"/>
              <w:rPr>
                <w:b/>
                <w:sz w:val="24"/>
                <w:szCs w:val="24"/>
              </w:rPr>
            </w:pPr>
            <w:r w:rsidRPr="00452482">
              <w:rPr>
                <w:b/>
                <w:sz w:val="24"/>
                <w:szCs w:val="24"/>
              </w:rPr>
              <w:t xml:space="preserve">Чистый приток реальных денег, </w:t>
            </w:r>
            <w:r w:rsidRPr="00452482">
              <w:rPr>
                <w:b/>
                <w:sz w:val="24"/>
                <w:szCs w:val="24"/>
                <w:lang w:val="en-US"/>
              </w:rPr>
              <w:t>Rt</w:t>
            </w:r>
            <w:r w:rsidRPr="00452482">
              <w:rPr>
                <w:b/>
                <w:sz w:val="24"/>
                <w:szCs w:val="24"/>
              </w:rPr>
              <w:t xml:space="preserve"> = П</w:t>
            </w:r>
            <w:r w:rsidRPr="00452482">
              <w:rPr>
                <w:b/>
                <w:sz w:val="24"/>
                <w:szCs w:val="24"/>
                <w:lang w:val="en-US"/>
              </w:rPr>
              <w:t>t</w:t>
            </w:r>
            <w:r w:rsidRPr="00452482">
              <w:rPr>
                <w:b/>
                <w:sz w:val="24"/>
                <w:szCs w:val="24"/>
              </w:rPr>
              <w:t xml:space="preserve"> - </w:t>
            </w:r>
            <w:r w:rsidRPr="00452482">
              <w:rPr>
                <w:b/>
                <w:sz w:val="24"/>
                <w:szCs w:val="24"/>
                <w:lang w:val="en-US"/>
              </w:rPr>
              <w:t>Ot</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AF69F4" w:rsidRPr="00452482" w:rsidRDefault="00452482" w:rsidP="00452482">
            <w:pPr>
              <w:ind w:right="22"/>
              <w:rPr>
                <w:b/>
                <w:sz w:val="24"/>
                <w:szCs w:val="24"/>
              </w:rPr>
            </w:pPr>
            <w:r w:rsidRPr="00452482">
              <w:rPr>
                <w:color w:val="000000"/>
                <w:spacing w:val="3"/>
                <w:sz w:val="24"/>
                <w:szCs w:val="24"/>
              </w:rPr>
              <w:t>Коэффициент дисконтирования (1</w:t>
            </w:r>
            <w:r w:rsidRPr="00452482">
              <w:rPr>
                <w:color w:val="000000"/>
                <w:spacing w:val="3"/>
                <w:sz w:val="24"/>
                <w:szCs w:val="24"/>
                <w:lang w:val="en-US"/>
              </w:rPr>
              <w:t>+d)</w:t>
            </w:r>
            <w:r w:rsidRPr="00452482">
              <w:rPr>
                <w:color w:val="000000"/>
                <w:spacing w:val="3"/>
                <w:sz w:val="24"/>
                <w:szCs w:val="24"/>
                <w:vertAlign w:val="superscript"/>
                <w:lang w:val="en-US"/>
              </w:rPr>
              <w:t>t</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452482" w:rsidRPr="00452482" w:rsidRDefault="00452482" w:rsidP="00452482">
            <w:pPr>
              <w:shd w:val="clear" w:color="auto" w:fill="FFFFFF"/>
              <w:rPr>
                <w:b/>
                <w:bCs/>
                <w:color w:val="000000"/>
                <w:spacing w:val="-7"/>
                <w:sz w:val="24"/>
                <w:szCs w:val="24"/>
              </w:rPr>
            </w:pPr>
            <w:r w:rsidRPr="00452482">
              <w:rPr>
                <w:b/>
                <w:bCs/>
                <w:color w:val="000000"/>
                <w:spacing w:val="3"/>
                <w:sz w:val="24"/>
                <w:szCs w:val="24"/>
              </w:rPr>
              <w:t xml:space="preserve">Чистый </w:t>
            </w:r>
            <w:r w:rsidRPr="00452482">
              <w:rPr>
                <w:b/>
                <w:color w:val="000000"/>
                <w:spacing w:val="3"/>
                <w:sz w:val="24"/>
                <w:szCs w:val="24"/>
              </w:rPr>
              <w:t xml:space="preserve">дисконтированный </w:t>
            </w:r>
            <w:r w:rsidRPr="00452482">
              <w:rPr>
                <w:b/>
                <w:bCs/>
                <w:color w:val="000000"/>
                <w:spacing w:val="3"/>
                <w:sz w:val="24"/>
                <w:szCs w:val="24"/>
              </w:rPr>
              <w:t>поток р</w:t>
            </w:r>
            <w:r w:rsidRPr="00452482">
              <w:rPr>
                <w:b/>
                <w:color w:val="000000"/>
                <w:spacing w:val="3"/>
                <w:sz w:val="24"/>
                <w:szCs w:val="24"/>
              </w:rPr>
              <w:t xml:space="preserve">еальных </w:t>
            </w:r>
            <w:r w:rsidRPr="00452482">
              <w:rPr>
                <w:b/>
                <w:bCs/>
                <w:color w:val="000000"/>
                <w:spacing w:val="3"/>
                <w:sz w:val="24"/>
                <w:szCs w:val="24"/>
              </w:rPr>
              <w:t>денег</w:t>
            </w:r>
            <w:r w:rsidRPr="00452482">
              <w:rPr>
                <w:b/>
                <w:bCs/>
                <w:color w:val="000000"/>
                <w:spacing w:val="-7"/>
                <w:sz w:val="24"/>
                <w:szCs w:val="24"/>
              </w:rPr>
              <w:t xml:space="preserve">, </w:t>
            </w:r>
          </w:p>
          <w:p w:rsidR="00AF69F4" w:rsidRPr="00452482" w:rsidRDefault="00452482" w:rsidP="00452482">
            <w:pPr>
              <w:shd w:val="clear" w:color="auto" w:fill="FFFFFF"/>
              <w:rPr>
                <w:b/>
                <w:sz w:val="24"/>
                <w:szCs w:val="24"/>
                <w:lang w:val="en-US"/>
              </w:rPr>
            </w:pPr>
            <w:r w:rsidRPr="00452482">
              <w:rPr>
                <w:b/>
                <w:bCs/>
                <w:color w:val="000000"/>
                <w:spacing w:val="-7"/>
                <w:sz w:val="24"/>
                <w:szCs w:val="24"/>
              </w:rPr>
              <w:t>ЧДД=</w:t>
            </w:r>
            <w:r w:rsidRPr="00452482">
              <w:rPr>
                <w:b/>
                <w:bCs/>
                <w:color w:val="000000"/>
                <w:spacing w:val="-7"/>
                <w:sz w:val="24"/>
                <w:szCs w:val="24"/>
                <w:lang w:val="en-US"/>
              </w:rPr>
              <w:t>Rt  * (1</w:t>
            </w:r>
            <w:r w:rsidRPr="00452482">
              <w:rPr>
                <w:b/>
                <w:bCs/>
                <w:color w:val="000000"/>
                <w:spacing w:val="-7"/>
                <w:sz w:val="24"/>
                <w:szCs w:val="24"/>
              </w:rPr>
              <w:t>+</w:t>
            </w:r>
            <w:r w:rsidRPr="00452482">
              <w:rPr>
                <w:b/>
                <w:bCs/>
                <w:color w:val="000000"/>
                <w:spacing w:val="-7"/>
                <w:sz w:val="24"/>
                <w:szCs w:val="24"/>
                <w:lang w:val="en-US"/>
              </w:rPr>
              <w:t>d</w:t>
            </w:r>
            <w:r w:rsidRPr="00452482">
              <w:rPr>
                <w:b/>
                <w:bCs/>
                <w:color w:val="000000"/>
                <w:spacing w:val="-7"/>
                <w:sz w:val="24"/>
                <w:szCs w:val="24"/>
              </w:rPr>
              <w:t>)</w:t>
            </w:r>
            <w:r w:rsidRPr="00452482">
              <w:rPr>
                <w:b/>
                <w:bCs/>
                <w:color w:val="000000"/>
                <w:spacing w:val="-7"/>
                <w:sz w:val="24"/>
                <w:szCs w:val="24"/>
                <w:vertAlign w:val="superscript"/>
                <w:lang w:val="en-US"/>
              </w:rPr>
              <w:t>t</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r w:rsidR="00AF69F4" w:rsidRPr="00AF69F4" w:rsidTr="00AF69F4">
        <w:tc>
          <w:tcPr>
            <w:tcW w:w="6204" w:type="dxa"/>
          </w:tcPr>
          <w:p w:rsidR="00452482" w:rsidRPr="0031140F" w:rsidRDefault="00452482" w:rsidP="00452482">
            <w:pPr>
              <w:shd w:val="clear" w:color="auto" w:fill="FFFFFF"/>
              <w:rPr>
                <w:b/>
                <w:bCs/>
                <w:color w:val="000000"/>
                <w:spacing w:val="1"/>
                <w:sz w:val="24"/>
                <w:szCs w:val="24"/>
              </w:rPr>
            </w:pPr>
            <w:r w:rsidRPr="00452482">
              <w:rPr>
                <w:b/>
                <w:bCs/>
                <w:color w:val="000000"/>
                <w:spacing w:val="1"/>
                <w:sz w:val="24"/>
                <w:szCs w:val="24"/>
              </w:rPr>
              <w:t xml:space="preserve">Чистый дисконтированный поток реальных денег  </w:t>
            </w:r>
          </w:p>
          <w:p w:rsidR="00AF69F4" w:rsidRPr="00452482" w:rsidRDefault="00452482" w:rsidP="00452482">
            <w:pPr>
              <w:shd w:val="clear" w:color="auto" w:fill="FFFFFF"/>
              <w:rPr>
                <w:b/>
                <w:sz w:val="24"/>
                <w:szCs w:val="24"/>
              </w:rPr>
            </w:pPr>
            <w:r w:rsidRPr="00452482">
              <w:rPr>
                <w:b/>
                <w:bCs/>
                <w:color w:val="000000"/>
                <w:spacing w:val="1"/>
                <w:sz w:val="24"/>
                <w:szCs w:val="24"/>
              </w:rPr>
              <w:t>(нарастающим итогом)</w:t>
            </w: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851" w:type="dxa"/>
          </w:tcPr>
          <w:p w:rsidR="00AF69F4" w:rsidRPr="00AF69F4" w:rsidRDefault="00AF69F4" w:rsidP="00AF69F4">
            <w:pPr>
              <w:ind w:right="22"/>
              <w:jc w:val="center"/>
              <w:rPr>
                <w:sz w:val="24"/>
                <w:szCs w:val="24"/>
              </w:rPr>
            </w:pPr>
          </w:p>
        </w:tc>
        <w:tc>
          <w:tcPr>
            <w:tcW w:w="850"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709" w:type="dxa"/>
          </w:tcPr>
          <w:p w:rsidR="00AF69F4" w:rsidRPr="00AF69F4" w:rsidRDefault="00AF69F4" w:rsidP="00AF69F4">
            <w:pPr>
              <w:ind w:right="22"/>
              <w:jc w:val="center"/>
              <w:rPr>
                <w:sz w:val="24"/>
                <w:szCs w:val="24"/>
              </w:rPr>
            </w:pPr>
          </w:p>
        </w:tc>
        <w:tc>
          <w:tcPr>
            <w:tcW w:w="643" w:type="dxa"/>
          </w:tcPr>
          <w:p w:rsidR="00AF69F4" w:rsidRPr="00AF69F4" w:rsidRDefault="00AF69F4" w:rsidP="00AF69F4">
            <w:pPr>
              <w:ind w:right="22"/>
              <w:jc w:val="center"/>
              <w:rPr>
                <w:sz w:val="24"/>
                <w:szCs w:val="24"/>
              </w:rPr>
            </w:pPr>
          </w:p>
        </w:tc>
      </w:tr>
    </w:tbl>
    <w:p w:rsidR="00E426C5" w:rsidRDefault="00E426C5" w:rsidP="005655F7">
      <w:pPr>
        <w:widowControl w:val="0"/>
        <w:ind w:firstLine="709"/>
      </w:pPr>
    </w:p>
    <w:p w:rsidR="00726C65" w:rsidRDefault="00726C65" w:rsidP="005655F7">
      <w:pPr>
        <w:widowControl w:val="0"/>
        <w:spacing w:line="360" w:lineRule="auto"/>
        <w:ind w:firstLine="709"/>
        <w:jc w:val="both"/>
        <w:rPr>
          <w:sz w:val="28"/>
        </w:rPr>
      </w:pPr>
    </w:p>
    <w:p w:rsidR="007008D8" w:rsidRDefault="007008D8" w:rsidP="005655F7">
      <w:pPr>
        <w:widowControl w:val="0"/>
        <w:spacing w:line="360" w:lineRule="auto"/>
        <w:ind w:firstLine="709"/>
        <w:jc w:val="both"/>
        <w:rPr>
          <w:sz w:val="28"/>
        </w:rPr>
        <w:sectPr w:rsidR="007008D8" w:rsidSect="007008D8">
          <w:pgSz w:w="16838" w:h="11906" w:orient="landscape" w:code="9"/>
          <w:pgMar w:top="1701" w:right="1418" w:bottom="1701" w:left="1418" w:header="0" w:footer="1418" w:gutter="0"/>
          <w:cols w:space="708"/>
          <w:titlePg/>
          <w:docGrid w:linePitch="360"/>
        </w:sectPr>
      </w:pPr>
    </w:p>
    <w:p w:rsidR="00746254" w:rsidRPr="00A72B2D" w:rsidRDefault="00746254" w:rsidP="005655F7">
      <w:pPr>
        <w:widowControl w:val="0"/>
        <w:spacing w:after="240" w:line="360" w:lineRule="auto"/>
        <w:ind w:left="720" w:firstLine="709"/>
        <w:jc w:val="center"/>
        <w:rPr>
          <w:b/>
          <w:sz w:val="32"/>
          <w:szCs w:val="32"/>
        </w:rPr>
      </w:pPr>
      <w:r w:rsidRPr="00A72B2D">
        <w:rPr>
          <w:b/>
          <w:sz w:val="32"/>
          <w:szCs w:val="32"/>
        </w:rPr>
        <w:lastRenderedPageBreak/>
        <w:t>Контрольные вопросы</w:t>
      </w:r>
    </w:p>
    <w:p w:rsidR="00746254" w:rsidRDefault="00746254" w:rsidP="00754596">
      <w:pPr>
        <w:pStyle w:val="a3"/>
        <w:widowControl w:val="0"/>
        <w:numPr>
          <w:ilvl w:val="3"/>
          <w:numId w:val="1"/>
        </w:numPr>
        <w:tabs>
          <w:tab w:val="clear" w:pos="3600"/>
          <w:tab w:val="num" w:pos="0"/>
          <w:tab w:val="left" w:pos="540"/>
          <w:tab w:val="left" w:pos="1080"/>
        </w:tabs>
        <w:spacing w:before="0" w:beforeAutospacing="0" w:after="0" w:afterAutospacing="0" w:line="360" w:lineRule="auto"/>
        <w:ind w:left="0" w:firstLine="709"/>
        <w:jc w:val="both"/>
        <w:rPr>
          <w:color w:val="000000"/>
          <w:sz w:val="28"/>
          <w:szCs w:val="28"/>
        </w:rPr>
      </w:pPr>
      <w:r>
        <w:rPr>
          <w:color w:val="000000"/>
          <w:sz w:val="28"/>
          <w:szCs w:val="28"/>
        </w:rPr>
        <w:t>Какие условия сопоставимости альтернативных вариантов необходимо соблюсти при сравнении вариантов инвестирования пр</w:t>
      </w:r>
      <w:r>
        <w:rPr>
          <w:color w:val="000000"/>
          <w:sz w:val="28"/>
          <w:szCs w:val="28"/>
        </w:rPr>
        <w:t>о</w:t>
      </w:r>
      <w:r>
        <w:rPr>
          <w:color w:val="000000"/>
          <w:sz w:val="28"/>
          <w:szCs w:val="28"/>
        </w:rPr>
        <w:t>ектов строительства ТЭС?</w:t>
      </w:r>
    </w:p>
    <w:p w:rsidR="00746254" w:rsidRDefault="00746254" w:rsidP="00754596">
      <w:pPr>
        <w:pStyle w:val="a3"/>
        <w:widowControl w:val="0"/>
        <w:numPr>
          <w:ilvl w:val="3"/>
          <w:numId w:val="1"/>
        </w:numPr>
        <w:tabs>
          <w:tab w:val="clear" w:pos="3600"/>
          <w:tab w:val="num" w:pos="0"/>
          <w:tab w:val="left" w:pos="540"/>
          <w:tab w:val="left" w:pos="1080"/>
        </w:tabs>
        <w:spacing w:before="0" w:beforeAutospacing="0" w:after="0" w:afterAutospacing="0" w:line="360" w:lineRule="auto"/>
        <w:ind w:left="0" w:firstLine="709"/>
        <w:jc w:val="both"/>
        <w:rPr>
          <w:color w:val="000000"/>
          <w:sz w:val="28"/>
          <w:szCs w:val="28"/>
        </w:rPr>
      </w:pPr>
      <w:r>
        <w:rPr>
          <w:color w:val="000000"/>
          <w:sz w:val="28"/>
          <w:szCs w:val="28"/>
        </w:rPr>
        <w:t>По какому критерию осуществляется выбор оптимального варианта состава основного оборудования ТЭС? Составляющие этого критерия.?</w:t>
      </w:r>
    </w:p>
    <w:p w:rsidR="00746254" w:rsidRDefault="00431B24" w:rsidP="00754596">
      <w:pPr>
        <w:pStyle w:val="a3"/>
        <w:widowControl w:val="0"/>
        <w:numPr>
          <w:ilvl w:val="3"/>
          <w:numId w:val="1"/>
        </w:numPr>
        <w:tabs>
          <w:tab w:val="clear" w:pos="3600"/>
          <w:tab w:val="num" w:pos="0"/>
          <w:tab w:val="left" w:pos="540"/>
          <w:tab w:val="left" w:pos="1080"/>
        </w:tabs>
        <w:spacing w:before="0" w:beforeAutospacing="0" w:after="0" w:afterAutospacing="0" w:line="360" w:lineRule="auto"/>
        <w:ind w:left="0" w:firstLine="709"/>
        <w:jc w:val="both"/>
        <w:rPr>
          <w:color w:val="000000"/>
          <w:sz w:val="28"/>
          <w:szCs w:val="28"/>
        </w:rPr>
      </w:pPr>
      <w:r>
        <w:rPr>
          <w:color w:val="000000"/>
          <w:sz w:val="28"/>
          <w:szCs w:val="28"/>
        </w:rPr>
        <w:t>Каким образом производится планирование сроков стро</w:t>
      </w:r>
      <w:r>
        <w:rPr>
          <w:color w:val="000000"/>
          <w:sz w:val="28"/>
          <w:szCs w:val="28"/>
        </w:rPr>
        <w:t>и</w:t>
      </w:r>
      <w:r>
        <w:rPr>
          <w:color w:val="000000"/>
          <w:sz w:val="28"/>
          <w:szCs w:val="28"/>
        </w:rPr>
        <w:t>тельства и ввода в эксплуатацию основных агрегатов тепловой эле</w:t>
      </w:r>
      <w:r>
        <w:rPr>
          <w:color w:val="000000"/>
          <w:sz w:val="28"/>
          <w:szCs w:val="28"/>
        </w:rPr>
        <w:t>к</w:t>
      </w:r>
      <w:r>
        <w:rPr>
          <w:color w:val="000000"/>
          <w:sz w:val="28"/>
          <w:szCs w:val="28"/>
        </w:rPr>
        <w:t>трической станции?</w:t>
      </w:r>
    </w:p>
    <w:p w:rsidR="00431B24" w:rsidRDefault="00431B24" w:rsidP="00754596">
      <w:pPr>
        <w:pStyle w:val="a3"/>
        <w:widowControl w:val="0"/>
        <w:numPr>
          <w:ilvl w:val="3"/>
          <w:numId w:val="1"/>
        </w:numPr>
        <w:tabs>
          <w:tab w:val="clear" w:pos="3600"/>
          <w:tab w:val="num" w:pos="0"/>
          <w:tab w:val="left" w:pos="540"/>
          <w:tab w:val="left" w:pos="1080"/>
        </w:tabs>
        <w:spacing w:before="0" w:beforeAutospacing="0" w:after="0" w:afterAutospacing="0" w:line="360" w:lineRule="auto"/>
        <w:ind w:left="0" w:firstLine="709"/>
        <w:jc w:val="both"/>
        <w:rPr>
          <w:color w:val="000000"/>
          <w:sz w:val="28"/>
          <w:szCs w:val="28"/>
        </w:rPr>
      </w:pPr>
      <w:r>
        <w:rPr>
          <w:color w:val="000000"/>
          <w:sz w:val="28"/>
          <w:szCs w:val="28"/>
        </w:rPr>
        <w:t>Назовите особенности расчёта производственных издержек тепловой электрической станции. Что относится к постоянным и п</w:t>
      </w:r>
      <w:r>
        <w:rPr>
          <w:color w:val="000000"/>
          <w:sz w:val="28"/>
          <w:szCs w:val="28"/>
        </w:rPr>
        <w:t>е</w:t>
      </w:r>
      <w:r>
        <w:rPr>
          <w:color w:val="000000"/>
          <w:sz w:val="28"/>
          <w:szCs w:val="28"/>
        </w:rPr>
        <w:t>ременным издержкам?</w:t>
      </w:r>
    </w:p>
    <w:p w:rsidR="00431B24" w:rsidRDefault="00431B24" w:rsidP="00754596">
      <w:pPr>
        <w:pStyle w:val="a3"/>
        <w:widowControl w:val="0"/>
        <w:numPr>
          <w:ilvl w:val="3"/>
          <w:numId w:val="1"/>
        </w:numPr>
        <w:tabs>
          <w:tab w:val="clear" w:pos="3600"/>
          <w:tab w:val="num" w:pos="0"/>
          <w:tab w:val="left" w:pos="540"/>
          <w:tab w:val="left" w:pos="1080"/>
        </w:tabs>
        <w:spacing w:before="0" w:beforeAutospacing="0" w:after="0" w:afterAutospacing="0" w:line="360" w:lineRule="auto"/>
        <w:ind w:left="0" w:firstLine="709"/>
        <w:jc w:val="both"/>
        <w:rPr>
          <w:color w:val="000000"/>
          <w:sz w:val="28"/>
          <w:szCs w:val="28"/>
        </w:rPr>
      </w:pPr>
      <w:r>
        <w:rPr>
          <w:color w:val="000000"/>
          <w:sz w:val="28"/>
          <w:szCs w:val="28"/>
        </w:rPr>
        <w:t>С какими сложностями Вы столкнулись при расчёте себест</w:t>
      </w:r>
      <w:r>
        <w:rPr>
          <w:color w:val="000000"/>
          <w:sz w:val="28"/>
          <w:szCs w:val="28"/>
        </w:rPr>
        <w:t>о</w:t>
      </w:r>
      <w:r>
        <w:rPr>
          <w:color w:val="000000"/>
          <w:sz w:val="28"/>
          <w:szCs w:val="28"/>
        </w:rPr>
        <w:t>имости тепловой и электрической энергии на ТЭС?</w:t>
      </w:r>
    </w:p>
    <w:p w:rsidR="00431B24" w:rsidRDefault="00431B24" w:rsidP="00754596">
      <w:pPr>
        <w:pStyle w:val="a3"/>
        <w:widowControl w:val="0"/>
        <w:numPr>
          <w:ilvl w:val="3"/>
          <w:numId w:val="1"/>
        </w:numPr>
        <w:tabs>
          <w:tab w:val="clear" w:pos="3600"/>
          <w:tab w:val="num" w:pos="0"/>
          <w:tab w:val="left" w:pos="540"/>
          <w:tab w:val="left" w:pos="1080"/>
        </w:tabs>
        <w:spacing w:before="0" w:beforeAutospacing="0" w:after="0" w:afterAutospacing="0" w:line="360" w:lineRule="auto"/>
        <w:ind w:left="0" w:firstLine="709"/>
        <w:jc w:val="both"/>
        <w:rPr>
          <w:color w:val="000000"/>
          <w:sz w:val="28"/>
          <w:szCs w:val="28"/>
        </w:rPr>
      </w:pPr>
      <w:r>
        <w:rPr>
          <w:color w:val="000000"/>
          <w:sz w:val="28"/>
          <w:szCs w:val="28"/>
        </w:rPr>
        <w:t>Какова особенность учёта амортизации при экономической оценке эффективности инвестиций и формировании потока реальных денег по годам инвестиционного периода?</w:t>
      </w:r>
    </w:p>
    <w:p w:rsidR="00746254" w:rsidRPr="00EA6150" w:rsidRDefault="00746254" w:rsidP="005655F7">
      <w:pPr>
        <w:pStyle w:val="a3"/>
        <w:widowControl w:val="0"/>
        <w:tabs>
          <w:tab w:val="left" w:pos="1080"/>
        </w:tabs>
        <w:spacing w:before="400" w:beforeAutospacing="0" w:after="240" w:afterAutospacing="0" w:line="360" w:lineRule="auto"/>
        <w:ind w:firstLine="709"/>
        <w:jc w:val="center"/>
        <w:rPr>
          <w:b/>
          <w:bCs/>
          <w:color w:val="000000"/>
          <w:sz w:val="28"/>
          <w:szCs w:val="28"/>
        </w:rPr>
      </w:pPr>
      <w:r w:rsidRPr="00EA6150">
        <w:rPr>
          <w:b/>
          <w:bCs/>
          <w:color w:val="000000"/>
          <w:sz w:val="28"/>
          <w:szCs w:val="28"/>
        </w:rPr>
        <w:t>Рекомендуемая литература</w:t>
      </w:r>
    </w:p>
    <w:p w:rsidR="00660358" w:rsidRDefault="00660358" w:rsidP="00754596">
      <w:pPr>
        <w:pStyle w:val="af0"/>
        <w:widowControl w:val="0"/>
        <w:numPr>
          <w:ilvl w:val="0"/>
          <w:numId w:val="20"/>
        </w:numPr>
        <w:tabs>
          <w:tab w:val="clear" w:pos="1260"/>
          <w:tab w:val="num" w:pos="0"/>
          <w:tab w:val="left" w:pos="900"/>
          <w:tab w:val="left" w:pos="1080"/>
        </w:tabs>
        <w:spacing w:line="360" w:lineRule="auto"/>
        <w:ind w:left="0" w:firstLine="709"/>
        <w:jc w:val="both"/>
        <w:rPr>
          <w:sz w:val="28"/>
        </w:rPr>
      </w:pPr>
      <w:r>
        <w:rPr>
          <w:sz w:val="28"/>
        </w:rPr>
        <w:t>Бобылева, Н.В. О методике обоснования новых объектов о</w:t>
      </w:r>
      <w:r>
        <w:rPr>
          <w:sz w:val="28"/>
        </w:rPr>
        <w:t>с</w:t>
      </w:r>
      <w:r>
        <w:rPr>
          <w:sz w:val="28"/>
        </w:rPr>
        <w:t>новной сети ЕЭС РФ в условиях функционирования Федерального рынка электроэнергии и мощности / Н.В. Бобылева, П.А. Малкин, Л.Д. Хабачев.</w:t>
      </w:r>
      <w:r w:rsidRPr="00CA7731">
        <w:rPr>
          <w:sz w:val="28"/>
        </w:rPr>
        <w:t xml:space="preserve"> </w:t>
      </w:r>
      <w:r>
        <w:rPr>
          <w:sz w:val="28"/>
        </w:rPr>
        <w:t>– М.: Элект</w:t>
      </w:r>
      <w:r w:rsidR="007008D8">
        <w:rPr>
          <w:sz w:val="28"/>
        </w:rPr>
        <w:t>рич. станции, 2000. - № 5. С. 2</w:t>
      </w:r>
      <w:r>
        <w:rPr>
          <w:sz w:val="28"/>
        </w:rPr>
        <w:t xml:space="preserve"> - 8.</w:t>
      </w:r>
    </w:p>
    <w:p w:rsidR="004C141C" w:rsidRDefault="004C141C" w:rsidP="00754596">
      <w:pPr>
        <w:pStyle w:val="af0"/>
        <w:widowControl w:val="0"/>
        <w:numPr>
          <w:ilvl w:val="0"/>
          <w:numId w:val="20"/>
        </w:numPr>
        <w:tabs>
          <w:tab w:val="clear" w:pos="1260"/>
          <w:tab w:val="num" w:pos="0"/>
          <w:tab w:val="left" w:pos="900"/>
          <w:tab w:val="left" w:pos="1080"/>
        </w:tabs>
        <w:spacing w:line="360" w:lineRule="auto"/>
        <w:ind w:left="0" w:firstLine="709"/>
        <w:jc w:val="both"/>
        <w:rPr>
          <w:sz w:val="28"/>
        </w:rPr>
      </w:pPr>
      <w:r>
        <w:rPr>
          <w:sz w:val="28"/>
        </w:rPr>
        <w:t>Качан, А.Д. Справочное пособие по технико-экономическим основам ТЭС / А.Д. Качан, Б.В. Яковлев. – Минск: Высш. шк. / 1982. -  С.38-51.</w:t>
      </w:r>
    </w:p>
    <w:p w:rsidR="004C141C" w:rsidRPr="00734983" w:rsidRDefault="004C141C" w:rsidP="00754596">
      <w:pPr>
        <w:pStyle w:val="af0"/>
        <w:widowControl w:val="0"/>
        <w:numPr>
          <w:ilvl w:val="0"/>
          <w:numId w:val="20"/>
        </w:numPr>
        <w:tabs>
          <w:tab w:val="clear" w:pos="1260"/>
          <w:tab w:val="num" w:pos="0"/>
          <w:tab w:val="left" w:pos="900"/>
          <w:tab w:val="left" w:pos="1080"/>
        </w:tabs>
        <w:spacing w:line="360" w:lineRule="auto"/>
        <w:ind w:left="0" w:firstLine="709"/>
        <w:jc w:val="both"/>
        <w:rPr>
          <w:sz w:val="28"/>
        </w:rPr>
      </w:pPr>
      <w:r w:rsidRPr="00734983">
        <w:rPr>
          <w:sz w:val="28"/>
        </w:rPr>
        <w:lastRenderedPageBreak/>
        <w:t>Фомина, В.Н.</w:t>
      </w:r>
      <w:r>
        <w:rPr>
          <w:sz w:val="28"/>
        </w:rPr>
        <w:t xml:space="preserve"> Экономика энергетики. </w:t>
      </w:r>
      <w:r w:rsidRPr="00734983">
        <w:rPr>
          <w:sz w:val="28"/>
        </w:rPr>
        <w:t>Учебное пособие / В.Н.Фомина</w:t>
      </w:r>
      <w:r>
        <w:rPr>
          <w:sz w:val="28"/>
        </w:rPr>
        <w:t>.</w:t>
      </w:r>
      <w:r w:rsidRPr="00734983">
        <w:rPr>
          <w:sz w:val="28"/>
        </w:rPr>
        <w:t xml:space="preserve"> –</w:t>
      </w:r>
      <w:r>
        <w:rPr>
          <w:sz w:val="28"/>
        </w:rPr>
        <w:t xml:space="preserve"> М.:</w:t>
      </w:r>
      <w:r w:rsidRPr="00734983">
        <w:rPr>
          <w:sz w:val="28"/>
        </w:rPr>
        <w:t xml:space="preserve"> ГУУ, 1999. – </w:t>
      </w:r>
      <w:r>
        <w:rPr>
          <w:sz w:val="28"/>
        </w:rPr>
        <w:t>С</w:t>
      </w:r>
      <w:r w:rsidRPr="00734983">
        <w:rPr>
          <w:sz w:val="28"/>
        </w:rPr>
        <w:t>.105-107</w:t>
      </w:r>
      <w:r>
        <w:rPr>
          <w:sz w:val="28"/>
        </w:rPr>
        <w:t>.</w:t>
      </w:r>
    </w:p>
    <w:p w:rsidR="004C141C" w:rsidRPr="00663701" w:rsidRDefault="004C141C" w:rsidP="00754596">
      <w:pPr>
        <w:widowControl w:val="0"/>
        <w:numPr>
          <w:ilvl w:val="0"/>
          <w:numId w:val="20"/>
        </w:numPr>
        <w:tabs>
          <w:tab w:val="clear" w:pos="1260"/>
          <w:tab w:val="num" w:pos="0"/>
          <w:tab w:val="left" w:pos="900"/>
          <w:tab w:val="left" w:pos="1080"/>
        </w:tabs>
        <w:autoSpaceDE w:val="0"/>
        <w:autoSpaceDN w:val="0"/>
        <w:spacing w:before="100" w:after="100" w:line="360" w:lineRule="auto"/>
        <w:ind w:left="0" w:firstLine="709"/>
        <w:jc w:val="both"/>
        <w:rPr>
          <w:sz w:val="28"/>
        </w:rPr>
      </w:pPr>
      <w:r w:rsidRPr="00663701">
        <w:rPr>
          <w:sz w:val="28"/>
        </w:rPr>
        <w:t>Методические рекомендации по оценке экономической э</w:t>
      </w:r>
      <w:r w:rsidRPr="00663701">
        <w:rPr>
          <w:sz w:val="28"/>
        </w:rPr>
        <w:t>ф</w:t>
      </w:r>
      <w:r w:rsidRPr="00663701">
        <w:rPr>
          <w:sz w:val="28"/>
        </w:rPr>
        <w:t>фективности капитальных вложений в развитие электроэнергетики в условиях рынка. –М.: Науч.-техн. Ассоц. “Энергопрогресс”, 1996.</w:t>
      </w:r>
    </w:p>
    <w:p w:rsidR="004C141C" w:rsidRPr="00734983" w:rsidRDefault="004C141C" w:rsidP="00754596">
      <w:pPr>
        <w:pStyle w:val="af0"/>
        <w:widowControl w:val="0"/>
        <w:numPr>
          <w:ilvl w:val="0"/>
          <w:numId w:val="20"/>
        </w:numPr>
        <w:tabs>
          <w:tab w:val="clear" w:pos="1260"/>
          <w:tab w:val="num" w:pos="0"/>
          <w:tab w:val="left" w:pos="900"/>
          <w:tab w:val="left" w:pos="1080"/>
        </w:tabs>
        <w:spacing w:line="360" w:lineRule="auto"/>
        <w:ind w:left="0" w:firstLine="709"/>
        <w:jc w:val="both"/>
        <w:rPr>
          <w:sz w:val="28"/>
        </w:rPr>
      </w:pPr>
      <w:r w:rsidRPr="00734983">
        <w:rPr>
          <w:sz w:val="28"/>
        </w:rPr>
        <w:t>Практические рекомендации по оценке эффективности и ра</w:t>
      </w:r>
      <w:r w:rsidRPr="00734983">
        <w:rPr>
          <w:sz w:val="28"/>
        </w:rPr>
        <w:t>з</w:t>
      </w:r>
      <w:r w:rsidRPr="00734983">
        <w:rPr>
          <w:sz w:val="28"/>
        </w:rPr>
        <w:t>работке проектов и бизнес-планов в электроэнергетике (с типовыми примера</w:t>
      </w:r>
      <w:r>
        <w:rPr>
          <w:sz w:val="28"/>
        </w:rPr>
        <w:t>ми).</w:t>
      </w:r>
      <w:r w:rsidRPr="00734983">
        <w:rPr>
          <w:sz w:val="28"/>
        </w:rPr>
        <w:t>–М.: Науч</w:t>
      </w:r>
      <w:r>
        <w:rPr>
          <w:sz w:val="28"/>
        </w:rPr>
        <w:t>.</w:t>
      </w:r>
      <w:r w:rsidRPr="00734983">
        <w:rPr>
          <w:sz w:val="28"/>
        </w:rPr>
        <w:t xml:space="preserve"> центр приклад</w:t>
      </w:r>
      <w:r>
        <w:rPr>
          <w:sz w:val="28"/>
        </w:rPr>
        <w:t>. ис</w:t>
      </w:r>
      <w:r w:rsidRPr="00734983">
        <w:rPr>
          <w:sz w:val="28"/>
        </w:rPr>
        <w:t>след</w:t>
      </w:r>
      <w:r>
        <w:rPr>
          <w:sz w:val="28"/>
        </w:rPr>
        <w:t>.</w:t>
      </w:r>
      <w:r w:rsidRPr="00734983">
        <w:rPr>
          <w:sz w:val="28"/>
        </w:rPr>
        <w:t>, 1997</w:t>
      </w:r>
      <w:r>
        <w:rPr>
          <w:sz w:val="28"/>
        </w:rPr>
        <w:t>.</w:t>
      </w:r>
    </w:p>
    <w:p w:rsidR="004C141C" w:rsidRDefault="004C141C" w:rsidP="00754596">
      <w:pPr>
        <w:pStyle w:val="af0"/>
        <w:widowControl w:val="0"/>
        <w:numPr>
          <w:ilvl w:val="0"/>
          <w:numId w:val="20"/>
        </w:numPr>
        <w:tabs>
          <w:tab w:val="clear" w:pos="1260"/>
          <w:tab w:val="num" w:pos="0"/>
          <w:tab w:val="left" w:pos="900"/>
          <w:tab w:val="left" w:pos="1080"/>
        </w:tabs>
        <w:spacing w:line="360" w:lineRule="auto"/>
        <w:ind w:left="0" w:firstLine="709"/>
        <w:jc w:val="both"/>
        <w:rPr>
          <w:sz w:val="28"/>
        </w:rPr>
      </w:pPr>
      <w:r w:rsidRPr="00734983">
        <w:rPr>
          <w:sz w:val="28"/>
        </w:rPr>
        <w:t>Методические рекомендации по оценке эффективности инв</w:t>
      </w:r>
      <w:r w:rsidRPr="00734983">
        <w:rPr>
          <w:sz w:val="28"/>
        </w:rPr>
        <w:t>е</w:t>
      </w:r>
      <w:r w:rsidRPr="00734983">
        <w:rPr>
          <w:sz w:val="28"/>
        </w:rPr>
        <w:t>стиционных проектов</w:t>
      </w:r>
      <w:r>
        <w:rPr>
          <w:sz w:val="28"/>
        </w:rPr>
        <w:t xml:space="preserve"> и их отбору для финансирования:</w:t>
      </w:r>
      <w:r w:rsidRPr="00734983">
        <w:rPr>
          <w:sz w:val="28"/>
        </w:rPr>
        <w:t xml:space="preserve"> </w:t>
      </w:r>
      <w:r>
        <w:rPr>
          <w:sz w:val="28"/>
        </w:rPr>
        <w:t>у</w:t>
      </w:r>
      <w:r w:rsidRPr="00734983">
        <w:rPr>
          <w:sz w:val="28"/>
        </w:rPr>
        <w:t>тв</w:t>
      </w:r>
      <w:r>
        <w:rPr>
          <w:sz w:val="28"/>
        </w:rPr>
        <w:t xml:space="preserve">. </w:t>
      </w:r>
      <w:r w:rsidRPr="00734983">
        <w:rPr>
          <w:sz w:val="28"/>
        </w:rPr>
        <w:t>Госстр</w:t>
      </w:r>
      <w:r w:rsidRPr="00734983">
        <w:rPr>
          <w:sz w:val="28"/>
        </w:rPr>
        <w:t>о</w:t>
      </w:r>
      <w:r w:rsidRPr="00734983">
        <w:rPr>
          <w:sz w:val="28"/>
        </w:rPr>
        <w:t>ем РФ, Минэкономики РФ, Минфином РФ, Госкомпромом РФ №7-12/47 от 31 марта 1994</w:t>
      </w:r>
      <w:r>
        <w:rPr>
          <w:sz w:val="28"/>
        </w:rPr>
        <w:t xml:space="preserve"> </w:t>
      </w:r>
      <w:r w:rsidRPr="00734983">
        <w:rPr>
          <w:sz w:val="28"/>
        </w:rPr>
        <w:t>г</w:t>
      </w:r>
      <w:r>
        <w:rPr>
          <w:sz w:val="28"/>
        </w:rPr>
        <w:t>.</w:t>
      </w:r>
    </w:p>
    <w:p w:rsidR="00663701" w:rsidRPr="00663701" w:rsidRDefault="00663701" w:rsidP="00754596">
      <w:pPr>
        <w:pStyle w:val="af0"/>
        <w:widowControl w:val="0"/>
        <w:numPr>
          <w:ilvl w:val="0"/>
          <w:numId w:val="20"/>
        </w:numPr>
        <w:tabs>
          <w:tab w:val="clear" w:pos="1260"/>
          <w:tab w:val="num" w:pos="0"/>
          <w:tab w:val="left" w:pos="900"/>
          <w:tab w:val="left" w:pos="1080"/>
        </w:tabs>
        <w:spacing w:line="360" w:lineRule="auto"/>
        <w:ind w:left="0" w:firstLine="709"/>
        <w:jc w:val="both"/>
        <w:rPr>
          <w:sz w:val="28"/>
        </w:rPr>
      </w:pPr>
      <w:r w:rsidRPr="00663701">
        <w:rPr>
          <w:sz w:val="28"/>
        </w:rPr>
        <w:t>Славина, Н.А. О методах распределения затрат на ТЭЦ / Н.А. Славина, Э.М. Косматов, Е.Е. Барыкин //  Электрич. станции. .-2001. - №11.</w:t>
      </w:r>
    </w:p>
    <w:p w:rsidR="00663701" w:rsidRPr="00734983" w:rsidRDefault="00663701" w:rsidP="005655F7">
      <w:pPr>
        <w:pStyle w:val="af0"/>
        <w:widowControl w:val="0"/>
        <w:tabs>
          <w:tab w:val="num" w:pos="0"/>
          <w:tab w:val="left" w:pos="1080"/>
        </w:tabs>
        <w:spacing w:line="360" w:lineRule="auto"/>
        <w:ind w:firstLine="709"/>
        <w:jc w:val="both"/>
        <w:rPr>
          <w:sz w:val="28"/>
        </w:rPr>
      </w:pPr>
    </w:p>
    <w:p w:rsidR="00746254" w:rsidRDefault="00746254" w:rsidP="005655F7">
      <w:pPr>
        <w:pStyle w:val="1"/>
        <w:keepNext w:val="0"/>
        <w:widowControl w:val="0"/>
        <w:tabs>
          <w:tab w:val="num" w:pos="0"/>
          <w:tab w:val="left" w:pos="1080"/>
        </w:tabs>
        <w:ind w:firstLine="709"/>
        <w:jc w:val="both"/>
      </w:pPr>
    </w:p>
    <w:p w:rsidR="00E43923" w:rsidRPr="007008D8" w:rsidRDefault="003851AD" w:rsidP="007008D8">
      <w:pPr>
        <w:widowControl w:val="0"/>
        <w:ind w:left="2127" w:hanging="2127"/>
        <w:rPr>
          <w:b/>
          <w:sz w:val="36"/>
          <w:szCs w:val="36"/>
        </w:rPr>
      </w:pPr>
      <w:r>
        <w:rPr>
          <w:sz w:val="28"/>
        </w:rPr>
        <w:br w:type="page"/>
      </w:r>
      <w:r w:rsidR="00E43923" w:rsidRPr="007008D8">
        <w:rPr>
          <w:b/>
          <w:sz w:val="36"/>
          <w:szCs w:val="36"/>
        </w:rPr>
        <w:lastRenderedPageBreak/>
        <w:t xml:space="preserve">РАЗДЕЛ </w:t>
      </w:r>
      <w:r w:rsidR="00E43923" w:rsidRPr="007008D8">
        <w:rPr>
          <w:b/>
          <w:sz w:val="36"/>
          <w:szCs w:val="36"/>
          <w:lang w:val="en-US"/>
        </w:rPr>
        <w:t>III</w:t>
      </w:r>
      <w:r w:rsidR="00E43923" w:rsidRPr="007008D8">
        <w:rPr>
          <w:b/>
          <w:sz w:val="36"/>
          <w:szCs w:val="36"/>
        </w:rPr>
        <w:t>. ЗАДАНИЯ ДЛЯ САМОСТОЯТЕЛЬНОЙ РАБОТЫ СТУДЕНТОВ</w:t>
      </w:r>
    </w:p>
    <w:p w:rsidR="00E43923" w:rsidRPr="007008D8" w:rsidRDefault="00E43923" w:rsidP="007008D8">
      <w:pPr>
        <w:widowControl w:val="0"/>
        <w:jc w:val="center"/>
        <w:rPr>
          <w:sz w:val="36"/>
          <w:szCs w:val="36"/>
        </w:rPr>
      </w:pPr>
    </w:p>
    <w:p w:rsidR="00E43923" w:rsidRPr="007008D8" w:rsidRDefault="00E43923" w:rsidP="007008D8">
      <w:pPr>
        <w:widowControl w:val="0"/>
        <w:spacing w:after="360"/>
        <w:rPr>
          <w:b/>
          <w:sz w:val="32"/>
          <w:szCs w:val="32"/>
        </w:rPr>
      </w:pPr>
      <w:r w:rsidRPr="007008D8">
        <w:rPr>
          <w:b/>
          <w:sz w:val="32"/>
          <w:szCs w:val="32"/>
        </w:rPr>
        <w:t>3.1. Тесты</w:t>
      </w:r>
    </w:p>
    <w:p w:rsidR="00E43923" w:rsidRPr="00A61780" w:rsidRDefault="00E43923" w:rsidP="007008D8">
      <w:pPr>
        <w:pStyle w:val="a3"/>
        <w:widowControl w:val="0"/>
        <w:spacing w:before="0" w:beforeAutospacing="0" w:after="0" w:afterAutospacing="0" w:line="360" w:lineRule="auto"/>
        <w:rPr>
          <w:i/>
          <w:sz w:val="28"/>
          <w:szCs w:val="28"/>
        </w:rPr>
      </w:pPr>
      <w:r w:rsidRPr="00A61780">
        <w:rPr>
          <w:iCs/>
          <w:sz w:val="28"/>
          <w:szCs w:val="28"/>
        </w:rPr>
        <w:t xml:space="preserve">Укажите </w:t>
      </w:r>
      <w:r w:rsidRPr="00A61780">
        <w:rPr>
          <w:sz w:val="28"/>
          <w:szCs w:val="28"/>
        </w:rPr>
        <w:t>правильный вариант ответа</w:t>
      </w:r>
      <w:r w:rsidRPr="00A61780">
        <w:rPr>
          <w:i/>
          <w:sz w:val="28"/>
          <w:szCs w:val="28"/>
        </w:rPr>
        <w:t xml:space="preserve">. </w:t>
      </w:r>
    </w:p>
    <w:p w:rsidR="00E43923" w:rsidRPr="00A61780" w:rsidRDefault="00E43923" w:rsidP="007008D8">
      <w:pPr>
        <w:pStyle w:val="a3"/>
        <w:widowControl w:val="0"/>
        <w:spacing w:before="0" w:beforeAutospacing="0" w:after="0" w:afterAutospacing="0" w:line="360" w:lineRule="auto"/>
        <w:jc w:val="both"/>
        <w:rPr>
          <w:sz w:val="28"/>
          <w:szCs w:val="28"/>
        </w:rPr>
      </w:pPr>
      <w:r w:rsidRPr="00A61780">
        <w:rPr>
          <w:bCs/>
          <w:i/>
          <w:sz w:val="28"/>
          <w:szCs w:val="28"/>
        </w:rPr>
        <w:t>1</w:t>
      </w:r>
      <w:r w:rsidRPr="00A61780">
        <w:rPr>
          <w:b/>
          <w:bCs/>
          <w:i/>
          <w:sz w:val="28"/>
          <w:szCs w:val="28"/>
        </w:rPr>
        <w:t>.</w:t>
      </w:r>
      <w:r w:rsidRPr="00A61780">
        <w:rPr>
          <w:b/>
          <w:bCs/>
          <w:sz w:val="28"/>
          <w:szCs w:val="28"/>
        </w:rPr>
        <w:t xml:space="preserve"> </w:t>
      </w:r>
      <w:r w:rsidRPr="00A61780">
        <w:rPr>
          <w:i/>
          <w:sz w:val="28"/>
          <w:szCs w:val="28"/>
        </w:rPr>
        <w:t>Финансовые инвестиции представляют собой</w:t>
      </w:r>
      <w:r w:rsidRPr="00A61780">
        <w:rPr>
          <w:sz w:val="28"/>
          <w:szCs w:val="28"/>
        </w:rPr>
        <w:t xml:space="preserve">... </w:t>
      </w:r>
    </w:p>
    <w:p w:rsidR="00E43923" w:rsidRPr="007379A1" w:rsidRDefault="00E43923" w:rsidP="007008D8">
      <w:pPr>
        <w:pStyle w:val="a3"/>
        <w:widowControl w:val="0"/>
        <w:numPr>
          <w:ilvl w:val="0"/>
          <w:numId w:val="22"/>
        </w:numPr>
        <w:tabs>
          <w:tab w:val="clear" w:pos="2700"/>
          <w:tab w:val="num" w:pos="0"/>
          <w:tab w:val="left" w:pos="993"/>
        </w:tabs>
        <w:spacing w:before="0" w:beforeAutospacing="0" w:after="0" w:afterAutospacing="0" w:line="360" w:lineRule="auto"/>
        <w:ind w:left="0" w:firstLine="567"/>
        <w:jc w:val="both"/>
        <w:rPr>
          <w:sz w:val="28"/>
          <w:szCs w:val="28"/>
        </w:rPr>
      </w:pPr>
      <w:r w:rsidRPr="007379A1">
        <w:rPr>
          <w:sz w:val="28"/>
          <w:szCs w:val="28"/>
        </w:rPr>
        <w:t xml:space="preserve">вложение средств в различные финансовые активы (в ценные бумаги, банковские счета и др.) в целях извлечения прибыли; </w:t>
      </w:r>
    </w:p>
    <w:p w:rsidR="00E43923" w:rsidRPr="007379A1" w:rsidRDefault="00E43923" w:rsidP="007008D8">
      <w:pPr>
        <w:pStyle w:val="a3"/>
        <w:widowControl w:val="0"/>
        <w:numPr>
          <w:ilvl w:val="0"/>
          <w:numId w:val="22"/>
        </w:numPr>
        <w:tabs>
          <w:tab w:val="clear" w:pos="2700"/>
          <w:tab w:val="num" w:pos="0"/>
          <w:tab w:val="left" w:pos="993"/>
        </w:tabs>
        <w:spacing w:before="0" w:beforeAutospacing="0" w:after="0" w:afterAutospacing="0" w:line="360" w:lineRule="auto"/>
        <w:ind w:left="0" w:firstLine="567"/>
        <w:jc w:val="both"/>
        <w:rPr>
          <w:sz w:val="28"/>
          <w:szCs w:val="28"/>
        </w:rPr>
      </w:pPr>
      <w:r w:rsidRPr="007379A1">
        <w:rPr>
          <w:sz w:val="28"/>
          <w:szCs w:val="28"/>
        </w:rPr>
        <w:t xml:space="preserve">вложение средств в основной капитал; </w:t>
      </w:r>
    </w:p>
    <w:p w:rsidR="00E43923" w:rsidRPr="007379A1" w:rsidRDefault="00E43923" w:rsidP="007008D8">
      <w:pPr>
        <w:pStyle w:val="a3"/>
        <w:widowControl w:val="0"/>
        <w:numPr>
          <w:ilvl w:val="0"/>
          <w:numId w:val="22"/>
        </w:numPr>
        <w:tabs>
          <w:tab w:val="clear" w:pos="2700"/>
          <w:tab w:val="num" w:pos="0"/>
          <w:tab w:val="left" w:pos="993"/>
        </w:tabs>
        <w:spacing w:before="0" w:beforeAutospacing="0" w:after="0" w:afterAutospacing="0" w:line="360" w:lineRule="auto"/>
        <w:ind w:left="0" w:firstLine="567"/>
        <w:jc w:val="both"/>
        <w:rPr>
          <w:sz w:val="28"/>
          <w:szCs w:val="28"/>
        </w:rPr>
      </w:pPr>
      <w:r w:rsidRPr="007379A1">
        <w:rPr>
          <w:sz w:val="28"/>
          <w:szCs w:val="28"/>
        </w:rPr>
        <w:t xml:space="preserve">вложение средств в оборотный капитал; </w:t>
      </w:r>
    </w:p>
    <w:p w:rsidR="00E43923" w:rsidRPr="007379A1" w:rsidRDefault="00E43923" w:rsidP="007008D8">
      <w:pPr>
        <w:pStyle w:val="a3"/>
        <w:widowControl w:val="0"/>
        <w:numPr>
          <w:ilvl w:val="0"/>
          <w:numId w:val="22"/>
        </w:numPr>
        <w:tabs>
          <w:tab w:val="clear" w:pos="2700"/>
          <w:tab w:val="num" w:pos="0"/>
          <w:tab w:val="left" w:pos="993"/>
        </w:tabs>
        <w:spacing w:before="0" w:beforeAutospacing="0" w:after="0" w:afterAutospacing="0" w:line="360" w:lineRule="auto"/>
        <w:ind w:left="0" w:firstLine="567"/>
        <w:jc w:val="both"/>
        <w:rPr>
          <w:sz w:val="28"/>
          <w:szCs w:val="28"/>
        </w:rPr>
      </w:pPr>
      <w:r w:rsidRPr="007379A1">
        <w:rPr>
          <w:sz w:val="28"/>
          <w:szCs w:val="28"/>
        </w:rPr>
        <w:t>приобретение таких активов, как ценные бумаги, золото, ин</w:t>
      </w:r>
      <w:r w:rsidRPr="007379A1">
        <w:rPr>
          <w:sz w:val="28"/>
          <w:szCs w:val="28"/>
        </w:rPr>
        <w:t>о</w:t>
      </w:r>
      <w:r w:rsidRPr="007379A1">
        <w:rPr>
          <w:sz w:val="28"/>
          <w:szCs w:val="28"/>
        </w:rPr>
        <w:t xml:space="preserve">странная валюта, произведения искусства и т.п. в целях получения финансовой отдачи в виде дивидендов или увеличения капитала. </w:t>
      </w:r>
    </w:p>
    <w:p w:rsidR="00E43923" w:rsidRPr="00A61780" w:rsidRDefault="00E43923" w:rsidP="007008D8">
      <w:pPr>
        <w:pStyle w:val="a3"/>
        <w:widowControl w:val="0"/>
        <w:spacing w:before="0" w:beforeAutospacing="0" w:after="0" w:afterAutospacing="0" w:line="360" w:lineRule="auto"/>
        <w:jc w:val="both"/>
        <w:rPr>
          <w:sz w:val="28"/>
          <w:szCs w:val="28"/>
        </w:rPr>
      </w:pPr>
      <w:r w:rsidRPr="00A61780">
        <w:rPr>
          <w:i/>
          <w:sz w:val="28"/>
          <w:szCs w:val="28"/>
        </w:rPr>
        <w:t>2.</w:t>
      </w:r>
      <w:r w:rsidRPr="00A61780">
        <w:rPr>
          <w:sz w:val="28"/>
          <w:szCs w:val="28"/>
        </w:rPr>
        <w:t xml:space="preserve"> </w:t>
      </w:r>
      <w:r w:rsidRPr="00A61780">
        <w:rPr>
          <w:i/>
          <w:sz w:val="28"/>
          <w:szCs w:val="28"/>
        </w:rPr>
        <w:t>К реальным инвестициям относятся...</w:t>
      </w:r>
      <w:r w:rsidRPr="00A61780">
        <w:rPr>
          <w:sz w:val="28"/>
          <w:szCs w:val="28"/>
        </w:rPr>
        <w:t xml:space="preserve"> </w:t>
      </w:r>
    </w:p>
    <w:p w:rsidR="00E43923" w:rsidRPr="00A61780" w:rsidRDefault="00E43923" w:rsidP="007008D8">
      <w:pPr>
        <w:pStyle w:val="a3"/>
        <w:widowControl w:val="0"/>
        <w:numPr>
          <w:ilvl w:val="0"/>
          <w:numId w:val="2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средств в оборотный капитал; </w:t>
      </w:r>
    </w:p>
    <w:p w:rsidR="00E43923" w:rsidRPr="007379A1" w:rsidRDefault="00E43923" w:rsidP="007008D8">
      <w:pPr>
        <w:pStyle w:val="a3"/>
        <w:widowControl w:val="0"/>
        <w:numPr>
          <w:ilvl w:val="0"/>
          <w:numId w:val="23"/>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 xml:space="preserve">вложение средств в основной капитал; </w:t>
      </w:r>
    </w:p>
    <w:p w:rsidR="00E43923" w:rsidRPr="00A61780" w:rsidRDefault="00E43923" w:rsidP="007008D8">
      <w:pPr>
        <w:pStyle w:val="a3"/>
        <w:widowControl w:val="0"/>
        <w:numPr>
          <w:ilvl w:val="0"/>
          <w:numId w:val="2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средств в ценные бумаги; </w:t>
      </w:r>
    </w:p>
    <w:p w:rsidR="00E43923" w:rsidRPr="00A61780" w:rsidRDefault="00E43923" w:rsidP="007008D8">
      <w:pPr>
        <w:pStyle w:val="a3"/>
        <w:widowControl w:val="0"/>
        <w:numPr>
          <w:ilvl w:val="0"/>
          <w:numId w:val="2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средств в нематериальные активы. </w:t>
      </w:r>
    </w:p>
    <w:p w:rsidR="00E43923" w:rsidRPr="00A61780" w:rsidRDefault="00E43923" w:rsidP="007008D8">
      <w:pPr>
        <w:pStyle w:val="a3"/>
        <w:widowControl w:val="0"/>
        <w:spacing w:before="0" w:beforeAutospacing="0" w:after="0" w:afterAutospacing="0" w:line="360" w:lineRule="auto"/>
        <w:jc w:val="both"/>
        <w:rPr>
          <w:sz w:val="28"/>
          <w:szCs w:val="28"/>
        </w:rPr>
      </w:pPr>
      <w:r w:rsidRPr="00A61780">
        <w:rPr>
          <w:i/>
          <w:sz w:val="28"/>
          <w:szCs w:val="28"/>
        </w:rPr>
        <w:t>3.</w:t>
      </w:r>
      <w:r w:rsidRPr="00A61780">
        <w:rPr>
          <w:sz w:val="28"/>
          <w:szCs w:val="28"/>
        </w:rPr>
        <w:t xml:space="preserve"> </w:t>
      </w:r>
      <w:r w:rsidRPr="00A61780">
        <w:rPr>
          <w:i/>
          <w:sz w:val="28"/>
          <w:szCs w:val="28"/>
        </w:rPr>
        <w:t>Субъектами инвестиционной деятельности являются...</w:t>
      </w:r>
      <w:r w:rsidRPr="00A61780">
        <w:rPr>
          <w:sz w:val="28"/>
          <w:szCs w:val="28"/>
        </w:rPr>
        <w:t xml:space="preserve"> </w:t>
      </w:r>
    </w:p>
    <w:p w:rsidR="00E43923" w:rsidRPr="00A61780" w:rsidRDefault="00E43923" w:rsidP="00E155FC">
      <w:pPr>
        <w:pStyle w:val="a3"/>
        <w:widowControl w:val="0"/>
        <w:numPr>
          <w:ilvl w:val="0"/>
          <w:numId w:val="24"/>
        </w:numPr>
        <w:tabs>
          <w:tab w:val="clear" w:pos="2700"/>
          <w:tab w:val="num" w:pos="0"/>
          <w:tab w:val="left" w:pos="1134"/>
        </w:tabs>
        <w:spacing w:before="0" w:beforeAutospacing="0" w:after="0" w:afterAutospacing="0" w:line="360" w:lineRule="auto"/>
        <w:ind w:left="0" w:firstLine="709"/>
        <w:jc w:val="both"/>
        <w:rPr>
          <w:sz w:val="28"/>
          <w:szCs w:val="28"/>
        </w:rPr>
      </w:pPr>
      <w:r w:rsidRPr="00A61780">
        <w:rPr>
          <w:sz w:val="28"/>
          <w:szCs w:val="28"/>
        </w:rPr>
        <w:t>только организации, реализующие конкретные инвестиц</w:t>
      </w:r>
      <w:r w:rsidRPr="00A61780">
        <w:rPr>
          <w:sz w:val="28"/>
          <w:szCs w:val="28"/>
        </w:rPr>
        <w:t>и</w:t>
      </w:r>
      <w:r w:rsidRPr="00A61780">
        <w:rPr>
          <w:sz w:val="28"/>
          <w:szCs w:val="28"/>
        </w:rPr>
        <w:t xml:space="preserve">онные проекты; </w:t>
      </w:r>
    </w:p>
    <w:p w:rsidR="00E43923" w:rsidRPr="00A61780" w:rsidRDefault="00E43923" w:rsidP="00E155FC">
      <w:pPr>
        <w:pStyle w:val="a3"/>
        <w:widowControl w:val="0"/>
        <w:numPr>
          <w:ilvl w:val="0"/>
          <w:numId w:val="24"/>
        </w:numPr>
        <w:tabs>
          <w:tab w:val="clear" w:pos="2700"/>
          <w:tab w:val="num" w:pos="0"/>
          <w:tab w:val="left" w:pos="1134"/>
        </w:tabs>
        <w:spacing w:before="0" w:beforeAutospacing="0" w:after="0" w:afterAutospacing="0" w:line="360" w:lineRule="auto"/>
        <w:ind w:left="0" w:firstLine="709"/>
        <w:jc w:val="both"/>
        <w:rPr>
          <w:sz w:val="28"/>
          <w:szCs w:val="28"/>
        </w:rPr>
      </w:pPr>
      <w:r w:rsidRPr="00A61780">
        <w:rPr>
          <w:sz w:val="28"/>
          <w:szCs w:val="28"/>
        </w:rPr>
        <w:t>представители организаций, контролирующих правоме</w:t>
      </w:r>
      <w:r w:rsidRPr="00A61780">
        <w:rPr>
          <w:sz w:val="28"/>
          <w:szCs w:val="28"/>
        </w:rPr>
        <w:t>р</w:t>
      </w:r>
      <w:r w:rsidRPr="00A61780">
        <w:rPr>
          <w:sz w:val="28"/>
          <w:szCs w:val="28"/>
        </w:rPr>
        <w:t xml:space="preserve">ность осуществления инвестиционных проектов; </w:t>
      </w:r>
    </w:p>
    <w:p w:rsidR="00E43923" w:rsidRPr="00A61780" w:rsidRDefault="00E43923" w:rsidP="00E155FC">
      <w:pPr>
        <w:pStyle w:val="a3"/>
        <w:widowControl w:val="0"/>
        <w:numPr>
          <w:ilvl w:val="0"/>
          <w:numId w:val="24"/>
        </w:numPr>
        <w:tabs>
          <w:tab w:val="clear" w:pos="2700"/>
          <w:tab w:val="num" w:pos="0"/>
          <w:tab w:val="left" w:pos="1134"/>
        </w:tabs>
        <w:spacing w:before="0" w:beforeAutospacing="0" w:after="0" w:afterAutospacing="0" w:line="360" w:lineRule="auto"/>
        <w:ind w:left="0" w:firstLine="709"/>
        <w:jc w:val="both"/>
        <w:rPr>
          <w:sz w:val="28"/>
          <w:szCs w:val="28"/>
        </w:rPr>
      </w:pPr>
      <w:r w:rsidRPr="007379A1">
        <w:rPr>
          <w:sz w:val="28"/>
          <w:szCs w:val="28"/>
        </w:rPr>
        <w:t>инвесторы, заказчики, исполнители работ и другие участн</w:t>
      </w:r>
      <w:r w:rsidRPr="007379A1">
        <w:rPr>
          <w:sz w:val="28"/>
          <w:szCs w:val="28"/>
        </w:rPr>
        <w:t>и</w:t>
      </w:r>
      <w:r w:rsidRPr="007379A1">
        <w:rPr>
          <w:sz w:val="28"/>
          <w:szCs w:val="28"/>
        </w:rPr>
        <w:t>ки инвестиционной деятельности</w:t>
      </w:r>
      <w:r w:rsidRPr="00A61780">
        <w:rPr>
          <w:sz w:val="28"/>
          <w:szCs w:val="28"/>
        </w:rPr>
        <w:t xml:space="preserve">; </w:t>
      </w:r>
    </w:p>
    <w:p w:rsidR="00E43923" w:rsidRPr="00A61780" w:rsidRDefault="00E43923" w:rsidP="00E155FC">
      <w:pPr>
        <w:pStyle w:val="a3"/>
        <w:widowControl w:val="0"/>
        <w:numPr>
          <w:ilvl w:val="0"/>
          <w:numId w:val="24"/>
        </w:numPr>
        <w:tabs>
          <w:tab w:val="clear" w:pos="270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бизнес-планы предприятий. </w:t>
      </w:r>
    </w:p>
    <w:p w:rsidR="00E43923" w:rsidRPr="00A61780" w:rsidRDefault="00E43923" w:rsidP="007008D8">
      <w:pPr>
        <w:pStyle w:val="a3"/>
        <w:widowControl w:val="0"/>
        <w:spacing w:before="0" w:beforeAutospacing="0" w:after="0" w:afterAutospacing="0" w:line="360" w:lineRule="auto"/>
        <w:jc w:val="both"/>
        <w:rPr>
          <w:i/>
          <w:sz w:val="28"/>
          <w:szCs w:val="28"/>
        </w:rPr>
      </w:pPr>
      <w:r w:rsidRPr="00A61780">
        <w:rPr>
          <w:i/>
          <w:sz w:val="28"/>
          <w:szCs w:val="28"/>
        </w:rPr>
        <w:t xml:space="preserve">4. Под инвестиционной средой следует понимать... </w:t>
      </w:r>
    </w:p>
    <w:p w:rsidR="00E43923" w:rsidRPr="00A61780" w:rsidRDefault="00E43923" w:rsidP="00E155FC">
      <w:pPr>
        <w:pStyle w:val="a3"/>
        <w:widowControl w:val="0"/>
        <w:numPr>
          <w:ilvl w:val="0"/>
          <w:numId w:val="25"/>
        </w:numPr>
        <w:tabs>
          <w:tab w:val="clear" w:pos="2700"/>
          <w:tab w:val="num" w:pos="0"/>
          <w:tab w:val="left" w:pos="1134"/>
        </w:tabs>
        <w:spacing w:before="0" w:beforeAutospacing="0" w:after="0" w:afterAutospacing="0" w:line="360" w:lineRule="auto"/>
        <w:ind w:left="0" w:firstLine="709"/>
        <w:jc w:val="both"/>
        <w:rPr>
          <w:sz w:val="28"/>
          <w:szCs w:val="28"/>
        </w:rPr>
      </w:pPr>
      <w:r w:rsidRPr="00A61780">
        <w:rPr>
          <w:sz w:val="28"/>
          <w:szCs w:val="28"/>
        </w:rPr>
        <w:lastRenderedPageBreak/>
        <w:t xml:space="preserve">внутренние факторы развития производства, влияющие на инвестиционную активность; </w:t>
      </w:r>
    </w:p>
    <w:p w:rsidR="00E43923" w:rsidRPr="007379A1" w:rsidRDefault="00E43923" w:rsidP="00E155FC">
      <w:pPr>
        <w:pStyle w:val="a3"/>
        <w:widowControl w:val="0"/>
        <w:numPr>
          <w:ilvl w:val="0"/>
          <w:numId w:val="25"/>
        </w:numPr>
        <w:tabs>
          <w:tab w:val="clear" w:pos="2700"/>
          <w:tab w:val="num" w:pos="0"/>
          <w:tab w:val="left" w:pos="1134"/>
        </w:tabs>
        <w:spacing w:before="0" w:beforeAutospacing="0" w:after="0" w:afterAutospacing="0" w:line="360" w:lineRule="auto"/>
        <w:ind w:left="0" w:firstLine="709"/>
        <w:jc w:val="both"/>
        <w:rPr>
          <w:sz w:val="28"/>
          <w:szCs w:val="28"/>
        </w:rPr>
      </w:pPr>
      <w:r w:rsidRPr="007379A1">
        <w:rPr>
          <w:sz w:val="28"/>
          <w:szCs w:val="28"/>
        </w:rPr>
        <w:t>совокупность экономических, политических, социальных, правовых, технологических и других условий, способствующих ра</w:t>
      </w:r>
      <w:r w:rsidRPr="007379A1">
        <w:rPr>
          <w:sz w:val="28"/>
          <w:szCs w:val="28"/>
        </w:rPr>
        <w:t>с</w:t>
      </w:r>
      <w:r w:rsidRPr="007379A1">
        <w:rPr>
          <w:sz w:val="28"/>
          <w:szCs w:val="28"/>
        </w:rPr>
        <w:t xml:space="preserve">ширенному воспроизводству; </w:t>
      </w:r>
    </w:p>
    <w:p w:rsidR="00E43923" w:rsidRPr="00A61780" w:rsidRDefault="00E43923" w:rsidP="00E155FC">
      <w:pPr>
        <w:pStyle w:val="a3"/>
        <w:widowControl w:val="0"/>
        <w:numPr>
          <w:ilvl w:val="0"/>
          <w:numId w:val="25"/>
        </w:numPr>
        <w:tabs>
          <w:tab w:val="clear" w:pos="270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внешние факторы роста объема производства; </w:t>
      </w:r>
    </w:p>
    <w:p w:rsidR="00E43923" w:rsidRPr="00A61780" w:rsidRDefault="00E43923" w:rsidP="00E155FC">
      <w:pPr>
        <w:pStyle w:val="a3"/>
        <w:widowControl w:val="0"/>
        <w:numPr>
          <w:ilvl w:val="0"/>
          <w:numId w:val="25"/>
        </w:numPr>
        <w:tabs>
          <w:tab w:val="clear" w:pos="270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принципы формирования портфеля ценных бумаг. </w:t>
      </w:r>
    </w:p>
    <w:p w:rsidR="00E43923" w:rsidRPr="00A61780" w:rsidRDefault="00E43923" w:rsidP="007008D8">
      <w:pPr>
        <w:pStyle w:val="a3"/>
        <w:widowControl w:val="0"/>
        <w:spacing w:before="0" w:beforeAutospacing="0" w:after="0" w:afterAutospacing="0" w:line="360" w:lineRule="auto"/>
        <w:jc w:val="both"/>
        <w:rPr>
          <w:i/>
          <w:sz w:val="28"/>
          <w:szCs w:val="28"/>
        </w:rPr>
      </w:pPr>
      <w:r w:rsidRPr="00A61780">
        <w:rPr>
          <w:i/>
          <w:sz w:val="28"/>
          <w:szCs w:val="28"/>
        </w:rPr>
        <w:t xml:space="preserve">5. В зависимости от формы собственности различают следующие виды инвестиций... </w:t>
      </w:r>
    </w:p>
    <w:p w:rsidR="00E43923" w:rsidRPr="007379A1" w:rsidRDefault="00E43923" w:rsidP="007008D8">
      <w:pPr>
        <w:pStyle w:val="a3"/>
        <w:widowControl w:val="0"/>
        <w:numPr>
          <w:ilvl w:val="0"/>
          <w:numId w:val="26"/>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 xml:space="preserve">частные, государственные (в том числе смешанные); </w:t>
      </w:r>
    </w:p>
    <w:p w:rsidR="00E43923" w:rsidRPr="00A61780" w:rsidRDefault="00E43923" w:rsidP="007008D8">
      <w:pPr>
        <w:pStyle w:val="a3"/>
        <w:widowControl w:val="0"/>
        <w:numPr>
          <w:ilvl w:val="0"/>
          <w:numId w:val="26"/>
        </w:numPr>
        <w:tabs>
          <w:tab w:val="clear" w:pos="2700"/>
          <w:tab w:val="num" w:pos="0"/>
          <w:tab w:val="left" w:pos="1080"/>
        </w:tabs>
        <w:spacing w:before="0" w:beforeAutospacing="0" w:after="0" w:afterAutospacing="0" w:line="360" w:lineRule="auto"/>
        <w:ind w:left="0" w:firstLine="709"/>
        <w:jc w:val="both"/>
        <w:rPr>
          <w:sz w:val="28"/>
          <w:szCs w:val="28"/>
          <w:u w:val="single"/>
        </w:rPr>
      </w:pPr>
      <w:r w:rsidRPr="007379A1">
        <w:rPr>
          <w:sz w:val="28"/>
          <w:szCs w:val="28"/>
        </w:rPr>
        <w:t>иностранные;</w:t>
      </w:r>
      <w:r w:rsidRPr="00A61780">
        <w:rPr>
          <w:sz w:val="28"/>
          <w:szCs w:val="28"/>
          <w:u w:val="single"/>
        </w:rPr>
        <w:t xml:space="preserve"> </w:t>
      </w:r>
    </w:p>
    <w:p w:rsidR="00E43923" w:rsidRPr="00A61780" w:rsidRDefault="00E43923" w:rsidP="007008D8">
      <w:pPr>
        <w:pStyle w:val="a3"/>
        <w:widowControl w:val="0"/>
        <w:numPr>
          <w:ilvl w:val="0"/>
          <w:numId w:val="2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акционерные, корпоративные и т.п.; </w:t>
      </w:r>
    </w:p>
    <w:p w:rsidR="00E43923" w:rsidRPr="00A61780" w:rsidRDefault="00E43923" w:rsidP="007008D8">
      <w:pPr>
        <w:pStyle w:val="a3"/>
        <w:widowControl w:val="0"/>
        <w:numPr>
          <w:ilvl w:val="0"/>
          <w:numId w:val="2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независимые. </w:t>
      </w:r>
    </w:p>
    <w:p w:rsidR="00E43923" w:rsidRPr="00A61780" w:rsidRDefault="00E43923" w:rsidP="007008D8">
      <w:pPr>
        <w:pStyle w:val="a3"/>
        <w:widowControl w:val="0"/>
        <w:spacing w:before="0" w:beforeAutospacing="0" w:after="0" w:afterAutospacing="0" w:line="360" w:lineRule="auto"/>
        <w:jc w:val="both"/>
        <w:rPr>
          <w:i/>
          <w:sz w:val="28"/>
          <w:szCs w:val="28"/>
        </w:rPr>
      </w:pPr>
      <w:r w:rsidRPr="007379A1">
        <w:rPr>
          <w:bCs/>
          <w:i/>
          <w:sz w:val="28"/>
          <w:szCs w:val="28"/>
        </w:rPr>
        <w:t>6.</w:t>
      </w:r>
      <w:r w:rsidRPr="00A61780">
        <w:rPr>
          <w:b/>
          <w:bCs/>
          <w:i/>
          <w:sz w:val="28"/>
          <w:szCs w:val="28"/>
        </w:rPr>
        <w:t xml:space="preserve"> </w:t>
      </w:r>
      <w:r w:rsidRPr="00A61780">
        <w:rPr>
          <w:i/>
          <w:sz w:val="28"/>
          <w:szCs w:val="28"/>
        </w:rPr>
        <w:t xml:space="preserve">Инвестиционные риски в зависимости от их уровня могут быть... </w:t>
      </w:r>
    </w:p>
    <w:p w:rsidR="00E43923" w:rsidRPr="007379A1" w:rsidRDefault="00E43923" w:rsidP="007008D8">
      <w:pPr>
        <w:pStyle w:val="a3"/>
        <w:widowControl w:val="0"/>
        <w:numPr>
          <w:ilvl w:val="0"/>
          <w:numId w:val="27"/>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 xml:space="preserve">безрисковые и высокорисковые; </w:t>
      </w:r>
    </w:p>
    <w:p w:rsidR="00E43923" w:rsidRPr="007379A1" w:rsidRDefault="00E43923" w:rsidP="007008D8">
      <w:pPr>
        <w:pStyle w:val="a3"/>
        <w:widowControl w:val="0"/>
        <w:numPr>
          <w:ilvl w:val="0"/>
          <w:numId w:val="27"/>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 xml:space="preserve">низкорисковые и среднерисковые; </w:t>
      </w:r>
    </w:p>
    <w:p w:rsidR="00E43923" w:rsidRPr="00A61780" w:rsidRDefault="00E43923" w:rsidP="007008D8">
      <w:pPr>
        <w:pStyle w:val="a3"/>
        <w:widowControl w:val="0"/>
        <w:numPr>
          <w:ilvl w:val="0"/>
          <w:numId w:val="2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народнохозяйственные и региональные; </w:t>
      </w:r>
    </w:p>
    <w:p w:rsidR="00E43923" w:rsidRPr="00A61780" w:rsidRDefault="00E43923" w:rsidP="007008D8">
      <w:pPr>
        <w:pStyle w:val="a3"/>
        <w:widowControl w:val="0"/>
        <w:numPr>
          <w:ilvl w:val="0"/>
          <w:numId w:val="2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региональные и внутрипроизводственные. </w:t>
      </w:r>
    </w:p>
    <w:p w:rsidR="00E43923" w:rsidRPr="00A61780" w:rsidRDefault="00E43923" w:rsidP="007008D8">
      <w:pPr>
        <w:pStyle w:val="a3"/>
        <w:widowControl w:val="0"/>
        <w:spacing w:before="0" w:beforeAutospacing="0" w:after="0" w:afterAutospacing="0" w:line="360" w:lineRule="auto"/>
        <w:jc w:val="both"/>
        <w:rPr>
          <w:i/>
          <w:sz w:val="28"/>
          <w:szCs w:val="28"/>
        </w:rPr>
      </w:pPr>
      <w:r w:rsidRPr="00A61780">
        <w:rPr>
          <w:i/>
          <w:sz w:val="28"/>
          <w:szCs w:val="28"/>
        </w:rPr>
        <w:t xml:space="preserve">7. По объектам вложения различают... </w:t>
      </w:r>
    </w:p>
    <w:p w:rsidR="00E43923" w:rsidRPr="007379A1" w:rsidRDefault="00E43923" w:rsidP="007008D8">
      <w:pPr>
        <w:pStyle w:val="a3"/>
        <w:widowControl w:val="0"/>
        <w:numPr>
          <w:ilvl w:val="0"/>
          <w:numId w:val="28"/>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 xml:space="preserve">реальные инвестиции; </w:t>
      </w:r>
    </w:p>
    <w:p w:rsidR="00E43923" w:rsidRPr="00A61780" w:rsidRDefault="00E43923" w:rsidP="007008D8">
      <w:pPr>
        <w:pStyle w:val="a3"/>
        <w:widowControl w:val="0"/>
        <w:numPr>
          <w:ilvl w:val="0"/>
          <w:numId w:val="28"/>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инвестиции в добывающую промышленность</w:t>
      </w:r>
      <w:r w:rsidRPr="00A61780">
        <w:rPr>
          <w:sz w:val="28"/>
          <w:szCs w:val="28"/>
        </w:rPr>
        <w:t xml:space="preserve">; </w:t>
      </w:r>
    </w:p>
    <w:p w:rsidR="00E43923" w:rsidRPr="00A61780" w:rsidRDefault="00E43923" w:rsidP="007008D8">
      <w:pPr>
        <w:pStyle w:val="a3"/>
        <w:widowControl w:val="0"/>
        <w:numPr>
          <w:ilvl w:val="0"/>
          <w:numId w:val="2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финансовые инвестиции; </w:t>
      </w:r>
    </w:p>
    <w:p w:rsidR="00E43923" w:rsidRPr="00A61780" w:rsidRDefault="00E43923" w:rsidP="007008D8">
      <w:pPr>
        <w:pStyle w:val="a3"/>
        <w:widowControl w:val="0"/>
        <w:numPr>
          <w:ilvl w:val="0"/>
          <w:numId w:val="28"/>
        </w:numPr>
        <w:tabs>
          <w:tab w:val="clear" w:pos="2700"/>
          <w:tab w:val="num" w:pos="0"/>
          <w:tab w:val="left" w:pos="1080"/>
        </w:tabs>
        <w:spacing w:before="0" w:beforeAutospacing="0" w:after="0" w:afterAutospacing="0" w:line="360" w:lineRule="auto"/>
        <w:ind w:left="0" w:firstLine="709"/>
        <w:jc w:val="both"/>
        <w:rPr>
          <w:sz w:val="28"/>
          <w:szCs w:val="28"/>
        </w:rPr>
      </w:pPr>
      <w:r w:rsidRPr="002D3563">
        <w:rPr>
          <w:sz w:val="28"/>
          <w:szCs w:val="28"/>
        </w:rPr>
        <w:t>инвестиции в оборотный капитал</w:t>
      </w:r>
      <w:r w:rsidRPr="00A61780">
        <w:rPr>
          <w:sz w:val="28"/>
          <w:szCs w:val="28"/>
        </w:rPr>
        <w:t xml:space="preserve">. </w:t>
      </w:r>
    </w:p>
    <w:p w:rsidR="00E43923" w:rsidRPr="00A61780" w:rsidRDefault="00E43923" w:rsidP="007008D8">
      <w:pPr>
        <w:pStyle w:val="a3"/>
        <w:widowControl w:val="0"/>
        <w:spacing w:before="0" w:beforeAutospacing="0" w:after="0" w:afterAutospacing="0" w:line="360" w:lineRule="auto"/>
        <w:jc w:val="both"/>
        <w:rPr>
          <w:i/>
          <w:sz w:val="28"/>
          <w:szCs w:val="28"/>
        </w:rPr>
      </w:pPr>
      <w:r w:rsidRPr="00A61780">
        <w:rPr>
          <w:i/>
          <w:sz w:val="28"/>
          <w:szCs w:val="28"/>
        </w:rPr>
        <w:t xml:space="preserve">8. От последствий инфляционного роста более защищены... </w:t>
      </w:r>
    </w:p>
    <w:p w:rsidR="00E43923" w:rsidRPr="00A61780" w:rsidRDefault="00E43923" w:rsidP="007008D8">
      <w:pPr>
        <w:pStyle w:val="a3"/>
        <w:widowControl w:val="0"/>
        <w:numPr>
          <w:ilvl w:val="0"/>
          <w:numId w:val="2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иностранные инвестиции; </w:t>
      </w:r>
    </w:p>
    <w:p w:rsidR="00E43923" w:rsidRPr="00A61780" w:rsidRDefault="00E43923" w:rsidP="007008D8">
      <w:pPr>
        <w:pStyle w:val="a3"/>
        <w:widowControl w:val="0"/>
        <w:numPr>
          <w:ilvl w:val="0"/>
          <w:numId w:val="2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финансовые инвестиции; </w:t>
      </w:r>
    </w:p>
    <w:p w:rsidR="00E43923" w:rsidRPr="00A61780" w:rsidRDefault="00E43923" w:rsidP="007008D8">
      <w:pPr>
        <w:pStyle w:val="a3"/>
        <w:widowControl w:val="0"/>
        <w:numPr>
          <w:ilvl w:val="0"/>
          <w:numId w:val="2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смешанные инвестиции; </w:t>
      </w:r>
    </w:p>
    <w:p w:rsidR="00E43923" w:rsidRPr="007379A1" w:rsidRDefault="00E43923" w:rsidP="007008D8">
      <w:pPr>
        <w:pStyle w:val="a3"/>
        <w:widowControl w:val="0"/>
        <w:numPr>
          <w:ilvl w:val="0"/>
          <w:numId w:val="29"/>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 xml:space="preserve">реальные инвестиции. </w:t>
      </w:r>
    </w:p>
    <w:p w:rsidR="00E43923" w:rsidRPr="002D3563" w:rsidRDefault="00E43923" w:rsidP="00E155FC">
      <w:pPr>
        <w:pStyle w:val="a3"/>
        <w:widowControl w:val="0"/>
        <w:spacing w:before="0" w:beforeAutospacing="0" w:after="0" w:afterAutospacing="0" w:line="360" w:lineRule="auto"/>
        <w:jc w:val="both"/>
        <w:rPr>
          <w:i/>
          <w:sz w:val="28"/>
          <w:szCs w:val="28"/>
        </w:rPr>
      </w:pPr>
      <w:r w:rsidRPr="002D3563">
        <w:rPr>
          <w:bCs/>
          <w:i/>
          <w:sz w:val="28"/>
          <w:szCs w:val="28"/>
        </w:rPr>
        <w:lastRenderedPageBreak/>
        <w:t xml:space="preserve">9. </w:t>
      </w:r>
      <w:r>
        <w:rPr>
          <w:i/>
          <w:sz w:val="28"/>
          <w:szCs w:val="28"/>
        </w:rPr>
        <w:t>К</w:t>
      </w:r>
      <w:r w:rsidRPr="002D3563">
        <w:rPr>
          <w:i/>
          <w:sz w:val="28"/>
          <w:szCs w:val="28"/>
        </w:rPr>
        <w:t xml:space="preserve"> основным целям инвестиций в ту или иную сферу экономики сл</w:t>
      </w:r>
      <w:r w:rsidRPr="002D3563">
        <w:rPr>
          <w:i/>
          <w:sz w:val="28"/>
          <w:szCs w:val="28"/>
        </w:rPr>
        <w:t>е</w:t>
      </w:r>
      <w:r w:rsidRPr="002D3563">
        <w:rPr>
          <w:i/>
          <w:sz w:val="28"/>
          <w:szCs w:val="28"/>
        </w:rPr>
        <w:t xml:space="preserve">дует отнести... </w:t>
      </w:r>
    </w:p>
    <w:p w:rsidR="00E43923" w:rsidRPr="007379A1" w:rsidRDefault="00E43923" w:rsidP="007008D8">
      <w:pPr>
        <w:pStyle w:val="a3"/>
        <w:widowControl w:val="0"/>
        <w:numPr>
          <w:ilvl w:val="0"/>
          <w:numId w:val="30"/>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рост акционерного капитала и соответственно доходов акц</w:t>
      </w:r>
      <w:r w:rsidRPr="007379A1">
        <w:rPr>
          <w:sz w:val="28"/>
          <w:szCs w:val="28"/>
        </w:rPr>
        <w:t>и</w:t>
      </w:r>
      <w:r w:rsidRPr="007379A1">
        <w:rPr>
          <w:sz w:val="28"/>
          <w:szCs w:val="28"/>
        </w:rPr>
        <w:t xml:space="preserve">онеров; </w:t>
      </w:r>
    </w:p>
    <w:p w:rsidR="00E43923" w:rsidRPr="007379A1" w:rsidRDefault="00E43923" w:rsidP="007008D8">
      <w:pPr>
        <w:pStyle w:val="a3"/>
        <w:widowControl w:val="0"/>
        <w:numPr>
          <w:ilvl w:val="0"/>
          <w:numId w:val="30"/>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 xml:space="preserve">максимизацию прибыли; </w:t>
      </w:r>
    </w:p>
    <w:p w:rsidR="00E43923" w:rsidRPr="00A61780" w:rsidRDefault="00E43923" w:rsidP="007008D8">
      <w:pPr>
        <w:pStyle w:val="a3"/>
        <w:widowControl w:val="0"/>
        <w:numPr>
          <w:ilvl w:val="0"/>
          <w:numId w:val="3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реализацию социальных программ региона; </w:t>
      </w:r>
    </w:p>
    <w:p w:rsidR="00E43923" w:rsidRPr="00A61780" w:rsidRDefault="00E43923" w:rsidP="007008D8">
      <w:pPr>
        <w:pStyle w:val="a3"/>
        <w:widowControl w:val="0"/>
        <w:numPr>
          <w:ilvl w:val="0"/>
          <w:numId w:val="3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создание условий эффективного развития производственной сферы. </w:t>
      </w:r>
    </w:p>
    <w:p w:rsidR="00E43923" w:rsidRPr="002D3563" w:rsidRDefault="00E43923" w:rsidP="00E155FC">
      <w:pPr>
        <w:pStyle w:val="a3"/>
        <w:widowControl w:val="0"/>
        <w:spacing w:before="0" w:beforeAutospacing="0" w:after="0" w:afterAutospacing="0" w:line="360" w:lineRule="auto"/>
        <w:jc w:val="both"/>
        <w:rPr>
          <w:i/>
          <w:sz w:val="28"/>
          <w:szCs w:val="28"/>
        </w:rPr>
      </w:pPr>
      <w:r w:rsidRPr="002D3563">
        <w:rPr>
          <w:bCs/>
          <w:i/>
          <w:sz w:val="28"/>
          <w:szCs w:val="28"/>
        </w:rPr>
        <w:t xml:space="preserve">10. </w:t>
      </w:r>
      <w:r w:rsidRPr="002D3563">
        <w:rPr>
          <w:i/>
          <w:sz w:val="28"/>
          <w:szCs w:val="28"/>
        </w:rPr>
        <w:t xml:space="preserve">Законодательное регулирование деятельности отечественных и зарубежных инвесторов предполагает... </w:t>
      </w:r>
    </w:p>
    <w:p w:rsidR="00E43923" w:rsidRPr="007379A1" w:rsidRDefault="00E43923" w:rsidP="007008D8">
      <w:pPr>
        <w:pStyle w:val="a3"/>
        <w:widowControl w:val="0"/>
        <w:numPr>
          <w:ilvl w:val="0"/>
          <w:numId w:val="31"/>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правовое регулирование государственных инвестиций, ф</w:t>
      </w:r>
      <w:r w:rsidRPr="007379A1">
        <w:rPr>
          <w:sz w:val="28"/>
          <w:szCs w:val="28"/>
        </w:rPr>
        <w:t>и</w:t>
      </w:r>
      <w:r w:rsidRPr="007379A1">
        <w:rPr>
          <w:sz w:val="28"/>
          <w:szCs w:val="28"/>
        </w:rPr>
        <w:t xml:space="preserve">нансируемых за счет бюджетных средств; </w:t>
      </w:r>
    </w:p>
    <w:p w:rsidR="00E43923" w:rsidRPr="007379A1" w:rsidRDefault="00E43923" w:rsidP="007008D8">
      <w:pPr>
        <w:pStyle w:val="a3"/>
        <w:widowControl w:val="0"/>
        <w:numPr>
          <w:ilvl w:val="0"/>
          <w:numId w:val="31"/>
        </w:numPr>
        <w:tabs>
          <w:tab w:val="clear" w:pos="2700"/>
          <w:tab w:val="num" w:pos="0"/>
          <w:tab w:val="left" w:pos="1080"/>
        </w:tabs>
        <w:spacing w:before="0" w:beforeAutospacing="0" w:after="0" w:afterAutospacing="0" w:line="360" w:lineRule="auto"/>
        <w:ind w:left="0" w:firstLine="709"/>
        <w:jc w:val="both"/>
        <w:rPr>
          <w:sz w:val="28"/>
          <w:szCs w:val="28"/>
        </w:rPr>
      </w:pPr>
      <w:r w:rsidRPr="007379A1">
        <w:rPr>
          <w:sz w:val="28"/>
          <w:szCs w:val="28"/>
        </w:rPr>
        <w:t>правовое регулирование частных инвестиций, финансиру</w:t>
      </w:r>
      <w:r w:rsidRPr="007379A1">
        <w:rPr>
          <w:sz w:val="28"/>
          <w:szCs w:val="28"/>
        </w:rPr>
        <w:t>е</w:t>
      </w:r>
      <w:r w:rsidRPr="007379A1">
        <w:rPr>
          <w:sz w:val="28"/>
          <w:szCs w:val="28"/>
        </w:rPr>
        <w:t xml:space="preserve">мых из различных внутренних и внешних источников; </w:t>
      </w:r>
    </w:p>
    <w:p w:rsidR="00E43923" w:rsidRDefault="00E43923" w:rsidP="007008D8">
      <w:pPr>
        <w:pStyle w:val="a3"/>
        <w:widowControl w:val="0"/>
        <w:numPr>
          <w:ilvl w:val="0"/>
          <w:numId w:val="3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участие в законотворческом процессе отечественных инв</w:t>
      </w:r>
      <w:r w:rsidRPr="00A61780">
        <w:rPr>
          <w:sz w:val="28"/>
          <w:szCs w:val="28"/>
        </w:rPr>
        <w:t>е</w:t>
      </w:r>
      <w:r w:rsidRPr="00A61780">
        <w:rPr>
          <w:sz w:val="28"/>
          <w:szCs w:val="28"/>
        </w:rPr>
        <w:t xml:space="preserve">сторов; </w:t>
      </w:r>
    </w:p>
    <w:p w:rsidR="00E43923" w:rsidRPr="00A61780" w:rsidRDefault="00E43923" w:rsidP="007008D8">
      <w:pPr>
        <w:pStyle w:val="a3"/>
        <w:widowControl w:val="0"/>
        <w:numPr>
          <w:ilvl w:val="0"/>
          <w:numId w:val="3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участие в разработке законов иностранных инвесторов. </w:t>
      </w:r>
    </w:p>
    <w:p w:rsidR="00E43923" w:rsidRPr="002D3563" w:rsidRDefault="00E43923" w:rsidP="00E155FC">
      <w:pPr>
        <w:pStyle w:val="a3"/>
        <w:widowControl w:val="0"/>
        <w:spacing w:before="0" w:beforeAutospacing="0" w:after="0" w:afterAutospacing="0" w:line="360" w:lineRule="auto"/>
        <w:jc w:val="both"/>
        <w:rPr>
          <w:i/>
          <w:sz w:val="28"/>
          <w:szCs w:val="28"/>
        </w:rPr>
      </w:pPr>
      <w:r w:rsidRPr="002D3563">
        <w:rPr>
          <w:bCs/>
          <w:i/>
          <w:sz w:val="28"/>
          <w:szCs w:val="28"/>
        </w:rPr>
        <w:t xml:space="preserve">11. </w:t>
      </w:r>
      <w:r w:rsidRPr="002D3563">
        <w:rPr>
          <w:i/>
          <w:sz w:val="28"/>
          <w:szCs w:val="28"/>
        </w:rPr>
        <w:t xml:space="preserve">Под инвестиционным климатом следует понимать... </w:t>
      </w:r>
    </w:p>
    <w:p w:rsidR="00E43923" w:rsidRPr="00A61780" w:rsidRDefault="00E43923" w:rsidP="007008D8">
      <w:pPr>
        <w:pStyle w:val="a3"/>
        <w:widowControl w:val="0"/>
        <w:numPr>
          <w:ilvl w:val="0"/>
          <w:numId w:val="3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создание льготного налогового режима для зарубежных и</w:t>
      </w:r>
      <w:r w:rsidRPr="00A61780">
        <w:rPr>
          <w:sz w:val="28"/>
          <w:szCs w:val="28"/>
        </w:rPr>
        <w:t>н</w:t>
      </w:r>
      <w:r w:rsidRPr="00A61780">
        <w:rPr>
          <w:sz w:val="28"/>
          <w:szCs w:val="28"/>
        </w:rPr>
        <w:t xml:space="preserve">весторов; </w:t>
      </w:r>
    </w:p>
    <w:p w:rsidR="00E43923" w:rsidRPr="00A61780" w:rsidRDefault="00E43923" w:rsidP="007008D8">
      <w:pPr>
        <w:pStyle w:val="a3"/>
        <w:widowControl w:val="0"/>
        <w:numPr>
          <w:ilvl w:val="0"/>
          <w:numId w:val="3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политические, экономические и финансовые условия, сп</w:t>
      </w:r>
      <w:r w:rsidRPr="00A61780">
        <w:rPr>
          <w:sz w:val="28"/>
          <w:szCs w:val="28"/>
        </w:rPr>
        <w:t>о</w:t>
      </w:r>
      <w:r w:rsidRPr="00A61780">
        <w:rPr>
          <w:sz w:val="28"/>
          <w:szCs w:val="28"/>
        </w:rPr>
        <w:t xml:space="preserve">собствующие притоку инвестиций; </w:t>
      </w:r>
    </w:p>
    <w:p w:rsidR="00E43923" w:rsidRPr="00A61780" w:rsidRDefault="00E43923" w:rsidP="007008D8">
      <w:pPr>
        <w:pStyle w:val="a3"/>
        <w:widowControl w:val="0"/>
        <w:numPr>
          <w:ilvl w:val="0"/>
          <w:numId w:val="3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благоприятную инвестиционную среду для отечественных инвесторов; </w:t>
      </w:r>
    </w:p>
    <w:p w:rsidR="00E43923" w:rsidRPr="00A61780" w:rsidRDefault="00E43923" w:rsidP="007008D8">
      <w:pPr>
        <w:pStyle w:val="a3"/>
        <w:widowControl w:val="0"/>
        <w:numPr>
          <w:ilvl w:val="0"/>
          <w:numId w:val="3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внутреннюю и внешнюю среду инвестиционной деятельн</w:t>
      </w:r>
      <w:r w:rsidRPr="00A61780">
        <w:rPr>
          <w:sz w:val="28"/>
          <w:szCs w:val="28"/>
        </w:rPr>
        <w:t>о</w:t>
      </w:r>
      <w:r w:rsidRPr="00A61780">
        <w:rPr>
          <w:sz w:val="28"/>
          <w:szCs w:val="28"/>
        </w:rPr>
        <w:t xml:space="preserve">сти. </w:t>
      </w:r>
    </w:p>
    <w:p w:rsidR="00E43923" w:rsidRPr="002D3563" w:rsidRDefault="00E43923" w:rsidP="00E155FC">
      <w:pPr>
        <w:pStyle w:val="a3"/>
        <w:widowControl w:val="0"/>
        <w:spacing w:before="0" w:beforeAutospacing="0" w:after="0" w:afterAutospacing="0" w:line="360" w:lineRule="auto"/>
        <w:jc w:val="both"/>
        <w:rPr>
          <w:i/>
          <w:sz w:val="28"/>
          <w:szCs w:val="28"/>
        </w:rPr>
      </w:pPr>
      <w:r w:rsidRPr="002D3563">
        <w:rPr>
          <w:i/>
          <w:sz w:val="28"/>
          <w:szCs w:val="28"/>
        </w:rPr>
        <w:t xml:space="preserve">12. К основным макроэкономическим (внешним) факторам, влияющим на инвестиционную деятельность, относятся... </w:t>
      </w:r>
    </w:p>
    <w:p w:rsidR="00E43923" w:rsidRPr="00A61780" w:rsidRDefault="00E43923" w:rsidP="007008D8">
      <w:pPr>
        <w:pStyle w:val="a3"/>
        <w:widowControl w:val="0"/>
        <w:numPr>
          <w:ilvl w:val="0"/>
          <w:numId w:val="3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lastRenderedPageBreak/>
        <w:t xml:space="preserve">политическое и экономическое положение в стране; </w:t>
      </w:r>
    </w:p>
    <w:p w:rsidR="00E43923" w:rsidRPr="00A61780" w:rsidRDefault="00E43923" w:rsidP="007008D8">
      <w:pPr>
        <w:pStyle w:val="a3"/>
        <w:widowControl w:val="0"/>
        <w:numPr>
          <w:ilvl w:val="0"/>
          <w:numId w:val="3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налоговая политика; </w:t>
      </w:r>
    </w:p>
    <w:p w:rsidR="00E43923" w:rsidRPr="00A61780" w:rsidRDefault="00E43923" w:rsidP="007008D8">
      <w:pPr>
        <w:pStyle w:val="a3"/>
        <w:widowControl w:val="0"/>
        <w:numPr>
          <w:ilvl w:val="0"/>
          <w:numId w:val="3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степень эффективности государственного регулирования и</w:t>
      </w:r>
      <w:r w:rsidRPr="00A61780">
        <w:rPr>
          <w:sz w:val="28"/>
          <w:szCs w:val="28"/>
        </w:rPr>
        <w:t>н</w:t>
      </w:r>
      <w:r w:rsidRPr="00A61780">
        <w:rPr>
          <w:sz w:val="28"/>
          <w:szCs w:val="28"/>
        </w:rPr>
        <w:t xml:space="preserve">вестиционных процессов в стране; </w:t>
      </w:r>
    </w:p>
    <w:p w:rsidR="00E43923" w:rsidRPr="00A61780" w:rsidRDefault="00E43923" w:rsidP="007008D8">
      <w:pPr>
        <w:pStyle w:val="a3"/>
        <w:widowControl w:val="0"/>
        <w:numPr>
          <w:ilvl w:val="0"/>
          <w:numId w:val="3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нормативно-правовое обеспечение инвестиционной деятел</w:t>
      </w:r>
      <w:r w:rsidRPr="00A61780">
        <w:rPr>
          <w:sz w:val="28"/>
          <w:szCs w:val="28"/>
        </w:rPr>
        <w:t>ь</w:t>
      </w:r>
      <w:r w:rsidRPr="00A61780">
        <w:rPr>
          <w:sz w:val="28"/>
          <w:szCs w:val="28"/>
        </w:rPr>
        <w:t xml:space="preserve">ности; </w:t>
      </w:r>
    </w:p>
    <w:p w:rsidR="00E43923" w:rsidRPr="00A61780" w:rsidRDefault="00E43923" w:rsidP="007008D8">
      <w:pPr>
        <w:pStyle w:val="a3"/>
        <w:widowControl w:val="0"/>
        <w:numPr>
          <w:ilvl w:val="0"/>
          <w:numId w:val="3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уровень инфляции; </w:t>
      </w:r>
    </w:p>
    <w:p w:rsidR="00E43923" w:rsidRPr="00A61780" w:rsidRDefault="00E43923" w:rsidP="007008D8">
      <w:pPr>
        <w:pStyle w:val="a3"/>
        <w:widowControl w:val="0"/>
        <w:numPr>
          <w:ilvl w:val="0"/>
          <w:numId w:val="3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степень риска вложения; </w:t>
      </w:r>
    </w:p>
    <w:p w:rsidR="00E43923" w:rsidRPr="00A61780" w:rsidRDefault="00E43923" w:rsidP="007008D8">
      <w:pPr>
        <w:pStyle w:val="a3"/>
        <w:widowControl w:val="0"/>
        <w:numPr>
          <w:ilvl w:val="0"/>
          <w:numId w:val="3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рыночная конъюнктура; </w:t>
      </w:r>
    </w:p>
    <w:p w:rsidR="00E43923" w:rsidRPr="00A61780" w:rsidRDefault="00E43923" w:rsidP="007008D8">
      <w:pPr>
        <w:pStyle w:val="a3"/>
        <w:widowControl w:val="0"/>
        <w:numPr>
          <w:ilvl w:val="0"/>
          <w:numId w:val="3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уровень безработицы в стране; </w:t>
      </w:r>
    </w:p>
    <w:p w:rsidR="00E43923" w:rsidRDefault="00E43923" w:rsidP="007008D8">
      <w:pPr>
        <w:pStyle w:val="a3"/>
        <w:widowControl w:val="0"/>
        <w:numPr>
          <w:ilvl w:val="0"/>
          <w:numId w:val="3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организация труда и производства на предприятии. </w:t>
      </w:r>
    </w:p>
    <w:p w:rsidR="00E43923" w:rsidRPr="00A61780" w:rsidRDefault="00E43923" w:rsidP="00E155FC">
      <w:pPr>
        <w:pStyle w:val="a3"/>
        <w:widowControl w:val="0"/>
        <w:spacing w:before="0" w:beforeAutospacing="0" w:after="0" w:afterAutospacing="0" w:line="360" w:lineRule="auto"/>
        <w:jc w:val="both"/>
        <w:rPr>
          <w:sz w:val="28"/>
          <w:szCs w:val="28"/>
        </w:rPr>
      </w:pPr>
      <w:r w:rsidRPr="002D3563">
        <w:rPr>
          <w:i/>
          <w:sz w:val="28"/>
          <w:szCs w:val="28"/>
        </w:rPr>
        <w:t>13.</w:t>
      </w:r>
      <w:r>
        <w:rPr>
          <w:sz w:val="28"/>
          <w:szCs w:val="28"/>
        </w:rPr>
        <w:t xml:space="preserve"> </w:t>
      </w:r>
      <w:r w:rsidRPr="002D3563">
        <w:rPr>
          <w:i/>
          <w:sz w:val="28"/>
          <w:szCs w:val="28"/>
        </w:rPr>
        <w:t>К основным внутренним факторам, влияющим на инвестицио</w:t>
      </w:r>
      <w:r w:rsidRPr="002D3563">
        <w:rPr>
          <w:i/>
          <w:sz w:val="28"/>
          <w:szCs w:val="28"/>
        </w:rPr>
        <w:t>н</w:t>
      </w:r>
      <w:r w:rsidRPr="002D3563">
        <w:rPr>
          <w:i/>
          <w:sz w:val="28"/>
          <w:szCs w:val="28"/>
        </w:rPr>
        <w:t>ную деятельность, можно отнести...</w:t>
      </w:r>
      <w:r w:rsidRPr="00A61780">
        <w:rPr>
          <w:sz w:val="28"/>
          <w:szCs w:val="28"/>
        </w:rPr>
        <w:t xml:space="preserve"> </w:t>
      </w:r>
    </w:p>
    <w:p w:rsidR="00E43923" w:rsidRPr="00A61780" w:rsidRDefault="00E43923" w:rsidP="007008D8">
      <w:pPr>
        <w:pStyle w:val="a3"/>
        <w:widowControl w:val="0"/>
        <w:numPr>
          <w:ilvl w:val="0"/>
          <w:numId w:val="3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размеры (масштабы) организации; </w:t>
      </w:r>
    </w:p>
    <w:p w:rsidR="00E43923" w:rsidRPr="00A61780" w:rsidRDefault="00E43923" w:rsidP="007008D8">
      <w:pPr>
        <w:pStyle w:val="a3"/>
        <w:widowControl w:val="0"/>
        <w:numPr>
          <w:ilvl w:val="0"/>
          <w:numId w:val="3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степень финансовой устойчивости предприятия; </w:t>
      </w:r>
    </w:p>
    <w:p w:rsidR="00E43923" w:rsidRPr="00A61780" w:rsidRDefault="00E43923" w:rsidP="007008D8">
      <w:pPr>
        <w:pStyle w:val="a3"/>
        <w:widowControl w:val="0"/>
        <w:numPr>
          <w:ilvl w:val="0"/>
          <w:numId w:val="3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амортизационную, инвестиционную и научно-техническую политику; </w:t>
      </w:r>
    </w:p>
    <w:p w:rsidR="00E43923" w:rsidRPr="00A61780" w:rsidRDefault="00E43923" w:rsidP="007008D8">
      <w:pPr>
        <w:pStyle w:val="a3"/>
        <w:widowControl w:val="0"/>
        <w:numPr>
          <w:ilvl w:val="0"/>
          <w:numId w:val="3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организационно-правовую форму предприятия; </w:t>
      </w:r>
    </w:p>
    <w:p w:rsidR="00E43923" w:rsidRPr="00A61780" w:rsidRDefault="00E43923" w:rsidP="007008D8">
      <w:pPr>
        <w:pStyle w:val="a3"/>
        <w:widowControl w:val="0"/>
        <w:numPr>
          <w:ilvl w:val="0"/>
          <w:numId w:val="3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ценовую стратегию организации; </w:t>
      </w:r>
    </w:p>
    <w:p w:rsidR="00E43923" w:rsidRPr="00A61780" w:rsidRDefault="00E43923" w:rsidP="007008D8">
      <w:pPr>
        <w:pStyle w:val="a3"/>
        <w:widowControl w:val="0"/>
        <w:numPr>
          <w:ilvl w:val="0"/>
          <w:numId w:val="3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организацию и производства на предприятии. </w:t>
      </w:r>
    </w:p>
    <w:p w:rsidR="00E43923" w:rsidRPr="002D3563" w:rsidRDefault="00E43923" w:rsidP="00E155FC">
      <w:pPr>
        <w:pStyle w:val="a3"/>
        <w:widowControl w:val="0"/>
        <w:spacing w:before="0" w:beforeAutospacing="0" w:after="0" w:afterAutospacing="0" w:line="360" w:lineRule="auto"/>
        <w:jc w:val="both"/>
        <w:rPr>
          <w:i/>
          <w:sz w:val="28"/>
          <w:szCs w:val="28"/>
        </w:rPr>
      </w:pPr>
      <w:r w:rsidRPr="002D3563">
        <w:rPr>
          <w:bCs/>
          <w:i/>
          <w:sz w:val="28"/>
          <w:szCs w:val="28"/>
        </w:rPr>
        <w:t xml:space="preserve">14. </w:t>
      </w:r>
      <w:r w:rsidRPr="002D3563">
        <w:rPr>
          <w:i/>
          <w:sz w:val="28"/>
          <w:szCs w:val="28"/>
        </w:rPr>
        <w:t xml:space="preserve">Реальные инвестиции это... </w:t>
      </w:r>
    </w:p>
    <w:p w:rsidR="00E43923" w:rsidRPr="00A61780" w:rsidRDefault="00E43923" w:rsidP="007008D8">
      <w:pPr>
        <w:pStyle w:val="a3"/>
        <w:widowControl w:val="0"/>
        <w:numPr>
          <w:ilvl w:val="0"/>
          <w:numId w:val="35"/>
        </w:numPr>
        <w:tabs>
          <w:tab w:val="clear" w:pos="2700"/>
          <w:tab w:val="left" w:pos="0"/>
          <w:tab w:val="left" w:pos="1080"/>
        </w:tabs>
        <w:spacing w:before="0" w:beforeAutospacing="0" w:after="0" w:afterAutospacing="0" w:line="360" w:lineRule="auto"/>
        <w:ind w:left="0" w:firstLine="709"/>
        <w:jc w:val="both"/>
        <w:rPr>
          <w:sz w:val="28"/>
          <w:szCs w:val="28"/>
        </w:rPr>
      </w:pPr>
      <w:r w:rsidRPr="00A61780">
        <w:rPr>
          <w:sz w:val="28"/>
          <w:szCs w:val="28"/>
        </w:rPr>
        <w:t xml:space="preserve">основные инвестиции в капитал; </w:t>
      </w:r>
    </w:p>
    <w:p w:rsidR="00E43923" w:rsidRPr="00A61780" w:rsidRDefault="00E43923" w:rsidP="007008D8">
      <w:pPr>
        <w:pStyle w:val="a3"/>
        <w:widowControl w:val="0"/>
        <w:numPr>
          <w:ilvl w:val="0"/>
          <w:numId w:val="35"/>
        </w:numPr>
        <w:tabs>
          <w:tab w:val="clear" w:pos="2700"/>
          <w:tab w:val="left"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инвестиции в нематериальные активы; </w:t>
      </w:r>
    </w:p>
    <w:p w:rsidR="00E43923" w:rsidRDefault="00E43923" w:rsidP="007008D8">
      <w:pPr>
        <w:pStyle w:val="a3"/>
        <w:widowControl w:val="0"/>
        <w:numPr>
          <w:ilvl w:val="0"/>
          <w:numId w:val="35"/>
        </w:numPr>
        <w:tabs>
          <w:tab w:val="clear" w:pos="2700"/>
          <w:tab w:val="left" w:pos="0"/>
          <w:tab w:val="left" w:pos="1080"/>
        </w:tabs>
        <w:spacing w:before="0" w:beforeAutospacing="0" w:after="0" w:afterAutospacing="0" w:line="360" w:lineRule="auto"/>
        <w:ind w:left="0" w:firstLine="709"/>
        <w:jc w:val="both"/>
        <w:rPr>
          <w:sz w:val="28"/>
          <w:szCs w:val="28"/>
        </w:rPr>
      </w:pPr>
      <w:r w:rsidRPr="00A61780">
        <w:rPr>
          <w:sz w:val="28"/>
          <w:szCs w:val="28"/>
        </w:rPr>
        <w:t>инвестиции спекулятивного характера;</w:t>
      </w:r>
    </w:p>
    <w:p w:rsidR="00E43923" w:rsidRPr="00A61780" w:rsidRDefault="00E43923" w:rsidP="007008D8">
      <w:pPr>
        <w:pStyle w:val="a3"/>
        <w:widowControl w:val="0"/>
        <w:numPr>
          <w:ilvl w:val="0"/>
          <w:numId w:val="35"/>
        </w:numPr>
        <w:tabs>
          <w:tab w:val="clear" w:pos="2700"/>
          <w:tab w:val="left"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инвестиции, ориентированные на долгосрочные вложения. </w:t>
      </w:r>
    </w:p>
    <w:p w:rsidR="00E43923" w:rsidRPr="002571D1" w:rsidRDefault="00E43923" w:rsidP="00E155FC">
      <w:pPr>
        <w:pStyle w:val="a3"/>
        <w:widowControl w:val="0"/>
        <w:spacing w:before="0" w:beforeAutospacing="0" w:after="0" w:afterAutospacing="0" w:line="360" w:lineRule="auto"/>
        <w:jc w:val="both"/>
        <w:rPr>
          <w:i/>
          <w:sz w:val="28"/>
          <w:szCs w:val="28"/>
        </w:rPr>
      </w:pPr>
      <w:r w:rsidRPr="002571D1">
        <w:rPr>
          <w:i/>
          <w:sz w:val="28"/>
          <w:szCs w:val="28"/>
        </w:rPr>
        <w:t xml:space="preserve">15. По элементам вложения инвестиции делят на... </w:t>
      </w:r>
    </w:p>
    <w:p w:rsidR="00E43923" w:rsidRPr="00A61780" w:rsidRDefault="00E43923" w:rsidP="007008D8">
      <w:pPr>
        <w:pStyle w:val="a3"/>
        <w:widowControl w:val="0"/>
        <w:numPr>
          <w:ilvl w:val="0"/>
          <w:numId w:val="3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материальные вложения; </w:t>
      </w:r>
    </w:p>
    <w:p w:rsidR="00E43923" w:rsidRPr="00A61780" w:rsidRDefault="00E43923" w:rsidP="007008D8">
      <w:pPr>
        <w:pStyle w:val="a3"/>
        <w:widowControl w:val="0"/>
        <w:numPr>
          <w:ilvl w:val="0"/>
          <w:numId w:val="3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привлеченные капиталовложения; </w:t>
      </w:r>
    </w:p>
    <w:p w:rsidR="00E43923" w:rsidRPr="00A61780" w:rsidRDefault="00E43923" w:rsidP="007008D8">
      <w:pPr>
        <w:pStyle w:val="a3"/>
        <w:widowControl w:val="0"/>
        <w:numPr>
          <w:ilvl w:val="0"/>
          <w:numId w:val="3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lastRenderedPageBreak/>
        <w:t xml:space="preserve">нематериальные вложения. </w:t>
      </w:r>
    </w:p>
    <w:p w:rsidR="00E43923" w:rsidRPr="002571D1" w:rsidRDefault="00E43923" w:rsidP="00E155FC">
      <w:pPr>
        <w:pStyle w:val="a3"/>
        <w:widowControl w:val="0"/>
        <w:spacing w:before="0" w:beforeAutospacing="0" w:after="0" w:afterAutospacing="0" w:line="360" w:lineRule="auto"/>
        <w:jc w:val="both"/>
        <w:rPr>
          <w:i/>
          <w:sz w:val="28"/>
          <w:szCs w:val="28"/>
        </w:rPr>
      </w:pPr>
      <w:r w:rsidRPr="002571D1">
        <w:rPr>
          <w:bCs/>
          <w:i/>
          <w:sz w:val="28"/>
          <w:szCs w:val="28"/>
        </w:rPr>
        <w:t xml:space="preserve">16. </w:t>
      </w:r>
      <w:r w:rsidRPr="002571D1">
        <w:rPr>
          <w:i/>
          <w:sz w:val="28"/>
          <w:szCs w:val="28"/>
        </w:rPr>
        <w:t xml:space="preserve">Реальные инвестиции оформляются, как правило, в виде... </w:t>
      </w:r>
    </w:p>
    <w:p w:rsidR="00E43923" w:rsidRPr="00A61780" w:rsidRDefault="00E43923" w:rsidP="007008D8">
      <w:pPr>
        <w:pStyle w:val="a3"/>
        <w:widowControl w:val="0"/>
        <w:numPr>
          <w:ilvl w:val="0"/>
          <w:numId w:val="3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инвестиционного плана; </w:t>
      </w:r>
    </w:p>
    <w:p w:rsidR="00E43923" w:rsidRPr="00A61780" w:rsidRDefault="00E43923" w:rsidP="007008D8">
      <w:pPr>
        <w:pStyle w:val="a3"/>
        <w:widowControl w:val="0"/>
        <w:numPr>
          <w:ilvl w:val="0"/>
          <w:numId w:val="3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инвестиционного проекта; </w:t>
      </w:r>
    </w:p>
    <w:p w:rsidR="00E43923" w:rsidRPr="00A61780" w:rsidRDefault="00E43923" w:rsidP="007008D8">
      <w:pPr>
        <w:pStyle w:val="a3"/>
        <w:widowControl w:val="0"/>
        <w:numPr>
          <w:ilvl w:val="0"/>
          <w:numId w:val="3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прогноза; </w:t>
      </w:r>
    </w:p>
    <w:p w:rsidR="00E43923" w:rsidRPr="00A61780" w:rsidRDefault="00E43923" w:rsidP="007008D8">
      <w:pPr>
        <w:pStyle w:val="a3"/>
        <w:widowControl w:val="0"/>
        <w:numPr>
          <w:ilvl w:val="0"/>
          <w:numId w:val="3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отчета. </w:t>
      </w:r>
    </w:p>
    <w:p w:rsidR="00E43923" w:rsidRPr="002571D1" w:rsidRDefault="00E43923" w:rsidP="00E155FC">
      <w:pPr>
        <w:pStyle w:val="a3"/>
        <w:widowControl w:val="0"/>
        <w:spacing w:before="0" w:beforeAutospacing="0" w:after="0" w:afterAutospacing="0" w:line="360" w:lineRule="auto"/>
        <w:jc w:val="both"/>
        <w:rPr>
          <w:i/>
          <w:sz w:val="28"/>
          <w:szCs w:val="28"/>
        </w:rPr>
      </w:pPr>
      <w:r w:rsidRPr="002571D1">
        <w:rPr>
          <w:i/>
          <w:sz w:val="28"/>
          <w:szCs w:val="28"/>
        </w:rPr>
        <w:t xml:space="preserve">17. По типу денежного дохода инвестиционные проекты делятся на... </w:t>
      </w:r>
    </w:p>
    <w:p w:rsidR="00E43923" w:rsidRPr="00A61780" w:rsidRDefault="00E43923" w:rsidP="007008D8">
      <w:pPr>
        <w:pStyle w:val="a3"/>
        <w:widowControl w:val="0"/>
        <w:numPr>
          <w:ilvl w:val="0"/>
          <w:numId w:val="3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ординарные; </w:t>
      </w:r>
    </w:p>
    <w:p w:rsidR="00E43923" w:rsidRPr="00A61780" w:rsidRDefault="00E43923" w:rsidP="007008D8">
      <w:pPr>
        <w:pStyle w:val="a3"/>
        <w:widowControl w:val="0"/>
        <w:numPr>
          <w:ilvl w:val="0"/>
          <w:numId w:val="3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рисковые; </w:t>
      </w:r>
    </w:p>
    <w:p w:rsidR="00E43923" w:rsidRPr="00A61780" w:rsidRDefault="00E43923" w:rsidP="007008D8">
      <w:pPr>
        <w:pStyle w:val="a3"/>
        <w:widowControl w:val="0"/>
        <w:numPr>
          <w:ilvl w:val="0"/>
          <w:numId w:val="3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безрисковые; </w:t>
      </w:r>
    </w:p>
    <w:p w:rsidR="00E43923" w:rsidRPr="00A61780" w:rsidRDefault="00E43923" w:rsidP="007008D8">
      <w:pPr>
        <w:pStyle w:val="a3"/>
        <w:widowControl w:val="0"/>
        <w:numPr>
          <w:ilvl w:val="0"/>
          <w:numId w:val="3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неординарные. </w:t>
      </w:r>
    </w:p>
    <w:p w:rsidR="00E43923" w:rsidRPr="002571D1" w:rsidRDefault="00E43923" w:rsidP="00E155FC">
      <w:pPr>
        <w:pStyle w:val="a3"/>
        <w:widowControl w:val="0"/>
        <w:spacing w:before="0" w:beforeAutospacing="0" w:after="0" w:afterAutospacing="0" w:line="360" w:lineRule="auto"/>
        <w:jc w:val="both"/>
        <w:rPr>
          <w:i/>
          <w:sz w:val="28"/>
          <w:szCs w:val="28"/>
        </w:rPr>
      </w:pPr>
      <w:r w:rsidRPr="002571D1">
        <w:rPr>
          <w:bCs/>
          <w:i/>
          <w:sz w:val="28"/>
          <w:szCs w:val="28"/>
        </w:rPr>
        <w:t xml:space="preserve">18. </w:t>
      </w:r>
      <w:r w:rsidRPr="002571D1">
        <w:rPr>
          <w:i/>
          <w:sz w:val="28"/>
          <w:szCs w:val="28"/>
        </w:rPr>
        <w:t>Инвестиции в расширение действующего производства предпол</w:t>
      </w:r>
      <w:r w:rsidRPr="002571D1">
        <w:rPr>
          <w:i/>
          <w:sz w:val="28"/>
          <w:szCs w:val="28"/>
        </w:rPr>
        <w:t>а</w:t>
      </w:r>
      <w:r w:rsidRPr="002571D1">
        <w:rPr>
          <w:i/>
          <w:sz w:val="28"/>
          <w:szCs w:val="28"/>
        </w:rPr>
        <w:t xml:space="preserve">гают... </w:t>
      </w:r>
    </w:p>
    <w:p w:rsidR="00E43923" w:rsidRPr="00A61780" w:rsidRDefault="00E43923" w:rsidP="007008D8">
      <w:pPr>
        <w:pStyle w:val="a3"/>
        <w:widowControl w:val="0"/>
        <w:numPr>
          <w:ilvl w:val="0"/>
          <w:numId w:val="3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расширение закупки сырья и материалов у традиционных п</w:t>
      </w:r>
      <w:r w:rsidRPr="00A61780">
        <w:rPr>
          <w:sz w:val="28"/>
          <w:szCs w:val="28"/>
        </w:rPr>
        <w:t>о</w:t>
      </w:r>
      <w:r w:rsidRPr="00A61780">
        <w:rPr>
          <w:sz w:val="28"/>
          <w:szCs w:val="28"/>
        </w:rPr>
        <w:t xml:space="preserve">ставщиков; </w:t>
      </w:r>
    </w:p>
    <w:p w:rsidR="00E43923" w:rsidRPr="00A61780" w:rsidRDefault="00E43923" w:rsidP="007008D8">
      <w:pPr>
        <w:pStyle w:val="a3"/>
        <w:widowControl w:val="0"/>
        <w:numPr>
          <w:ilvl w:val="0"/>
          <w:numId w:val="3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доукомплектование штата работников; </w:t>
      </w:r>
    </w:p>
    <w:p w:rsidR="00E43923" w:rsidRPr="00A61780" w:rsidRDefault="00E43923" w:rsidP="007008D8">
      <w:pPr>
        <w:pStyle w:val="a3"/>
        <w:widowControl w:val="0"/>
        <w:numPr>
          <w:ilvl w:val="0"/>
          <w:numId w:val="3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внесение конструктивных изменений в продукцию; </w:t>
      </w:r>
    </w:p>
    <w:p w:rsidR="00E43923" w:rsidRPr="00A61780" w:rsidRDefault="00E43923" w:rsidP="007008D8">
      <w:pPr>
        <w:pStyle w:val="a3"/>
        <w:widowControl w:val="0"/>
        <w:numPr>
          <w:ilvl w:val="0"/>
          <w:numId w:val="3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развитие в рамках фирмы производства, различающихся в</w:t>
      </w:r>
      <w:r w:rsidRPr="00A61780">
        <w:rPr>
          <w:sz w:val="28"/>
          <w:szCs w:val="28"/>
        </w:rPr>
        <w:t>и</w:t>
      </w:r>
      <w:r w:rsidRPr="00A61780">
        <w:rPr>
          <w:sz w:val="28"/>
          <w:szCs w:val="28"/>
        </w:rPr>
        <w:t xml:space="preserve">дов продукции. </w:t>
      </w:r>
    </w:p>
    <w:p w:rsidR="00E43923" w:rsidRPr="002571D1" w:rsidRDefault="00E43923" w:rsidP="00E155FC">
      <w:pPr>
        <w:pStyle w:val="a3"/>
        <w:widowControl w:val="0"/>
        <w:spacing w:before="0" w:beforeAutospacing="0" w:after="0" w:afterAutospacing="0" w:line="360" w:lineRule="auto"/>
        <w:jc w:val="both"/>
        <w:rPr>
          <w:i/>
          <w:sz w:val="28"/>
          <w:szCs w:val="28"/>
        </w:rPr>
      </w:pPr>
      <w:r w:rsidRPr="002571D1">
        <w:rPr>
          <w:bCs/>
          <w:i/>
          <w:sz w:val="28"/>
          <w:szCs w:val="28"/>
        </w:rPr>
        <w:t xml:space="preserve">19. </w:t>
      </w:r>
      <w:r w:rsidRPr="002571D1">
        <w:rPr>
          <w:i/>
          <w:sz w:val="28"/>
          <w:szCs w:val="28"/>
        </w:rPr>
        <w:t xml:space="preserve">По функциональному признаку цели управления инвестиционным проектом делятся на... </w:t>
      </w:r>
    </w:p>
    <w:p w:rsidR="00E43923" w:rsidRPr="00A61780" w:rsidRDefault="00E43923" w:rsidP="007008D8">
      <w:pPr>
        <w:pStyle w:val="a3"/>
        <w:widowControl w:val="0"/>
        <w:numPr>
          <w:ilvl w:val="0"/>
          <w:numId w:val="4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локальные и комплексные; </w:t>
      </w:r>
    </w:p>
    <w:p w:rsidR="00E43923" w:rsidRPr="00A61780" w:rsidRDefault="00E43923" w:rsidP="007008D8">
      <w:pPr>
        <w:pStyle w:val="a3"/>
        <w:widowControl w:val="0"/>
        <w:numPr>
          <w:ilvl w:val="0"/>
          <w:numId w:val="4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технические, организационные, социальные, экономические; </w:t>
      </w:r>
    </w:p>
    <w:p w:rsidR="00E43923" w:rsidRPr="00A61780" w:rsidRDefault="00E43923" w:rsidP="007008D8">
      <w:pPr>
        <w:pStyle w:val="a3"/>
        <w:widowControl w:val="0"/>
        <w:numPr>
          <w:ilvl w:val="0"/>
          <w:numId w:val="4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внутренние и внешние. </w:t>
      </w:r>
    </w:p>
    <w:p w:rsidR="00E43923" w:rsidRPr="002571D1" w:rsidRDefault="00E43923" w:rsidP="00E155FC">
      <w:pPr>
        <w:pStyle w:val="a3"/>
        <w:widowControl w:val="0"/>
        <w:spacing w:before="0" w:beforeAutospacing="0" w:after="0" w:afterAutospacing="0" w:line="360" w:lineRule="auto"/>
        <w:jc w:val="both"/>
        <w:rPr>
          <w:i/>
          <w:sz w:val="28"/>
          <w:szCs w:val="28"/>
        </w:rPr>
      </w:pPr>
      <w:r w:rsidRPr="002571D1">
        <w:rPr>
          <w:i/>
          <w:sz w:val="28"/>
          <w:szCs w:val="28"/>
        </w:rPr>
        <w:t xml:space="preserve">20. Чистый дисконтированный доход как метод оценки инвестиций — это... </w:t>
      </w:r>
    </w:p>
    <w:p w:rsidR="00E43923" w:rsidRPr="00A61780" w:rsidRDefault="00E43923" w:rsidP="007008D8">
      <w:pPr>
        <w:pStyle w:val="a3"/>
        <w:widowControl w:val="0"/>
        <w:numPr>
          <w:ilvl w:val="0"/>
          <w:numId w:val="4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приведенная стоимость всех предполагаемых наличных п</w:t>
      </w:r>
      <w:r w:rsidRPr="00A61780">
        <w:rPr>
          <w:sz w:val="28"/>
          <w:szCs w:val="28"/>
        </w:rPr>
        <w:t>о</w:t>
      </w:r>
      <w:r w:rsidRPr="00A61780">
        <w:rPr>
          <w:sz w:val="28"/>
          <w:szCs w:val="28"/>
        </w:rPr>
        <w:lastRenderedPageBreak/>
        <w:t xml:space="preserve">ступлений за минусом приведенной стоимости ожидаемых наличных затрат; </w:t>
      </w:r>
    </w:p>
    <w:p w:rsidR="00E43923" w:rsidRPr="00A61780" w:rsidRDefault="00E43923" w:rsidP="007008D8">
      <w:pPr>
        <w:pStyle w:val="a3"/>
        <w:widowControl w:val="0"/>
        <w:numPr>
          <w:ilvl w:val="0"/>
          <w:numId w:val="4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разница между приведенным (дисконтированным) денежным доходом от реализованного инвестиционного проекта за определе</w:t>
      </w:r>
      <w:r w:rsidRPr="00A61780">
        <w:rPr>
          <w:sz w:val="28"/>
          <w:szCs w:val="28"/>
        </w:rPr>
        <w:t>н</w:t>
      </w:r>
      <w:r w:rsidRPr="00A61780">
        <w:rPr>
          <w:sz w:val="28"/>
          <w:szCs w:val="28"/>
        </w:rPr>
        <w:t>ный временной период и суммой дисконтированных текущих стоим</w:t>
      </w:r>
      <w:r w:rsidRPr="00A61780">
        <w:rPr>
          <w:sz w:val="28"/>
          <w:szCs w:val="28"/>
        </w:rPr>
        <w:t>о</w:t>
      </w:r>
      <w:r w:rsidRPr="00A61780">
        <w:rPr>
          <w:sz w:val="28"/>
          <w:szCs w:val="28"/>
        </w:rPr>
        <w:t xml:space="preserve">стей всех инвестиционных затрат; </w:t>
      </w:r>
    </w:p>
    <w:p w:rsidR="00E43923" w:rsidRPr="00A61780" w:rsidRDefault="00E43923" w:rsidP="007008D8">
      <w:pPr>
        <w:pStyle w:val="a3"/>
        <w:widowControl w:val="0"/>
        <w:numPr>
          <w:ilvl w:val="0"/>
          <w:numId w:val="4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будущая стоимость денег с учетом меняющегося индекса инфляции; </w:t>
      </w:r>
    </w:p>
    <w:p w:rsidR="00E43923" w:rsidRPr="00A61780" w:rsidRDefault="00E43923" w:rsidP="007008D8">
      <w:pPr>
        <w:pStyle w:val="a3"/>
        <w:widowControl w:val="0"/>
        <w:numPr>
          <w:ilvl w:val="0"/>
          <w:numId w:val="4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приведенная стоимость предполагаемых денежных посту</w:t>
      </w:r>
      <w:r w:rsidRPr="00A61780">
        <w:rPr>
          <w:sz w:val="28"/>
          <w:szCs w:val="28"/>
        </w:rPr>
        <w:t>п</w:t>
      </w:r>
      <w:r w:rsidRPr="00A61780">
        <w:rPr>
          <w:sz w:val="28"/>
          <w:szCs w:val="28"/>
        </w:rPr>
        <w:t xml:space="preserve">лений плюс стоимость ожидаемых наличных затрат. </w:t>
      </w:r>
    </w:p>
    <w:p w:rsidR="00E43923" w:rsidRPr="002571D1" w:rsidRDefault="00E43923" w:rsidP="00E155FC">
      <w:pPr>
        <w:pStyle w:val="a3"/>
        <w:widowControl w:val="0"/>
        <w:spacing w:before="0" w:beforeAutospacing="0" w:after="0" w:afterAutospacing="0" w:line="360" w:lineRule="auto"/>
        <w:jc w:val="both"/>
        <w:rPr>
          <w:i/>
          <w:sz w:val="28"/>
          <w:szCs w:val="28"/>
        </w:rPr>
      </w:pPr>
      <w:r w:rsidRPr="002571D1">
        <w:rPr>
          <w:i/>
          <w:sz w:val="28"/>
          <w:szCs w:val="28"/>
        </w:rPr>
        <w:t xml:space="preserve">21. Под внутренней нормой доходности следует понимать... </w:t>
      </w:r>
    </w:p>
    <w:p w:rsidR="00E43923" w:rsidRPr="00A61780" w:rsidRDefault="00E43923" w:rsidP="007008D8">
      <w:pPr>
        <w:pStyle w:val="a3"/>
        <w:widowControl w:val="0"/>
        <w:numPr>
          <w:ilvl w:val="0"/>
          <w:numId w:val="4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отношения валовой прибыли к совокупным затратам; </w:t>
      </w:r>
    </w:p>
    <w:p w:rsidR="00E43923" w:rsidRPr="00A61780" w:rsidRDefault="00E43923" w:rsidP="007008D8">
      <w:pPr>
        <w:pStyle w:val="a3"/>
        <w:widowControl w:val="0"/>
        <w:numPr>
          <w:ilvl w:val="0"/>
          <w:numId w:val="4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стоимость коэффициента дисконтирования, при котором т</w:t>
      </w:r>
      <w:r w:rsidRPr="00A61780">
        <w:rPr>
          <w:sz w:val="28"/>
          <w:szCs w:val="28"/>
        </w:rPr>
        <w:t>е</w:t>
      </w:r>
      <w:r w:rsidRPr="00A61780">
        <w:rPr>
          <w:sz w:val="28"/>
          <w:szCs w:val="28"/>
        </w:rPr>
        <w:t xml:space="preserve">кущая приведенная будущих поступлений наличности на инвестиции равна затратам на эти инвестиции; </w:t>
      </w:r>
    </w:p>
    <w:p w:rsidR="00E43923" w:rsidRPr="00A61780" w:rsidRDefault="00E43923" w:rsidP="007008D8">
      <w:pPr>
        <w:pStyle w:val="a3"/>
        <w:widowControl w:val="0"/>
        <w:numPr>
          <w:ilvl w:val="0"/>
          <w:numId w:val="4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коэффициент дисконтирования, отражающий превышение поступлений наличности затратам; </w:t>
      </w:r>
    </w:p>
    <w:p w:rsidR="00E43923" w:rsidRPr="00A61780" w:rsidRDefault="00E43923" w:rsidP="007008D8">
      <w:pPr>
        <w:pStyle w:val="a3"/>
        <w:widowControl w:val="0"/>
        <w:numPr>
          <w:ilvl w:val="0"/>
          <w:numId w:val="4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запас финансовой прочности предприятия, реализующего конкретный инвестиционный проект; </w:t>
      </w:r>
    </w:p>
    <w:p w:rsidR="00E43923" w:rsidRPr="00A61780" w:rsidRDefault="00E43923" w:rsidP="007008D8">
      <w:pPr>
        <w:pStyle w:val="a3"/>
        <w:widowControl w:val="0"/>
        <w:numPr>
          <w:ilvl w:val="0"/>
          <w:numId w:val="4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процентную ставку в коэффициенте дисконтирования, при которой чистая стоимость равна нулю. </w:t>
      </w:r>
    </w:p>
    <w:p w:rsidR="00E43923" w:rsidRPr="002571D1" w:rsidRDefault="00E43923" w:rsidP="00E155FC">
      <w:pPr>
        <w:pStyle w:val="a3"/>
        <w:widowControl w:val="0"/>
        <w:spacing w:before="0" w:beforeAutospacing="0" w:after="0" w:afterAutospacing="0" w:line="360" w:lineRule="auto"/>
        <w:jc w:val="both"/>
        <w:rPr>
          <w:i/>
          <w:sz w:val="28"/>
          <w:szCs w:val="28"/>
        </w:rPr>
      </w:pPr>
      <w:r w:rsidRPr="002571D1">
        <w:rPr>
          <w:i/>
          <w:sz w:val="28"/>
          <w:szCs w:val="28"/>
        </w:rPr>
        <w:t xml:space="preserve">22. Под сроком окупаемости инвестиций следует понимать... </w:t>
      </w:r>
    </w:p>
    <w:p w:rsidR="00E43923" w:rsidRPr="00A61780" w:rsidRDefault="00E43923" w:rsidP="007008D8">
      <w:pPr>
        <w:pStyle w:val="a3"/>
        <w:widowControl w:val="0"/>
        <w:numPr>
          <w:ilvl w:val="0"/>
          <w:numId w:val="4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период, в течение которого полностью окупаются изначально сделанные инвестиции (не принимая во внимание временную сто</w:t>
      </w:r>
      <w:r w:rsidRPr="00A61780">
        <w:rPr>
          <w:sz w:val="28"/>
          <w:szCs w:val="28"/>
        </w:rPr>
        <w:t>и</w:t>
      </w:r>
      <w:r w:rsidRPr="00A61780">
        <w:rPr>
          <w:sz w:val="28"/>
          <w:szCs w:val="28"/>
        </w:rPr>
        <w:t xml:space="preserve">мость денежных поступлений); </w:t>
      </w:r>
    </w:p>
    <w:p w:rsidR="00E43923" w:rsidRPr="00A61780" w:rsidRDefault="00E43923" w:rsidP="007008D8">
      <w:pPr>
        <w:pStyle w:val="a3"/>
        <w:widowControl w:val="0"/>
        <w:numPr>
          <w:ilvl w:val="0"/>
          <w:numId w:val="4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период возмещения затрат предприятия до так называемого «пускового этапа производства; </w:t>
      </w:r>
    </w:p>
    <w:p w:rsidR="00E43923" w:rsidRPr="00A61780" w:rsidRDefault="00E43923" w:rsidP="007008D8">
      <w:pPr>
        <w:pStyle w:val="a3"/>
        <w:widowControl w:val="0"/>
        <w:numPr>
          <w:ilvl w:val="0"/>
          <w:numId w:val="4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срок, в течение которого произойдет возмещение всех пост</w:t>
      </w:r>
      <w:r w:rsidRPr="00A61780">
        <w:rPr>
          <w:sz w:val="28"/>
          <w:szCs w:val="28"/>
        </w:rPr>
        <w:t>о</w:t>
      </w:r>
      <w:r w:rsidRPr="00A61780">
        <w:rPr>
          <w:sz w:val="28"/>
          <w:szCs w:val="28"/>
        </w:rPr>
        <w:lastRenderedPageBreak/>
        <w:t xml:space="preserve">янных затрат на инвестицию; </w:t>
      </w:r>
    </w:p>
    <w:p w:rsidR="00E43923" w:rsidRPr="00A61780" w:rsidRDefault="00E43923" w:rsidP="007008D8">
      <w:pPr>
        <w:pStyle w:val="a3"/>
        <w:widowControl w:val="0"/>
        <w:numPr>
          <w:ilvl w:val="0"/>
          <w:numId w:val="4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период окупаемости изначально сделанных инвестиций с учетом временной стоимости денежных поступлений. </w:t>
      </w:r>
    </w:p>
    <w:p w:rsidR="00E43923" w:rsidRPr="00BF7FB3" w:rsidRDefault="00E43923" w:rsidP="00E155FC">
      <w:pPr>
        <w:pStyle w:val="a3"/>
        <w:widowControl w:val="0"/>
        <w:spacing w:before="0" w:beforeAutospacing="0" w:after="0" w:afterAutospacing="0" w:line="360" w:lineRule="auto"/>
        <w:jc w:val="both"/>
        <w:rPr>
          <w:i/>
          <w:sz w:val="28"/>
          <w:szCs w:val="28"/>
        </w:rPr>
      </w:pPr>
      <w:r w:rsidRPr="00BF7FB3">
        <w:rPr>
          <w:i/>
          <w:sz w:val="28"/>
          <w:szCs w:val="28"/>
        </w:rPr>
        <w:t>23. Индекс рентабельности, или доход на единицу затрат, определ</w:t>
      </w:r>
      <w:r w:rsidRPr="00BF7FB3">
        <w:rPr>
          <w:i/>
          <w:sz w:val="28"/>
          <w:szCs w:val="28"/>
        </w:rPr>
        <w:t>я</w:t>
      </w:r>
      <w:r w:rsidRPr="00BF7FB3">
        <w:rPr>
          <w:i/>
          <w:sz w:val="28"/>
          <w:szCs w:val="28"/>
        </w:rPr>
        <w:t xml:space="preserve">ется как... </w:t>
      </w:r>
    </w:p>
    <w:p w:rsidR="00E43923" w:rsidRPr="00A61780" w:rsidRDefault="00E43923" w:rsidP="007008D8">
      <w:pPr>
        <w:pStyle w:val="a3"/>
        <w:widowControl w:val="0"/>
        <w:numPr>
          <w:ilvl w:val="0"/>
          <w:numId w:val="4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отношение суммы затрат на инвестицию к чистой прибыли; </w:t>
      </w:r>
    </w:p>
    <w:p w:rsidR="00E43923" w:rsidRPr="00A61780" w:rsidRDefault="00E43923" w:rsidP="007008D8">
      <w:pPr>
        <w:pStyle w:val="a3"/>
        <w:widowControl w:val="0"/>
        <w:numPr>
          <w:ilvl w:val="0"/>
          <w:numId w:val="4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норма прибыли на инвестицию; </w:t>
      </w:r>
    </w:p>
    <w:p w:rsidR="00E43923" w:rsidRPr="00A61780" w:rsidRDefault="00E43923" w:rsidP="007008D8">
      <w:pPr>
        <w:pStyle w:val="a3"/>
        <w:widowControl w:val="0"/>
        <w:numPr>
          <w:ilvl w:val="0"/>
          <w:numId w:val="4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З) общая рентабельность инвестиционного проекта; </w:t>
      </w:r>
    </w:p>
    <w:p w:rsidR="00E43923" w:rsidRPr="00A61780" w:rsidRDefault="00E43923" w:rsidP="007008D8">
      <w:pPr>
        <w:pStyle w:val="a3"/>
        <w:widowControl w:val="0"/>
        <w:numPr>
          <w:ilvl w:val="0"/>
          <w:numId w:val="4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отношение настоящей стоимости денежных поступлений к сумме затрат на инвестицию (отражает экономический эффект инв</w:t>
      </w:r>
      <w:r w:rsidRPr="00A61780">
        <w:rPr>
          <w:sz w:val="28"/>
          <w:szCs w:val="28"/>
        </w:rPr>
        <w:t>е</w:t>
      </w:r>
      <w:r w:rsidRPr="00A61780">
        <w:rPr>
          <w:sz w:val="28"/>
          <w:szCs w:val="28"/>
        </w:rPr>
        <w:t xml:space="preserve">стиционного проекта на один вложенный рубль). </w:t>
      </w:r>
    </w:p>
    <w:p w:rsidR="00E43923" w:rsidRPr="00BF7FB3" w:rsidRDefault="00E43923" w:rsidP="00E155FC">
      <w:pPr>
        <w:pStyle w:val="a3"/>
        <w:widowControl w:val="0"/>
        <w:spacing w:before="0" w:beforeAutospacing="0" w:after="0" w:afterAutospacing="0" w:line="360" w:lineRule="auto"/>
        <w:jc w:val="both"/>
        <w:rPr>
          <w:i/>
          <w:sz w:val="28"/>
          <w:szCs w:val="28"/>
        </w:rPr>
      </w:pPr>
      <w:r w:rsidRPr="00BF7FB3">
        <w:rPr>
          <w:i/>
          <w:sz w:val="28"/>
          <w:szCs w:val="28"/>
        </w:rPr>
        <w:t>24. Средняя норма прибыли на инвестицию определяется как отн</w:t>
      </w:r>
      <w:r w:rsidRPr="00BF7FB3">
        <w:rPr>
          <w:i/>
          <w:sz w:val="28"/>
          <w:szCs w:val="28"/>
        </w:rPr>
        <w:t>о</w:t>
      </w:r>
      <w:r w:rsidRPr="00BF7FB3">
        <w:rPr>
          <w:i/>
          <w:sz w:val="28"/>
          <w:szCs w:val="28"/>
        </w:rPr>
        <w:t xml:space="preserve">шение... </w:t>
      </w:r>
    </w:p>
    <w:p w:rsidR="00E43923" w:rsidRPr="00A61780" w:rsidRDefault="00E43923" w:rsidP="007008D8">
      <w:pPr>
        <w:pStyle w:val="a3"/>
        <w:widowControl w:val="0"/>
        <w:numPr>
          <w:ilvl w:val="0"/>
          <w:numId w:val="4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среднегодового объема валовой прибыли к общим затратам на инвестицию с учетом временной стоимости денег и инфляционных процессов; </w:t>
      </w:r>
    </w:p>
    <w:p w:rsidR="00E43923" w:rsidRPr="00A61780" w:rsidRDefault="00E43923" w:rsidP="007008D8">
      <w:pPr>
        <w:pStyle w:val="a3"/>
        <w:widowControl w:val="0"/>
        <w:numPr>
          <w:ilvl w:val="0"/>
          <w:numId w:val="4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среднегодовой или среднемесячной валовой прибыли к ч</w:t>
      </w:r>
      <w:r w:rsidRPr="00A61780">
        <w:rPr>
          <w:sz w:val="28"/>
          <w:szCs w:val="28"/>
        </w:rPr>
        <w:t>и</w:t>
      </w:r>
      <w:r w:rsidRPr="00A61780">
        <w:rPr>
          <w:sz w:val="28"/>
          <w:szCs w:val="28"/>
        </w:rPr>
        <w:t xml:space="preserve">стым затратам на инвестицию без принятия во внимание временной стоимости денег и динамики инфляции; </w:t>
      </w:r>
    </w:p>
    <w:p w:rsidR="00E43923" w:rsidRPr="00A61780" w:rsidRDefault="00E43923" w:rsidP="007008D8">
      <w:pPr>
        <w:pStyle w:val="a3"/>
        <w:widowControl w:val="0"/>
        <w:numPr>
          <w:ilvl w:val="0"/>
          <w:numId w:val="4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среднегодовой или среднемесячной чистой прибыли к общим затратам на инвестицию за рассматриваемый период; </w:t>
      </w:r>
    </w:p>
    <w:p w:rsidR="00E43923" w:rsidRPr="00A61780" w:rsidRDefault="00E43923" w:rsidP="007008D8">
      <w:pPr>
        <w:pStyle w:val="a3"/>
        <w:widowControl w:val="0"/>
        <w:numPr>
          <w:ilvl w:val="0"/>
          <w:numId w:val="4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среднегодовой валовой прибыли к чистым затратам на инв</w:t>
      </w:r>
      <w:r w:rsidRPr="00A61780">
        <w:rPr>
          <w:sz w:val="28"/>
          <w:szCs w:val="28"/>
        </w:rPr>
        <w:t>е</w:t>
      </w:r>
      <w:r w:rsidRPr="00A61780">
        <w:rPr>
          <w:sz w:val="28"/>
          <w:szCs w:val="28"/>
        </w:rPr>
        <w:t xml:space="preserve">стицию с учетом временной стоимости денег и динамики инфляции. </w:t>
      </w:r>
    </w:p>
    <w:p w:rsidR="00E43923" w:rsidRPr="00BF7FB3" w:rsidRDefault="00E43923" w:rsidP="00E155FC">
      <w:pPr>
        <w:pStyle w:val="a3"/>
        <w:widowControl w:val="0"/>
        <w:spacing w:before="0" w:beforeAutospacing="0" w:after="0" w:afterAutospacing="0" w:line="360" w:lineRule="auto"/>
        <w:jc w:val="both"/>
        <w:rPr>
          <w:i/>
          <w:sz w:val="28"/>
          <w:szCs w:val="28"/>
        </w:rPr>
      </w:pPr>
      <w:r w:rsidRPr="00BF7FB3">
        <w:rPr>
          <w:i/>
          <w:sz w:val="28"/>
          <w:szCs w:val="28"/>
        </w:rPr>
        <w:t xml:space="preserve">25. Бюджетная эффективность отражает... </w:t>
      </w:r>
    </w:p>
    <w:p w:rsidR="00E43923" w:rsidRPr="00A61780" w:rsidRDefault="00E43923" w:rsidP="007008D8">
      <w:pPr>
        <w:pStyle w:val="a3"/>
        <w:widowControl w:val="0"/>
        <w:numPr>
          <w:ilvl w:val="0"/>
          <w:numId w:val="4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финансовые последствия реализации инвестиционного пр</w:t>
      </w:r>
      <w:r w:rsidRPr="00A61780">
        <w:rPr>
          <w:sz w:val="28"/>
          <w:szCs w:val="28"/>
        </w:rPr>
        <w:t>о</w:t>
      </w:r>
      <w:r w:rsidRPr="00A61780">
        <w:rPr>
          <w:sz w:val="28"/>
          <w:szCs w:val="28"/>
        </w:rPr>
        <w:t xml:space="preserve">екта пая федерального бюджета; </w:t>
      </w:r>
    </w:p>
    <w:p w:rsidR="00E43923" w:rsidRPr="00A61780" w:rsidRDefault="00E43923" w:rsidP="007008D8">
      <w:pPr>
        <w:pStyle w:val="a3"/>
        <w:widowControl w:val="0"/>
        <w:numPr>
          <w:ilvl w:val="0"/>
          <w:numId w:val="4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финансовые последствия для регионального бюджета; </w:t>
      </w:r>
    </w:p>
    <w:p w:rsidR="00E43923" w:rsidRPr="00A61780" w:rsidRDefault="00E43923" w:rsidP="007008D8">
      <w:pPr>
        <w:pStyle w:val="a3"/>
        <w:widowControl w:val="0"/>
        <w:numPr>
          <w:ilvl w:val="0"/>
          <w:numId w:val="4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финансовые последствия для предприятия; </w:t>
      </w:r>
    </w:p>
    <w:p w:rsidR="00E43923" w:rsidRPr="00A61780" w:rsidRDefault="00E43923" w:rsidP="007008D8">
      <w:pPr>
        <w:pStyle w:val="a3"/>
        <w:widowControl w:val="0"/>
        <w:numPr>
          <w:ilvl w:val="0"/>
          <w:numId w:val="4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lastRenderedPageBreak/>
        <w:t xml:space="preserve">финансовые последствия для бюджетов различных уровней. </w:t>
      </w:r>
    </w:p>
    <w:p w:rsidR="00E43923" w:rsidRPr="00BF7FB3" w:rsidRDefault="00E43923" w:rsidP="00E155FC">
      <w:pPr>
        <w:pStyle w:val="a3"/>
        <w:widowControl w:val="0"/>
        <w:spacing w:before="0" w:beforeAutospacing="0" w:after="0" w:afterAutospacing="0" w:line="360" w:lineRule="auto"/>
        <w:jc w:val="both"/>
        <w:rPr>
          <w:i/>
          <w:sz w:val="28"/>
          <w:szCs w:val="28"/>
        </w:rPr>
      </w:pPr>
      <w:r w:rsidRPr="00BF7FB3">
        <w:rPr>
          <w:bCs/>
          <w:i/>
          <w:sz w:val="28"/>
          <w:szCs w:val="28"/>
        </w:rPr>
        <w:t xml:space="preserve">26. </w:t>
      </w:r>
      <w:r w:rsidRPr="00BF7FB3">
        <w:rPr>
          <w:i/>
          <w:sz w:val="28"/>
          <w:szCs w:val="28"/>
        </w:rPr>
        <w:t xml:space="preserve">Бюджетную эффективность инвестиции можно определить как... </w:t>
      </w:r>
    </w:p>
    <w:p w:rsidR="00E43923" w:rsidRPr="00A61780" w:rsidRDefault="00E43923" w:rsidP="007008D8">
      <w:pPr>
        <w:pStyle w:val="a3"/>
        <w:widowControl w:val="0"/>
        <w:numPr>
          <w:ilvl w:val="0"/>
          <w:numId w:val="4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разницу между совокупными доходами бюджетов и совоку</w:t>
      </w:r>
      <w:r w:rsidRPr="00A61780">
        <w:rPr>
          <w:sz w:val="28"/>
          <w:szCs w:val="28"/>
        </w:rPr>
        <w:t>п</w:t>
      </w:r>
      <w:r w:rsidRPr="00A61780">
        <w:rPr>
          <w:sz w:val="28"/>
          <w:szCs w:val="28"/>
        </w:rPr>
        <w:t xml:space="preserve">ными бюджетными расходами; </w:t>
      </w:r>
    </w:p>
    <w:p w:rsidR="00E43923" w:rsidRPr="00A61780" w:rsidRDefault="00E43923" w:rsidP="007008D8">
      <w:pPr>
        <w:pStyle w:val="a3"/>
        <w:widowControl w:val="0"/>
        <w:numPr>
          <w:ilvl w:val="0"/>
          <w:numId w:val="4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отношение чистой прибыли предприятий к совокупным бюджетным расходам; </w:t>
      </w:r>
    </w:p>
    <w:p w:rsidR="00E43923" w:rsidRPr="00A61780" w:rsidRDefault="00E43923" w:rsidP="007008D8">
      <w:pPr>
        <w:pStyle w:val="a3"/>
        <w:widowControl w:val="0"/>
        <w:numPr>
          <w:ilvl w:val="0"/>
          <w:numId w:val="4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отношение совокупной валовой прибыли предприятий к с</w:t>
      </w:r>
      <w:r w:rsidRPr="00A61780">
        <w:rPr>
          <w:sz w:val="28"/>
          <w:szCs w:val="28"/>
        </w:rPr>
        <w:t>о</w:t>
      </w:r>
      <w:r w:rsidRPr="00A61780">
        <w:rPr>
          <w:sz w:val="28"/>
          <w:szCs w:val="28"/>
        </w:rPr>
        <w:t xml:space="preserve">вокупным бюджетным расходам; </w:t>
      </w:r>
    </w:p>
    <w:p w:rsidR="00E43923" w:rsidRPr="00A61780" w:rsidRDefault="00E43923" w:rsidP="007008D8">
      <w:pPr>
        <w:pStyle w:val="a3"/>
        <w:widowControl w:val="0"/>
        <w:numPr>
          <w:ilvl w:val="0"/>
          <w:numId w:val="4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сумму дисконтированных годовых бюджетных эффектов. </w:t>
      </w:r>
    </w:p>
    <w:p w:rsidR="00E43923" w:rsidRPr="00BF7FB3" w:rsidRDefault="00E43923" w:rsidP="00E155FC">
      <w:pPr>
        <w:pStyle w:val="a3"/>
        <w:widowControl w:val="0"/>
        <w:spacing w:before="0" w:beforeAutospacing="0" w:after="0" w:afterAutospacing="0" w:line="360" w:lineRule="auto"/>
        <w:jc w:val="both"/>
        <w:rPr>
          <w:i/>
          <w:sz w:val="28"/>
          <w:szCs w:val="28"/>
        </w:rPr>
      </w:pPr>
      <w:r w:rsidRPr="00BF7FB3">
        <w:rPr>
          <w:i/>
          <w:sz w:val="28"/>
          <w:szCs w:val="28"/>
        </w:rPr>
        <w:t xml:space="preserve">27. Бюджетный эффект представляет собой... </w:t>
      </w:r>
    </w:p>
    <w:p w:rsidR="00E43923" w:rsidRPr="00A61780" w:rsidRDefault="00E43923" w:rsidP="007008D8">
      <w:pPr>
        <w:pStyle w:val="a3"/>
        <w:widowControl w:val="0"/>
        <w:numPr>
          <w:ilvl w:val="0"/>
          <w:numId w:val="4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денежные поступления в определенный бюджет за конкре</w:t>
      </w:r>
      <w:r w:rsidRPr="00A61780">
        <w:rPr>
          <w:sz w:val="28"/>
          <w:szCs w:val="28"/>
        </w:rPr>
        <w:t>т</w:t>
      </w:r>
      <w:r w:rsidRPr="00A61780">
        <w:rPr>
          <w:sz w:val="28"/>
          <w:szCs w:val="28"/>
        </w:rPr>
        <w:t xml:space="preserve">ный временной период; </w:t>
      </w:r>
    </w:p>
    <w:p w:rsidR="00E43923" w:rsidRPr="00A61780" w:rsidRDefault="00E43923" w:rsidP="007008D8">
      <w:pPr>
        <w:pStyle w:val="a3"/>
        <w:widowControl w:val="0"/>
        <w:numPr>
          <w:ilvl w:val="0"/>
          <w:numId w:val="4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разницу между доходами соответствующего бюджета и ра</w:t>
      </w:r>
      <w:r w:rsidRPr="00A61780">
        <w:rPr>
          <w:sz w:val="28"/>
          <w:szCs w:val="28"/>
        </w:rPr>
        <w:t>с</w:t>
      </w:r>
      <w:r w:rsidRPr="00A61780">
        <w:rPr>
          <w:sz w:val="28"/>
          <w:szCs w:val="28"/>
        </w:rPr>
        <w:t xml:space="preserve">ходами по осуществлению конкретного проекта; </w:t>
      </w:r>
    </w:p>
    <w:p w:rsidR="00E43923" w:rsidRPr="00A61780" w:rsidRDefault="00E43923" w:rsidP="007008D8">
      <w:pPr>
        <w:pStyle w:val="a3"/>
        <w:widowControl w:val="0"/>
        <w:numPr>
          <w:ilvl w:val="0"/>
          <w:numId w:val="4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финансовые последствия для инвесторов расходов бюдже</w:t>
      </w:r>
      <w:r w:rsidRPr="00A61780">
        <w:rPr>
          <w:sz w:val="28"/>
          <w:szCs w:val="28"/>
        </w:rPr>
        <w:t>т</w:t>
      </w:r>
      <w:r w:rsidRPr="00A61780">
        <w:rPr>
          <w:sz w:val="28"/>
          <w:szCs w:val="28"/>
        </w:rPr>
        <w:t xml:space="preserve">ных средств; </w:t>
      </w:r>
    </w:p>
    <w:p w:rsidR="00E43923" w:rsidRPr="00A61780" w:rsidRDefault="00E43923" w:rsidP="007008D8">
      <w:pPr>
        <w:pStyle w:val="a3"/>
        <w:widowControl w:val="0"/>
        <w:numPr>
          <w:ilvl w:val="0"/>
          <w:numId w:val="4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чистую прибыль от понесенных расходов на инвестицио</w:t>
      </w:r>
      <w:r w:rsidRPr="00A61780">
        <w:rPr>
          <w:sz w:val="28"/>
          <w:szCs w:val="28"/>
        </w:rPr>
        <w:t>н</w:t>
      </w:r>
      <w:r w:rsidRPr="00A61780">
        <w:rPr>
          <w:sz w:val="28"/>
          <w:szCs w:val="28"/>
        </w:rPr>
        <w:t xml:space="preserve">ный проект. </w:t>
      </w:r>
    </w:p>
    <w:p w:rsidR="00E43923" w:rsidRPr="00BF7FB3" w:rsidRDefault="00E43923" w:rsidP="00E155FC">
      <w:pPr>
        <w:pStyle w:val="a3"/>
        <w:widowControl w:val="0"/>
        <w:spacing w:before="0" w:beforeAutospacing="0" w:after="0" w:afterAutospacing="0" w:line="360" w:lineRule="auto"/>
        <w:jc w:val="both"/>
        <w:rPr>
          <w:i/>
          <w:sz w:val="28"/>
          <w:szCs w:val="28"/>
        </w:rPr>
      </w:pPr>
      <w:r w:rsidRPr="00BF7FB3">
        <w:rPr>
          <w:i/>
          <w:sz w:val="28"/>
          <w:szCs w:val="28"/>
        </w:rPr>
        <w:t xml:space="preserve">28. Коммерческая эффективность реализации </w:t>
      </w:r>
      <w:r>
        <w:rPr>
          <w:i/>
          <w:sz w:val="28"/>
          <w:szCs w:val="28"/>
        </w:rPr>
        <w:t>инвестиционного пр</w:t>
      </w:r>
      <w:r>
        <w:rPr>
          <w:i/>
          <w:sz w:val="28"/>
          <w:szCs w:val="28"/>
        </w:rPr>
        <w:t>о</w:t>
      </w:r>
      <w:r>
        <w:rPr>
          <w:i/>
          <w:sz w:val="28"/>
          <w:szCs w:val="28"/>
        </w:rPr>
        <w:t>екта</w:t>
      </w:r>
      <w:r w:rsidRPr="00BF7FB3">
        <w:rPr>
          <w:i/>
          <w:sz w:val="28"/>
          <w:szCs w:val="28"/>
        </w:rPr>
        <w:t xml:space="preserve"> для предприятия предполагает прежде всего учет... </w:t>
      </w:r>
    </w:p>
    <w:p w:rsidR="00E43923" w:rsidRPr="00A61780" w:rsidRDefault="00E43923" w:rsidP="007008D8">
      <w:pPr>
        <w:pStyle w:val="a3"/>
        <w:widowControl w:val="0"/>
        <w:numPr>
          <w:ilvl w:val="0"/>
          <w:numId w:val="4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производственных издержек по осуществлению инвестиц</w:t>
      </w:r>
      <w:r w:rsidRPr="00A61780">
        <w:rPr>
          <w:sz w:val="28"/>
          <w:szCs w:val="28"/>
        </w:rPr>
        <w:t>и</w:t>
      </w:r>
      <w:r w:rsidRPr="00A61780">
        <w:rPr>
          <w:sz w:val="28"/>
          <w:szCs w:val="28"/>
        </w:rPr>
        <w:t xml:space="preserve">онного проекта; </w:t>
      </w:r>
    </w:p>
    <w:p w:rsidR="00E43923" w:rsidRPr="00A61780" w:rsidRDefault="00E43923" w:rsidP="007008D8">
      <w:pPr>
        <w:pStyle w:val="a3"/>
        <w:widowControl w:val="0"/>
        <w:numPr>
          <w:ilvl w:val="0"/>
          <w:numId w:val="4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региональных потребностей в осуществлении конкретного инвестиционного мероприятия; </w:t>
      </w:r>
    </w:p>
    <w:p w:rsidR="00E43923" w:rsidRPr="00A61780" w:rsidRDefault="00E43923" w:rsidP="007008D8">
      <w:pPr>
        <w:pStyle w:val="a3"/>
        <w:widowControl w:val="0"/>
        <w:numPr>
          <w:ilvl w:val="0"/>
          <w:numId w:val="4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социальных последствий от реализации конкретного проекта; </w:t>
      </w:r>
    </w:p>
    <w:p w:rsidR="00E43923" w:rsidRPr="00A61780" w:rsidRDefault="00E43923" w:rsidP="007008D8">
      <w:pPr>
        <w:pStyle w:val="a3"/>
        <w:widowControl w:val="0"/>
        <w:numPr>
          <w:ilvl w:val="0"/>
          <w:numId w:val="4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финансовых последствий от реализации проекта.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29. Социальная эффективность инвестиций учитывает главным о</w:t>
      </w:r>
      <w:r w:rsidRPr="00E37CA5">
        <w:rPr>
          <w:i/>
          <w:sz w:val="28"/>
          <w:szCs w:val="28"/>
        </w:rPr>
        <w:t>б</w:t>
      </w:r>
      <w:r w:rsidRPr="00E37CA5">
        <w:rPr>
          <w:i/>
          <w:sz w:val="28"/>
          <w:szCs w:val="28"/>
        </w:rPr>
        <w:lastRenderedPageBreak/>
        <w:t xml:space="preserve">разом... </w:t>
      </w:r>
    </w:p>
    <w:p w:rsidR="00E43923" w:rsidRPr="00A61780" w:rsidRDefault="00E43923" w:rsidP="007008D8">
      <w:pPr>
        <w:pStyle w:val="a3"/>
        <w:widowControl w:val="0"/>
        <w:numPr>
          <w:ilvl w:val="0"/>
          <w:numId w:val="5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реализацию социальных программ развития предприятий; </w:t>
      </w:r>
    </w:p>
    <w:p w:rsidR="00E43923" w:rsidRPr="00A61780" w:rsidRDefault="00E43923" w:rsidP="007008D8">
      <w:pPr>
        <w:pStyle w:val="a3"/>
        <w:widowControl w:val="0"/>
        <w:numPr>
          <w:ilvl w:val="0"/>
          <w:numId w:val="5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социальные последствия осуществленных капиталовложений для предприятия, отрасли, региона; </w:t>
      </w:r>
    </w:p>
    <w:p w:rsidR="00E43923" w:rsidRPr="00A61780" w:rsidRDefault="00E43923" w:rsidP="007008D8">
      <w:pPr>
        <w:pStyle w:val="a3"/>
        <w:widowControl w:val="0"/>
        <w:numPr>
          <w:ilvl w:val="0"/>
          <w:numId w:val="5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приток иностранных инвестиций для достижения каких-либо социальных целей; </w:t>
      </w:r>
    </w:p>
    <w:p w:rsidR="00E43923" w:rsidRPr="00A61780" w:rsidRDefault="00E43923" w:rsidP="007008D8">
      <w:pPr>
        <w:pStyle w:val="a3"/>
        <w:widowControl w:val="0"/>
        <w:numPr>
          <w:ilvl w:val="0"/>
          <w:numId w:val="5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возможные денежные доходы от понесенных затрат на инв</w:t>
      </w:r>
      <w:r w:rsidRPr="00A61780">
        <w:rPr>
          <w:sz w:val="28"/>
          <w:szCs w:val="28"/>
        </w:rPr>
        <w:t>е</w:t>
      </w:r>
      <w:r w:rsidRPr="00A61780">
        <w:rPr>
          <w:sz w:val="28"/>
          <w:szCs w:val="28"/>
        </w:rPr>
        <w:t xml:space="preserve">стицию.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 xml:space="preserve">30. Оценка социальных результатов предполагает... </w:t>
      </w:r>
    </w:p>
    <w:p w:rsidR="00E43923" w:rsidRPr="00A61780" w:rsidRDefault="00E43923" w:rsidP="007008D8">
      <w:pPr>
        <w:pStyle w:val="a3"/>
        <w:widowControl w:val="0"/>
        <w:numPr>
          <w:ilvl w:val="0"/>
          <w:numId w:val="5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соответствие инвестиционного проекта социальным нормам и стандартам; </w:t>
      </w:r>
    </w:p>
    <w:p w:rsidR="00E43923" w:rsidRPr="00A61780" w:rsidRDefault="00E43923" w:rsidP="007008D8">
      <w:pPr>
        <w:pStyle w:val="a3"/>
        <w:widowControl w:val="0"/>
        <w:numPr>
          <w:ilvl w:val="0"/>
          <w:numId w:val="5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учет динамики душевых доходов населения конкретного р</w:t>
      </w:r>
      <w:r w:rsidRPr="00A61780">
        <w:rPr>
          <w:sz w:val="28"/>
          <w:szCs w:val="28"/>
        </w:rPr>
        <w:t>е</w:t>
      </w:r>
      <w:r w:rsidRPr="00A61780">
        <w:rPr>
          <w:sz w:val="28"/>
          <w:szCs w:val="28"/>
        </w:rPr>
        <w:t xml:space="preserve">гиона; </w:t>
      </w:r>
    </w:p>
    <w:p w:rsidR="00E43923" w:rsidRPr="00A61780" w:rsidRDefault="00E43923" w:rsidP="007008D8">
      <w:pPr>
        <w:pStyle w:val="a3"/>
        <w:widowControl w:val="0"/>
        <w:numPr>
          <w:ilvl w:val="0"/>
          <w:numId w:val="5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учет времени окупаемости инвестиционных затрат; </w:t>
      </w:r>
    </w:p>
    <w:p w:rsidR="00E43923" w:rsidRPr="00A61780" w:rsidRDefault="00E43923" w:rsidP="007008D8">
      <w:pPr>
        <w:pStyle w:val="a3"/>
        <w:widowControl w:val="0"/>
        <w:numPr>
          <w:ilvl w:val="0"/>
          <w:numId w:val="5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соответствие осуществленного проекта намеченными соц</w:t>
      </w:r>
      <w:r w:rsidRPr="00A61780">
        <w:rPr>
          <w:sz w:val="28"/>
          <w:szCs w:val="28"/>
        </w:rPr>
        <w:t>и</w:t>
      </w:r>
      <w:r w:rsidRPr="00A61780">
        <w:rPr>
          <w:sz w:val="28"/>
          <w:szCs w:val="28"/>
        </w:rPr>
        <w:t xml:space="preserve">альными планами организации.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 xml:space="preserve">31. При оценке социальной эффективности проекта (его социальных последствий) необходимо учитывать... </w:t>
      </w:r>
    </w:p>
    <w:p w:rsidR="00E43923" w:rsidRPr="00A61780" w:rsidRDefault="00E43923" w:rsidP="007008D8">
      <w:pPr>
        <w:pStyle w:val="a3"/>
        <w:widowControl w:val="0"/>
        <w:numPr>
          <w:ilvl w:val="0"/>
          <w:numId w:val="5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изменения количества рабочих мест в регионе; </w:t>
      </w:r>
    </w:p>
    <w:p w:rsidR="00E43923" w:rsidRPr="00A61780" w:rsidRDefault="00E43923" w:rsidP="007008D8">
      <w:pPr>
        <w:pStyle w:val="a3"/>
        <w:widowControl w:val="0"/>
        <w:numPr>
          <w:ilvl w:val="0"/>
          <w:numId w:val="5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улучшение жилищных и культурно-бытовых условий рабо</w:t>
      </w:r>
      <w:r w:rsidRPr="00A61780">
        <w:rPr>
          <w:sz w:val="28"/>
          <w:szCs w:val="28"/>
        </w:rPr>
        <w:t>т</w:t>
      </w:r>
      <w:r w:rsidRPr="00A61780">
        <w:rPr>
          <w:sz w:val="28"/>
          <w:szCs w:val="28"/>
        </w:rPr>
        <w:t xml:space="preserve">ников; </w:t>
      </w:r>
    </w:p>
    <w:p w:rsidR="00E43923" w:rsidRPr="00A61780" w:rsidRDefault="00E43923" w:rsidP="007008D8">
      <w:pPr>
        <w:pStyle w:val="a3"/>
        <w:widowControl w:val="0"/>
        <w:numPr>
          <w:ilvl w:val="0"/>
          <w:numId w:val="5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динамику социальной структуры предприятия; </w:t>
      </w:r>
    </w:p>
    <w:p w:rsidR="00E43923" w:rsidRPr="00A61780" w:rsidRDefault="00E43923" w:rsidP="007008D8">
      <w:pPr>
        <w:pStyle w:val="a3"/>
        <w:widowControl w:val="0"/>
        <w:numPr>
          <w:ilvl w:val="0"/>
          <w:numId w:val="5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изменение уровня здоровья работников предприятия, дел</w:t>
      </w:r>
      <w:r w:rsidRPr="00A61780">
        <w:rPr>
          <w:sz w:val="28"/>
          <w:szCs w:val="28"/>
        </w:rPr>
        <w:t>а</w:t>
      </w:r>
      <w:r w:rsidRPr="00A61780">
        <w:rPr>
          <w:sz w:val="28"/>
          <w:szCs w:val="28"/>
        </w:rPr>
        <w:t xml:space="preserve">ющего инвестицию, и населения региона; </w:t>
      </w:r>
    </w:p>
    <w:p w:rsidR="00E43923" w:rsidRPr="00A61780" w:rsidRDefault="00E43923" w:rsidP="007008D8">
      <w:pPr>
        <w:pStyle w:val="a3"/>
        <w:widowControl w:val="0"/>
        <w:numPr>
          <w:ilvl w:val="0"/>
          <w:numId w:val="5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изменение санитарно-гигиенических, психофизиологических и эстетических условий труда работников; </w:t>
      </w:r>
    </w:p>
    <w:p w:rsidR="00E43923" w:rsidRPr="00A61780" w:rsidRDefault="00E43923" w:rsidP="007008D8">
      <w:pPr>
        <w:pStyle w:val="a3"/>
        <w:widowControl w:val="0"/>
        <w:numPr>
          <w:ilvl w:val="0"/>
          <w:numId w:val="5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количество социальных работников в конкретном регионе.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32. Для расчета коммерческой эффективности инвестиционного пр</w:t>
      </w:r>
      <w:r w:rsidRPr="00E37CA5">
        <w:rPr>
          <w:i/>
          <w:sz w:val="28"/>
          <w:szCs w:val="28"/>
        </w:rPr>
        <w:t>о</w:t>
      </w:r>
      <w:r w:rsidRPr="00E37CA5">
        <w:rPr>
          <w:i/>
          <w:sz w:val="28"/>
          <w:szCs w:val="28"/>
        </w:rPr>
        <w:lastRenderedPageBreak/>
        <w:t>екта в большей степени используют две формы бухгалтерской о</w:t>
      </w:r>
      <w:r w:rsidRPr="00E37CA5">
        <w:rPr>
          <w:i/>
          <w:sz w:val="28"/>
          <w:szCs w:val="28"/>
        </w:rPr>
        <w:t>т</w:t>
      </w:r>
      <w:r w:rsidRPr="00E37CA5">
        <w:rPr>
          <w:i/>
          <w:sz w:val="28"/>
          <w:szCs w:val="28"/>
        </w:rPr>
        <w:t xml:space="preserve">четности организации: </w:t>
      </w:r>
    </w:p>
    <w:p w:rsidR="00E43923" w:rsidRPr="00A61780" w:rsidRDefault="00E43923" w:rsidP="007008D8">
      <w:pPr>
        <w:pStyle w:val="a3"/>
        <w:widowControl w:val="0"/>
        <w:numPr>
          <w:ilvl w:val="0"/>
          <w:numId w:val="5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бухгалтерский баланс (форма </w:t>
      </w:r>
      <w:r>
        <w:rPr>
          <w:sz w:val="28"/>
          <w:szCs w:val="28"/>
        </w:rPr>
        <w:t>№</w:t>
      </w:r>
      <w:r w:rsidRPr="00A61780">
        <w:rPr>
          <w:sz w:val="28"/>
          <w:szCs w:val="28"/>
        </w:rPr>
        <w:t xml:space="preserve"> 1); </w:t>
      </w:r>
    </w:p>
    <w:p w:rsidR="00E43923" w:rsidRPr="00A61780" w:rsidRDefault="00E43923" w:rsidP="007008D8">
      <w:pPr>
        <w:pStyle w:val="a3"/>
        <w:widowControl w:val="0"/>
        <w:numPr>
          <w:ilvl w:val="0"/>
          <w:numId w:val="5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отчет о прибылях и убытках (</w:t>
      </w:r>
      <w:r w:rsidRPr="00E37CA5">
        <w:rPr>
          <w:sz w:val="28"/>
          <w:szCs w:val="28"/>
        </w:rPr>
        <w:t xml:space="preserve">форма </w:t>
      </w:r>
      <w:r w:rsidRPr="00E37CA5">
        <w:rPr>
          <w:iCs/>
          <w:sz w:val="28"/>
          <w:szCs w:val="28"/>
        </w:rPr>
        <w:t>№</w:t>
      </w:r>
      <w:r>
        <w:rPr>
          <w:i/>
          <w:iCs/>
          <w:sz w:val="28"/>
          <w:szCs w:val="28"/>
        </w:rPr>
        <w:t xml:space="preserve"> </w:t>
      </w:r>
      <w:r w:rsidRPr="00A61780">
        <w:rPr>
          <w:sz w:val="28"/>
          <w:szCs w:val="28"/>
        </w:rPr>
        <w:t xml:space="preserve">2); </w:t>
      </w:r>
    </w:p>
    <w:p w:rsidR="00E43923" w:rsidRPr="00A61780" w:rsidRDefault="00E43923" w:rsidP="007008D8">
      <w:pPr>
        <w:pStyle w:val="a3"/>
        <w:widowControl w:val="0"/>
        <w:numPr>
          <w:ilvl w:val="0"/>
          <w:numId w:val="5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отчет об изменениях капитала (форма </w:t>
      </w:r>
      <w:r>
        <w:rPr>
          <w:sz w:val="28"/>
          <w:szCs w:val="28"/>
        </w:rPr>
        <w:t xml:space="preserve">№ </w:t>
      </w:r>
      <w:r w:rsidRPr="00A61780">
        <w:rPr>
          <w:sz w:val="28"/>
          <w:szCs w:val="28"/>
        </w:rPr>
        <w:t xml:space="preserve">3); </w:t>
      </w:r>
    </w:p>
    <w:p w:rsidR="00E43923" w:rsidRPr="00A61780" w:rsidRDefault="00E43923" w:rsidP="007008D8">
      <w:pPr>
        <w:pStyle w:val="a3"/>
        <w:widowControl w:val="0"/>
        <w:numPr>
          <w:ilvl w:val="0"/>
          <w:numId w:val="5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отчет о движении денежных средств с расчетом показателей эффективности (форма </w:t>
      </w:r>
      <w:r w:rsidRPr="00E37CA5">
        <w:rPr>
          <w:iCs/>
          <w:sz w:val="28"/>
          <w:szCs w:val="28"/>
        </w:rPr>
        <w:t xml:space="preserve">№ </w:t>
      </w:r>
      <w:r w:rsidRPr="00A61780">
        <w:rPr>
          <w:sz w:val="28"/>
          <w:szCs w:val="28"/>
        </w:rPr>
        <w:t xml:space="preserve">4); </w:t>
      </w:r>
    </w:p>
    <w:p w:rsidR="00E43923" w:rsidRPr="00A61780" w:rsidRDefault="00E43923" w:rsidP="007008D8">
      <w:pPr>
        <w:pStyle w:val="a3"/>
        <w:widowControl w:val="0"/>
        <w:numPr>
          <w:ilvl w:val="0"/>
          <w:numId w:val="53"/>
        </w:numPr>
        <w:tabs>
          <w:tab w:val="clear" w:pos="2700"/>
          <w:tab w:val="num" w:pos="0"/>
          <w:tab w:val="left" w:pos="1080"/>
        </w:tabs>
        <w:spacing w:before="0" w:beforeAutospacing="0" w:after="0" w:afterAutospacing="0" w:line="360" w:lineRule="auto"/>
        <w:ind w:left="0" w:firstLine="709"/>
        <w:jc w:val="both"/>
        <w:rPr>
          <w:i/>
          <w:iCs/>
          <w:sz w:val="28"/>
          <w:szCs w:val="28"/>
        </w:rPr>
      </w:pPr>
      <w:r w:rsidRPr="00A61780">
        <w:rPr>
          <w:sz w:val="28"/>
          <w:szCs w:val="28"/>
        </w:rPr>
        <w:t xml:space="preserve">приложение к бухгалтерскому балансу (форма </w:t>
      </w:r>
      <w:r>
        <w:rPr>
          <w:sz w:val="28"/>
          <w:szCs w:val="28"/>
        </w:rPr>
        <w:t>№</w:t>
      </w:r>
      <w:r w:rsidRPr="00A61780">
        <w:rPr>
          <w:sz w:val="28"/>
          <w:szCs w:val="28"/>
        </w:rPr>
        <w:t xml:space="preserve"> </w:t>
      </w:r>
      <w:r w:rsidRPr="00E37CA5">
        <w:rPr>
          <w:iCs/>
          <w:sz w:val="28"/>
          <w:szCs w:val="28"/>
        </w:rPr>
        <w:t>5</w:t>
      </w:r>
      <w:r w:rsidRPr="00A61780">
        <w:rPr>
          <w:i/>
          <w:iCs/>
          <w:sz w:val="28"/>
          <w:szCs w:val="28"/>
        </w:rPr>
        <w:t xml:space="preserve">); </w:t>
      </w:r>
    </w:p>
    <w:p w:rsidR="00E43923" w:rsidRPr="00A61780" w:rsidRDefault="00E43923" w:rsidP="007008D8">
      <w:pPr>
        <w:pStyle w:val="a3"/>
        <w:widowControl w:val="0"/>
        <w:numPr>
          <w:ilvl w:val="0"/>
          <w:numId w:val="5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отчет о целевом использовании полученных средств (форма </w:t>
      </w:r>
      <w:r>
        <w:rPr>
          <w:sz w:val="28"/>
          <w:szCs w:val="28"/>
        </w:rPr>
        <w:t xml:space="preserve">№ </w:t>
      </w:r>
      <w:r w:rsidRPr="00A61780">
        <w:rPr>
          <w:sz w:val="28"/>
          <w:szCs w:val="28"/>
        </w:rPr>
        <w:t xml:space="preserve">6).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 xml:space="preserve">33. К притокам денежных средств от инвестиционной деятельности относятся... </w:t>
      </w:r>
    </w:p>
    <w:p w:rsidR="00E43923" w:rsidRPr="00A61780" w:rsidRDefault="00E43923" w:rsidP="007008D8">
      <w:pPr>
        <w:pStyle w:val="a3"/>
        <w:widowControl w:val="0"/>
        <w:numPr>
          <w:ilvl w:val="0"/>
          <w:numId w:val="5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все доходы (за вычетом налогов) от реализации имущества и не- материальных активов; </w:t>
      </w:r>
    </w:p>
    <w:p w:rsidR="00E43923" w:rsidRPr="00A61780" w:rsidRDefault="00E43923" w:rsidP="007008D8">
      <w:pPr>
        <w:pStyle w:val="a3"/>
        <w:widowControl w:val="0"/>
        <w:numPr>
          <w:ilvl w:val="0"/>
          <w:numId w:val="5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доходы от возврата в конце проекта оборотных средств; </w:t>
      </w:r>
    </w:p>
    <w:p w:rsidR="00E43923" w:rsidRPr="00A61780" w:rsidRDefault="00E43923" w:rsidP="007008D8">
      <w:pPr>
        <w:pStyle w:val="a3"/>
        <w:widowControl w:val="0"/>
        <w:numPr>
          <w:ilvl w:val="0"/>
          <w:numId w:val="5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уменьшение оборотного капитала на всех шагах расчетного периода; </w:t>
      </w:r>
    </w:p>
    <w:p w:rsidR="00E43923" w:rsidRPr="00A61780" w:rsidRDefault="00E43923" w:rsidP="007008D8">
      <w:pPr>
        <w:pStyle w:val="a3"/>
        <w:widowControl w:val="0"/>
        <w:numPr>
          <w:ilvl w:val="0"/>
          <w:numId w:val="5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увеличение оборотного капитала на всех шагах расчетного периода.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 xml:space="preserve">34. К оттокам денежных средств относятся... </w:t>
      </w:r>
    </w:p>
    <w:p w:rsidR="00E43923" w:rsidRPr="00A61780" w:rsidRDefault="00E43923" w:rsidP="007008D8">
      <w:pPr>
        <w:pStyle w:val="a3"/>
        <w:widowControl w:val="0"/>
        <w:numPr>
          <w:ilvl w:val="0"/>
          <w:numId w:val="5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уменьшение оборотного капитала на всех шагах расчетного периода; </w:t>
      </w:r>
    </w:p>
    <w:p w:rsidR="00E43923" w:rsidRPr="00A61780" w:rsidRDefault="00E43923" w:rsidP="007008D8">
      <w:pPr>
        <w:pStyle w:val="a3"/>
        <w:widowControl w:val="0"/>
        <w:numPr>
          <w:ilvl w:val="0"/>
          <w:numId w:val="5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вложение в основные средства на всех шагах расчетного п</w:t>
      </w:r>
      <w:r w:rsidRPr="00A61780">
        <w:rPr>
          <w:sz w:val="28"/>
          <w:szCs w:val="28"/>
        </w:rPr>
        <w:t>е</w:t>
      </w:r>
      <w:r w:rsidRPr="00A61780">
        <w:rPr>
          <w:sz w:val="28"/>
          <w:szCs w:val="28"/>
        </w:rPr>
        <w:t xml:space="preserve">риода; </w:t>
      </w:r>
    </w:p>
    <w:p w:rsidR="00E43923" w:rsidRPr="00A61780" w:rsidRDefault="00E43923" w:rsidP="007008D8">
      <w:pPr>
        <w:pStyle w:val="a3"/>
        <w:widowControl w:val="0"/>
        <w:numPr>
          <w:ilvl w:val="0"/>
          <w:numId w:val="5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ликвидационные затраты; </w:t>
      </w:r>
    </w:p>
    <w:p w:rsidR="00E43923" w:rsidRPr="00A61780" w:rsidRDefault="00E43923" w:rsidP="007008D8">
      <w:pPr>
        <w:pStyle w:val="a3"/>
        <w:widowControl w:val="0"/>
        <w:numPr>
          <w:ilvl w:val="0"/>
          <w:numId w:val="5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вложение средств на депозит и в ценные бумаги других х</w:t>
      </w:r>
      <w:r w:rsidRPr="00A61780">
        <w:rPr>
          <w:sz w:val="28"/>
          <w:szCs w:val="28"/>
        </w:rPr>
        <w:t>о</w:t>
      </w:r>
      <w:r w:rsidRPr="00A61780">
        <w:rPr>
          <w:sz w:val="28"/>
          <w:szCs w:val="28"/>
        </w:rPr>
        <w:t xml:space="preserve">зяйствующих объектов; </w:t>
      </w:r>
    </w:p>
    <w:p w:rsidR="00E43923" w:rsidRPr="00A61780" w:rsidRDefault="00E43923" w:rsidP="007008D8">
      <w:pPr>
        <w:pStyle w:val="a3"/>
        <w:widowControl w:val="0"/>
        <w:numPr>
          <w:ilvl w:val="0"/>
          <w:numId w:val="5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увеличение оборотного капитала; </w:t>
      </w:r>
    </w:p>
    <w:p w:rsidR="00E43923" w:rsidRPr="00A61780" w:rsidRDefault="00E43923" w:rsidP="007008D8">
      <w:pPr>
        <w:pStyle w:val="a3"/>
        <w:widowControl w:val="0"/>
        <w:numPr>
          <w:ilvl w:val="0"/>
          <w:numId w:val="5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lastRenderedPageBreak/>
        <w:t xml:space="preserve">компенсация (в конце проекта) оборотных пассивов.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 xml:space="preserve">35. Коэффициенты ликвидности применяются для... </w:t>
      </w:r>
    </w:p>
    <w:p w:rsidR="00E43923" w:rsidRPr="00A61780" w:rsidRDefault="00E43923" w:rsidP="007008D8">
      <w:pPr>
        <w:pStyle w:val="a3"/>
        <w:widowControl w:val="0"/>
        <w:numPr>
          <w:ilvl w:val="0"/>
          <w:numId w:val="5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оценки способности предприятия выполнять свои долг</w:t>
      </w:r>
      <w:r w:rsidRPr="00A61780">
        <w:rPr>
          <w:sz w:val="28"/>
          <w:szCs w:val="28"/>
        </w:rPr>
        <w:t>о</w:t>
      </w:r>
      <w:r w:rsidRPr="00A61780">
        <w:rPr>
          <w:sz w:val="28"/>
          <w:szCs w:val="28"/>
        </w:rPr>
        <w:t xml:space="preserve">срочные обязательства; </w:t>
      </w:r>
    </w:p>
    <w:p w:rsidR="00E43923" w:rsidRPr="00A61780" w:rsidRDefault="00E43923" w:rsidP="007008D8">
      <w:pPr>
        <w:pStyle w:val="a3"/>
        <w:widowControl w:val="0"/>
        <w:numPr>
          <w:ilvl w:val="0"/>
          <w:numId w:val="5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оценки возможности предприятия выполнять свои кратко- срочные обязательства; </w:t>
      </w:r>
    </w:p>
    <w:p w:rsidR="00E43923" w:rsidRPr="00A61780" w:rsidRDefault="00E43923" w:rsidP="007008D8">
      <w:pPr>
        <w:pStyle w:val="a3"/>
        <w:widowControl w:val="0"/>
        <w:numPr>
          <w:ilvl w:val="0"/>
          <w:numId w:val="5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определения возможностей предприятия платить по своим как долгосрочным, так и краткосрочным обязательствам; </w:t>
      </w:r>
    </w:p>
    <w:p w:rsidR="00E43923" w:rsidRPr="00A61780" w:rsidRDefault="00E43923" w:rsidP="007008D8">
      <w:pPr>
        <w:pStyle w:val="a3"/>
        <w:widowControl w:val="0"/>
        <w:numPr>
          <w:ilvl w:val="0"/>
          <w:numId w:val="5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оценки возможности предприятия выполнять свои долг</w:t>
      </w:r>
      <w:r w:rsidRPr="00A61780">
        <w:rPr>
          <w:sz w:val="28"/>
          <w:szCs w:val="28"/>
        </w:rPr>
        <w:t>о</w:t>
      </w:r>
      <w:r w:rsidRPr="00A61780">
        <w:rPr>
          <w:sz w:val="28"/>
          <w:szCs w:val="28"/>
        </w:rPr>
        <w:t xml:space="preserve">срочные обязательства.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bCs/>
          <w:i/>
          <w:sz w:val="28"/>
          <w:szCs w:val="28"/>
        </w:rPr>
        <w:t xml:space="preserve">36. </w:t>
      </w:r>
      <w:r w:rsidRPr="00E37CA5">
        <w:rPr>
          <w:i/>
          <w:sz w:val="28"/>
          <w:szCs w:val="28"/>
        </w:rPr>
        <w:t xml:space="preserve">Коэффициент текущей ликвидности (коэффициент покрытия краткосрочных обязательств) определяется как отношение... </w:t>
      </w:r>
    </w:p>
    <w:p w:rsidR="00E43923" w:rsidRPr="00A61780" w:rsidRDefault="00E43923" w:rsidP="007008D8">
      <w:pPr>
        <w:pStyle w:val="a3"/>
        <w:widowControl w:val="0"/>
        <w:numPr>
          <w:ilvl w:val="0"/>
          <w:numId w:val="5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текущих активов к текущим пассивам; </w:t>
      </w:r>
    </w:p>
    <w:p w:rsidR="00E43923" w:rsidRPr="00A61780" w:rsidRDefault="00E43923" w:rsidP="007008D8">
      <w:pPr>
        <w:pStyle w:val="a3"/>
        <w:widowControl w:val="0"/>
        <w:numPr>
          <w:ilvl w:val="0"/>
          <w:numId w:val="5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текущих пассивов к текущим активам; </w:t>
      </w:r>
    </w:p>
    <w:p w:rsidR="00E43923" w:rsidRPr="00A61780" w:rsidRDefault="00E43923" w:rsidP="007008D8">
      <w:pPr>
        <w:pStyle w:val="a3"/>
        <w:widowControl w:val="0"/>
        <w:numPr>
          <w:ilvl w:val="0"/>
          <w:numId w:val="5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заемных средств к общему объему капитализированных средств (сумме собственных средств и долгосрочных займов); </w:t>
      </w:r>
    </w:p>
    <w:p w:rsidR="00E43923" w:rsidRPr="00A61780" w:rsidRDefault="00E43923" w:rsidP="007008D8">
      <w:pPr>
        <w:pStyle w:val="a3"/>
        <w:widowControl w:val="0"/>
        <w:numPr>
          <w:ilvl w:val="0"/>
          <w:numId w:val="5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суммы долгосрочных займов ко всем текущим активам.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37. Коэффициент финансовой устойчивости определяется как о</w:t>
      </w:r>
      <w:r w:rsidRPr="00E37CA5">
        <w:rPr>
          <w:i/>
          <w:sz w:val="28"/>
          <w:szCs w:val="28"/>
        </w:rPr>
        <w:t>т</w:t>
      </w:r>
      <w:r w:rsidRPr="00E37CA5">
        <w:rPr>
          <w:i/>
          <w:sz w:val="28"/>
          <w:szCs w:val="28"/>
        </w:rPr>
        <w:t xml:space="preserve">ношение... </w:t>
      </w:r>
    </w:p>
    <w:p w:rsidR="00E43923" w:rsidRPr="00A61780" w:rsidRDefault="00E43923" w:rsidP="007008D8">
      <w:pPr>
        <w:pStyle w:val="a3"/>
        <w:widowControl w:val="0"/>
        <w:numPr>
          <w:ilvl w:val="0"/>
          <w:numId w:val="5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заемных средств к собственным средствам предприятия; </w:t>
      </w:r>
    </w:p>
    <w:p w:rsidR="00E43923" w:rsidRPr="00A61780" w:rsidRDefault="00E43923" w:rsidP="007008D8">
      <w:pPr>
        <w:pStyle w:val="a3"/>
        <w:widowControl w:val="0"/>
        <w:numPr>
          <w:ilvl w:val="0"/>
          <w:numId w:val="5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собственных средств предприятия и субсидий к заемным; </w:t>
      </w:r>
    </w:p>
    <w:p w:rsidR="00E43923" w:rsidRPr="00A61780" w:rsidRDefault="00E43923" w:rsidP="007008D8">
      <w:pPr>
        <w:pStyle w:val="a3"/>
        <w:widowControl w:val="0"/>
        <w:numPr>
          <w:ilvl w:val="0"/>
          <w:numId w:val="5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собственного капитала ко всему авансированному капиталу; </w:t>
      </w:r>
    </w:p>
    <w:p w:rsidR="00E43923" w:rsidRPr="00A61780" w:rsidRDefault="00E43923" w:rsidP="007008D8">
      <w:pPr>
        <w:pStyle w:val="a3"/>
        <w:widowControl w:val="0"/>
        <w:numPr>
          <w:ilvl w:val="0"/>
          <w:numId w:val="58"/>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всего авансируемого капитала к собственному капиталу предприятия.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38. Коэффициент платежеспособности рассчитывается как отн</w:t>
      </w:r>
      <w:r w:rsidRPr="00E37CA5">
        <w:rPr>
          <w:i/>
          <w:sz w:val="28"/>
          <w:szCs w:val="28"/>
        </w:rPr>
        <w:t>о</w:t>
      </w:r>
      <w:r w:rsidRPr="00E37CA5">
        <w:rPr>
          <w:i/>
          <w:sz w:val="28"/>
          <w:szCs w:val="28"/>
        </w:rPr>
        <w:t xml:space="preserve">шение... </w:t>
      </w:r>
    </w:p>
    <w:p w:rsidR="00E43923" w:rsidRPr="00A61780" w:rsidRDefault="00E43923" w:rsidP="007008D8">
      <w:pPr>
        <w:pStyle w:val="a3"/>
        <w:widowControl w:val="0"/>
        <w:numPr>
          <w:ilvl w:val="0"/>
          <w:numId w:val="5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заемных средств (сумма долгосрочной и краткосрочной з</w:t>
      </w:r>
      <w:r w:rsidRPr="00A61780">
        <w:rPr>
          <w:sz w:val="28"/>
          <w:szCs w:val="28"/>
        </w:rPr>
        <w:t>а</w:t>
      </w:r>
      <w:r w:rsidRPr="00A61780">
        <w:rPr>
          <w:sz w:val="28"/>
          <w:szCs w:val="28"/>
        </w:rPr>
        <w:t xml:space="preserve">долженности) к собственным средствам; </w:t>
      </w:r>
    </w:p>
    <w:p w:rsidR="00E43923" w:rsidRPr="00A61780" w:rsidRDefault="00E43923" w:rsidP="007008D8">
      <w:pPr>
        <w:pStyle w:val="a3"/>
        <w:widowControl w:val="0"/>
        <w:numPr>
          <w:ilvl w:val="0"/>
          <w:numId w:val="5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lastRenderedPageBreak/>
        <w:t xml:space="preserve">собственных средств ко всем заемным средствам; </w:t>
      </w:r>
    </w:p>
    <w:p w:rsidR="00E43923" w:rsidRPr="00A61780" w:rsidRDefault="00E43923" w:rsidP="007008D8">
      <w:pPr>
        <w:pStyle w:val="a3"/>
        <w:widowControl w:val="0"/>
        <w:numPr>
          <w:ilvl w:val="0"/>
          <w:numId w:val="5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заемного капитала ко всему авансированному капиталу; </w:t>
      </w:r>
    </w:p>
    <w:p w:rsidR="00E43923" w:rsidRPr="00A61780" w:rsidRDefault="00E43923" w:rsidP="007008D8">
      <w:pPr>
        <w:pStyle w:val="a3"/>
        <w:widowControl w:val="0"/>
        <w:numPr>
          <w:ilvl w:val="0"/>
          <w:numId w:val="59"/>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собственных средств предприятия к заемным.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 xml:space="preserve">39. Коэффициент оборачиваемости активов рассчитывается как отношение... </w:t>
      </w:r>
    </w:p>
    <w:p w:rsidR="00E43923" w:rsidRPr="00A61780" w:rsidRDefault="00E43923" w:rsidP="007008D8">
      <w:pPr>
        <w:pStyle w:val="a3"/>
        <w:widowControl w:val="0"/>
        <w:numPr>
          <w:ilvl w:val="0"/>
          <w:numId w:val="6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валовой прибыли к средней стоимости активов; </w:t>
      </w:r>
    </w:p>
    <w:p w:rsidR="00E43923" w:rsidRPr="00A61780" w:rsidRDefault="00E43923" w:rsidP="007008D8">
      <w:pPr>
        <w:pStyle w:val="a3"/>
        <w:widowControl w:val="0"/>
        <w:numPr>
          <w:ilvl w:val="0"/>
          <w:numId w:val="6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чистой прибыли к стоимости активов за определенный пер</w:t>
      </w:r>
      <w:r w:rsidRPr="00A61780">
        <w:rPr>
          <w:sz w:val="28"/>
          <w:szCs w:val="28"/>
        </w:rPr>
        <w:t>и</w:t>
      </w:r>
      <w:r w:rsidRPr="00A61780">
        <w:rPr>
          <w:sz w:val="28"/>
          <w:szCs w:val="28"/>
        </w:rPr>
        <w:t xml:space="preserve">од; </w:t>
      </w:r>
    </w:p>
    <w:p w:rsidR="00E43923" w:rsidRPr="00A61780" w:rsidRDefault="00E43923" w:rsidP="007008D8">
      <w:pPr>
        <w:pStyle w:val="a3"/>
        <w:widowControl w:val="0"/>
        <w:numPr>
          <w:ilvl w:val="0"/>
          <w:numId w:val="6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выручки от продаж к средней (за период) стоимости активов; </w:t>
      </w:r>
    </w:p>
    <w:p w:rsidR="00E43923" w:rsidRPr="00A61780" w:rsidRDefault="00E43923" w:rsidP="007008D8">
      <w:pPr>
        <w:pStyle w:val="a3"/>
        <w:widowControl w:val="0"/>
        <w:numPr>
          <w:ilvl w:val="0"/>
          <w:numId w:val="60"/>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средней стоимости активов к общей чистой прибыли пре</w:t>
      </w:r>
      <w:r w:rsidRPr="00A61780">
        <w:rPr>
          <w:sz w:val="28"/>
          <w:szCs w:val="28"/>
        </w:rPr>
        <w:t>д</w:t>
      </w:r>
      <w:r w:rsidRPr="00A61780">
        <w:rPr>
          <w:sz w:val="28"/>
          <w:szCs w:val="28"/>
        </w:rPr>
        <w:t xml:space="preserve">приятия. </w:t>
      </w:r>
    </w:p>
    <w:p w:rsidR="00E43923" w:rsidRPr="00E37CA5" w:rsidRDefault="00E43923" w:rsidP="00E155FC">
      <w:pPr>
        <w:pStyle w:val="a3"/>
        <w:widowControl w:val="0"/>
        <w:spacing w:before="0" w:beforeAutospacing="0" w:after="0" w:afterAutospacing="0" w:line="360" w:lineRule="auto"/>
        <w:jc w:val="both"/>
        <w:rPr>
          <w:i/>
          <w:sz w:val="28"/>
          <w:szCs w:val="28"/>
        </w:rPr>
      </w:pPr>
      <w:r w:rsidRPr="00E37CA5">
        <w:rPr>
          <w:i/>
          <w:sz w:val="28"/>
          <w:szCs w:val="28"/>
        </w:rPr>
        <w:t>40. Коэффициент оборачиваемости собственного капитала опред</w:t>
      </w:r>
      <w:r w:rsidRPr="00E37CA5">
        <w:rPr>
          <w:i/>
          <w:sz w:val="28"/>
          <w:szCs w:val="28"/>
        </w:rPr>
        <w:t>е</w:t>
      </w:r>
      <w:r w:rsidRPr="00E37CA5">
        <w:rPr>
          <w:i/>
          <w:sz w:val="28"/>
          <w:szCs w:val="28"/>
        </w:rPr>
        <w:t xml:space="preserve">ляется как отношение... </w:t>
      </w:r>
    </w:p>
    <w:p w:rsidR="00E43923" w:rsidRPr="00A61780" w:rsidRDefault="00E43923" w:rsidP="007008D8">
      <w:pPr>
        <w:pStyle w:val="a3"/>
        <w:widowControl w:val="0"/>
        <w:numPr>
          <w:ilvl w:val="0"/>
          <w:numId w:val="6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выручки от продаж к средней (за период) стоимости со</w:t>
      </w:r>
      <w:r w:rsidRPr="00A61780">
        <w:rPr>
          <w:sz w:val="28"/>
          <w:szCs w:val="28"/>
        </w:rPr>
        <w:t>б</w:t>
      </w:r>
      <w:r w:rsidRPr="00A61780">
        <w:rPr>
          <w:sz w:val="28"/>
          <w:szCs w:val="28"/>
        </w:rPr>
        <w:t xml:space="preserve">ственного капитала; </w:t>
      </w:r>
    </w:p>
    <w:p w:rsidR="00E43923" w:rsidRDefault="00E43923" w:rsidP="007008D8">
      <w:pPr>
        <w:pStyle w:val="a3"/>
        <w:widowControl w:val="0"/>
        <w:numPr>
          <w:ilvl w:val="0"/>
          <w:numId w:val="6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собственного капитала к заемному за определенный период; </w:t>
      </w:r>
    </w:p>
    <w:p w:rsidR="00E43923" w:rsidRPr="00A61780" w:rsidRDefault="00E43923" w:rsidP="007008D8">
      <w:pPr>
        <w:pStyle w:val="a3"/>
        <w:widowControl w:val="0"/>
        <w:numPr>
          <w:ilvl w:val="0"/>
          <w:numId w:val="6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стоимост</w:t>
      </w:r>
      <w:r>
        <w:rPr>
          <w:sz w:val="28"/>
          <w:szCs w:val="28"/>
        </w:rPr>
        <w:t>и</w:t>
      </w:r>
      <w:r w:rsidRPr="00A61780">
        <w:rPr>
          <w:sz w:val="28"/>
          <w:szCs w:val="28"/>
        </w:rPr>
        <w:t xml:space="preserve"> собственного капитала к выручке от продаж за определенный период; </w:t>
      </w:r>
    </w:p>
    <w:p w:rsidR="00E43923" w:rsidRPr="00A61780" w:rsidRDefault="00E43923" w:rsidP="007008D8">
      <w:pPr>
        <w:pStyle w:val="a3"/>
        <w:widowControl w:val="0"/>
        <w:numPr>
          <w:ilvl w:val="0"/>
          <w:numId w:val="61"/>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чистой прибыли к средней стоимости собственного капитала.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bCs/>
          <w:i/>
          <w:sz w:val="28"/>
          <w:szCs w:val="28"/>
        </w:rPr>
        <w:t>4</w:t>
      </w:r>
      <w:r w:rsidRPr="00D93AEF">
        <w:rPr>
          <w:i/>
          <w:sz w:val="28"/>
          <w:szCs w:val="28"/>
        </w:rPr>
        <w:t xml:space="preserve">1. Коэффициент оборачиваемости товарно-материальных запасов определяется как отношение... </w:t>
      </w:r>
    </w:p>
    <w:p w:rsidR="00E43923" w:rsidRPr="00A61780" w:rsidRDefault="00E43923" w:rsidP="007008D8">
      <w:pPr>
        <w:pStyle w:val="a3"/>
        <w:widowControl w:val="0"/>
        <w:numPr>
          <w:ilvl w:val="0"/>
          <w:numId w:val="6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средней (за период) стоимости запасов к выручке от продаж; </w:t>
      </w:r>
    </w:p>
    <w:p w:rsidR="00E43923" w:rsidRPr="00A61780" w:rsidRDefault="00E43923" w:rsidP="007008D8">
      <w:pPr>
        <w:pStyle w:val="a3"/>
        <w:widowControl w:val="0"/>
        <w:numPr>
          <w:ilvl w:val="0"/>
          <w:numId w:val="6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выручки от продаж к средней (за период) стоимости запасов; </w:t>
      </w:r>
    </w:p>
    <w:p w:rsidR="00E43923" w:rsidRPr="00A61780" w:rsidRDefault="00E43923" w:rsidP="007008D8">
      <w:pPr>
        <w:pStyle w:val="a3"/>
        <w:widowControl w:val="0"/>
        <w:numPr>
          <w:ilvl w:val="0"/>
          <w:numId w:val="6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чистой прибыли к средней (за период) стоимости запасов; </w:t>
      </w:r>
    </w:p>
    <w:p w:rsidR="00E43923" w:rsidRPr="00A61780" w:rsidRDefault="00E43923" w:rsidP="007008D8">
      <w:pPr>
        <w:pStyle w:val="a3"/>
        <w:widowControl w:val="0"/>
        <w:numPr>
          <w:ilvl w:val="0"/>
          <w:numId w:val="62"/>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стоимости товарно-материальных запасов к валовой прибыли предприятия.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i/>
          <w:sz w:val="28"/>
          <w:szCs w:val="28"/>
        </w:rPr>
        <w:t>42. Под альтернативными (вмененными) издержками следует пон</w:t>
      </w:r>
      <w:r w:rsidRPr="00D93AEF">
        <w:rPr>
          <w:i/>
          <w:sz w:val="28"/>
          <w:szCs w:val="28"/>
        </w:rPr>
        <w:t>и</w:t>
      </w:r>
      <w:r w:rsidRPr="00D93AEF">
        <w:rPr>
          <w:i/>
          <w:sz w:val="28"/>
          <w:szCs w:val="28"/>
        </w:rPr>
        <w:t xml:space="preserve">мать... </w:t>
      </w:r>
    </w:p>
    <w:p w:rsidR="00E43923" w:rsidRPr="00A61780" w:rsidRDefault="00E43923" w:rsidP="007008D8">
      <w:pPr>
        <w:pStyle w:val="a3"/>
        <w:widowControl w:val="0"/>
        <w:numPr>
          <w:ilvl w:val="0"/>
          <w:numId w:val="6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lastRenderedPageBreak/>
        <w:t xml:space="preserve">возможную упущенную выгоду от использования активов или ресурсов в других целях; </w:t>
      </w:r>
    </w:p>
    <w:p w:rsidR="00E43923" w:rsidRPr="00A61780" w:rsidRDefault="00E43923" w:rsidP="007008D8">
      <w:pPr>
        <w:pStyle w:val="a3"/>
        <w:widowControl w:val="0"/>
        <w:numPr>
          <w:ilvl w:val="0"/>
          <w:numId w:val="6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цену замены одного блага другим или же стоимость прои</w:t>
      </w:r>
      <w:r w:rsidRPr="00A61780">
        <w:rPr>
          <w:sz w:val="28"/>
          <w:szCs w:val="28"/>
        </w:rPr>
        <w:t>з</w:t>
      </w:r>
      <w:r w:rsidRPr="00A61780">
        <w:rPr>
          <w:sz w:val="28"/>
          <w:szCs w:val="28"/>
        </w:rPr>
        <w:t>водства, измеряемую с точки зрения потерянной (упущенной) во</w:t>
      </w:r>
      <w:r w:rsidRPr="00A61780">
        <w:rPr>
          <w:sz w:val="28"/>
          <w:szCs w:val="28"/>
        </w:rPr>
        <w:t>з</w:t>
      </w:r>
      <w:r w:rsidRPr="00A61780">
        <w:rPr>
          <w:sz w:val="28"/>
          <w:szCs w:val="28"/>
        </w:rPr>
        <w:t>можности производства другого вида товара, услуг, требующих ан</w:t>
      </w:r>
      <w:r w:rsidRPr="00A61780">
        <w:rPr>
          <w:sz w:val="28"/>
          <w:szCs w:val="28"/>
        </w:rPr>
        <w:t>а</w:t>
      </w:r>
      <w:r w:rsidRPr="00A61780">
        <w:rPr>
          <w:sz w:val="28"/>
          <w:szCs w:val="28"/>
        </w:rPr>
        <w:t xml:space="preserve">логичных затрат ресурсов; </w:t>
      </w:r>
    </w:p>
    <w:p w:rsidR="00E43923" w:rsidRPr="00A61780" w:rsidRDefault="00E43923" w:rsidP="007008D8">
      <w:pPr>
        <w:pStyle w:val="a3"/>
        <w:widowControl w:val="0"/>
        <w:numPr>
          <w:ilvl w:val="0"/>
          <w:numId w:val="6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взаимозаменяемые в процессе производства издержки по р</w:t>
      </w:r>
      <w:r w:rsidRPr="00A61780">
        <w:rPr>
          <w:sz w:val="28"/>
          <w:szCs w:val="28"/>
        </w:rPr>
        <w:t>е</w:t>
      </w:r>
      <w:r w:rsidRPr="00A61780">
        <w:rPr>
          <w:sz w:val="28"/>
          <w:szCs w:val="28"/>
        </w:rPr>
        <w:t xml:space="preserve">ализации инвестиционного проекта; </w:t>
      </w:r>
    </w:p>
    <w:p w:rsidR="00E43923" w:rsidRPr="00A61780" w:rsidRDefault="00E43923" w:rsidP="007008D8">
      <w:pPr>
        <w:pStyle w:val="a3"/>
        <w:widowControl w:val="0"/>
        <w:numPr>
          <w:ilvl w:val="0"/>
          <w:numId w:val="63"/>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внутрипроизводственные резервы снижения издержек орг</w:t>
      </w:r>
      <w:r w:rsidRPr="00A61780">
        <w:rPr>
          <w:sz w:val="28"/>
          <w:szCs w:val="28"/>
        </w:rPr>
        <w:t>а</w:t>
      </w:r>
      <w:r w:rsidRPr="00A61780">
        <w:rPr>
          <w:sz w:val="28"/>
          <w:szCs w:val="28"/>
        </w:rPr>
        <w:t xml:space="preserve">низации.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i/>
          <w:sz w:val="28"/>
          <w:szCs w:val="28"/>
        </w:rPr>
        <w:t xml:space="preserve">43. Капитализированная прибыль по своей сути представляет... </w:t>
      </w:r>
    </w:p>
    <w:p w:rsidR="00E43923" w:rsidRPr="00A61780" w:rsidRDefault="00E43923" w:rsidP="007008D8">
      <w:pPr>
        <w:pStyle w:val="a3"/>
        <w:widowControl w:val="0"/>
        <w:numPr>
          <w:ilvl w:val="0"/>
          <w:numId w:val="6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нераспределенную часть прибыли, реинвестируемую в пр</w:t>
      </w:r>
      <w:r w:rsidRPr="00A61780">
        <w:rPr>
          <w:sz w:val="28"/>
          <w:szCs w:val="28"/>
        </w:rPr>
        <w:t>о</w:t>
      </w:r>
      <w:r w:rsidRPr="00A61780">
        <w:rPr>
          <w:sz w:val="28"/>
          <w:szCs w:val="28"/>
        </w:rPr>
        <w:t xml:space="preserve">изводство; </w:t>
      </w:r>
    </w:p>
    <w:p w:rsidR="00E43923" w:rsidRPr="00A61780" w:rsidRDefault="00E43923" w:rsidP="007008D8">
      <w:pPr>
        <w:pStyle w:val="a3"/>
        <w:widowControl w:val="0"/>
        <w:numPr>
          <w:ilvl w:val="0"/>
          <w:numId w:val="6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финансово-хозяйственный результат эффективного испол</w:t>
      </w:r>
      <w:r w:rsidRPr="00A61780">
        <w:rPr>
          <w:sz w:val="28"/>
          <w:szCs w:val="28"/>
        </w:rPr>
        <w:t>ь</w:t>
      </w:r>
      <w:r w:rsidRPr="00A61780">
        <w:rPr>
          <w:sz w:val="28"/>
          <w:szCs w:val="28"/>
        </w:rPr>
        <w:t xml:space="preserve">зования совокупных затрат; </w:t>
      </w:r>
    </w:p>
    <w:p w:rsidR="00E43923" w:rsidRPr="00A61780" w:rsidRDefault="00E43923" w:rsidP="007008D8">
      <w:pPr>
        <w:pStyle w:val="a3"/>
        <w:widowControl w:val="0"/>
        <w:numPr>
          <w:ilvl w:val="0"/>
          <w:numId w:val="6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чистый доход предприятия, предназначенный к погашению его долгосрочных и краткосрочных обязательств; </w:t>
      </w:r>
    </w:p>
    <w:p w:rsidR="00E43923" w:rsidRPr="00A61780" w:rsidRDefault="00E43923" w:rsidP="007008D8">
      <w:pPr>
        <w:pStyle w:val="a3"/>
        <w:widowControl w:val="0"/>
        <w:numPr>
          <w:ilvl w:val="0"/>
          <w:numId w:val="64"/>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чистую прибыль предприятия от внесенных капиталовлож</w:t>
      </w:r>
      <w:r w:rsidRPr="00A61780">
        <w:rPr>
          <w:sz w:val="28"/>
          <w:szCs w:val="28"/>
        </w:rPr>
        <w:t>е</w:t>
      </w:r>
      <w:r w:rsidRPr="00A61780">
        <w:rPr>
          <w:sz w:val="28"/>
          <w:szCs w:val="28"/>
        </w:rPr>
        <w:t xml:space="preserve">ний.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i/>
          <w:sz w:val="28"/>
          <w:szCs w:val="28"/>
        </w:rPr>
        <w:t xml:space="preserve">44. Источниками финансирования собственных финансовых ресурсов являются... </w:t>
      </w:r>
    </w:p>
    <w:p w:rsidR="00E43923" w:rsidRPr="00A61780" w:rsidRDefault="00E43923" w:rsidP="007008D8">
      <w:pPr>
        <w:pStyle w:val="a3"/>
        <w:widowControl w:val="0"/>
        <w:numPr>
          <w:ilvl w:val="0"/>
          <w:numId w:val="6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бюджетный кредит; </w:t>
      </w:r>
    </w:p>
    <w:p w:rsidR="00E43923" w:rsidRPr="00A61780" w:rsidRDefault="00E43923" w:rsidP="007008D8">
      <w:pPr>
        <w:pStyle w:val="a3"/>
        <w:widowControl w:val="0"/>
        <w:numPr>
          <w:ilvl w:val="0"/>
          <w:numId w:val="6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прибыль; </w:t>
      </w:r>
    </w:p>
    <w:p w:rsidR="00E43923" w:rsidRPr="00A61780" w:rsidRDefault="00E43923" w:rsidP="007008D8">
      <w:pPr>
        <w:pStyle w:val="a3"/>
        <w:widowControl w:val="0"/>
        <w:numPr>
          <w:ilvl w:val="0"/>
          <w:numId w:val="6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амортизационные отчисления; </w:t>
      </w:r>
    </w:p>
    <w:p w:rsidR="00E43923" w:rsidRPr="00A61780" w:rsidRDefault="00E43923" w:rsidP="007008D8">
      <w:pPr>
        <w:pStyle w:val="a3"/>
        <w:widowControl w:val="0"/>
        <w:numPr>
          <w:ilvl w:val="0"/>
          <w:numId w:val="65"/>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средства, выплачиваемые страховыми компаниями при наступлении страхового случая.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i/>
          <w:sz w:val="28"/>
          <w:szCs w:val="28"/>
        </w:rPr>
        <w:t xml:space="preserve">45. Источниками бюджетного финансирования являются... </w:t>
      </w:r>
    </w:p>
    <w:p w:rsidR="00E43923" w:rsidRPr="00A61780" w:rsidRDefault="00E43923" w:rsidP="007008D8">
      <w:pPr>
        <w:pStyle w:val="a3"/>
        <w:widowControl w:val="0"/>
        <w:numPr>
          <w:ilvl w:val="0"/>
          <w:numId w:val="6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бюджеты организаций; </w:t>
      </w:r>
    </w:p>
    <w:p w:rsidR="00E43923" w:rsidRPr="00A61780" w:rsidRDefault="00E43923" w:rsidP="007008D8">
      <w:pPr>
        <w:pStyle w:val="a3"/>
        <w:widowControl w:val="0"/>
        <w:numPr>
          <w:ilvl w:val="0"/>
          <w:numId w:val="6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lastRenderedPageBreak/>
        <w:t xml:space="preserve">государственный бюджет РФ; </w:t>
      </w:r>
    </w:p>
    <w:p w:rsidR="00E43923" w:rsidRPr="00A61780" w:rsidRDefault="00E43923" w:rsidP="007008D8">
      <w:pPr>
        <w:pStyle w:val="a3"/>
        <w:widowControl w:val="0"/>
        <w:numPr>
          <w:ilvl w:val="0"/>
          <w:numId w:val="6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республиканские бюджеты; </w:t>
      </w:r>
    </w:p>
    <w:p w:rsidR="00E43923" w:rsidRPr="00A61780" w:rsidRDefault="00E43923" w:rsidP="007008D8">
      <w:pPr>
        <w:pStyle w:val="a3"/>
        <w:widowControl w:val="0"/>
        <w:numPr>
          <w:ilvl w:val="0"/>
          <w:numId w:val="66"/>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местные бюджеты и внебюджетные фонды.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bCs/>
          <w:i/>
          <w:sz w:val="28"/>
          <w:szCs w:val="28"/>
        </w:rPr>
        <w:t xml:space="preserve">46. </w:t>
      </w:r>
      <w:r w:rsidRPr="00D93AEF">
        <w:rPr>
          <w:i/>
          <w:sz w:val="28"/>
          <w:szCs w:val="28"/>
        </w:rPr>
        <w:t>Источниками финансирования предприятий малого бизнеса п</w:t>
      </w:r>
      <w:r w:rsidRPr="00D93AEF">
        <w:rPr>
          <w:i/>
          <w:sz w:val="28"/>
          <w:szCs w:val="28"/>
        </w:rPr>
        <w:t>у</w:t>
      </w:r>
      <w:r w:rsidRPr="00D93AEF">
        <w:rPr>
          <w:i/>
          <w:sz w:val="28"/>
          <w:szCs w:val="28"/>
        </w:rPr>
        <w:t xml:space="preserve">тем развития системы франчайзинга могут быть... </w:t>
      </w:r>
    </w:p>
    <w:p w:rsidR="00E43923" w:rsidRPr="00A61780" w:rsidRDefault="00E43923" w:rsidP="007008D8">
      <w:pPr>
        <w:pStyle w:val="a3"/>
        <w:widowControl w:val="0"/>
        <w:numPr>
          <w:ilvl w:val="0"/>
          <w:numId w:val="6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местные бюджеты и внебюджетные фонды; </w:t>
      </w:r>
    </w:p>
    <w:p w:rsidR="00E43923" w:rsidRPr="00A61780" w:rsidRDefault="00E43923" w:rsidP="007008D8">
      <w:pPr>
        <w:pStyle w:val="a3"/>
        <w:widowControl w:val="0"/>
        <w:numPr>
          <w:ilvl w:val="0"/>
          <w:numId w:val="6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бюджеты субъектов Федерации; </w:t>
      </w:r>
    </w:p>
    <w:p w:rsidR="00E43923" w:rsidRPr="00A61780" w:rsidRDefault="00E43923" w:rsidP="007008D8">
      <w:pPr>
        <w:pStyle w:val="a3"/>
        <w:widowControl w:val="0"/>
        <w:numPr>
          <w:ilvl w:val="0"/>
          <w:numId w:val="6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финансовые ресурсы крупных предприятий, имеющих и</w:t>
      </w:r>
      <w:r w:rsidRPr="00A61780">
        <w:rPr>
          <w:sz w:val="28"/>
          <w:szCs w:val="28"/>
        </w:rPr>
        <w:t>з</w:t>
      </w:r>
      <w:r w:rsidRPr="00A61780">
        <w:rPr>
          <w:sz w:val="28"/>
          <w:szCs w:val="28"/>
        </w:rPr>
        <w:t xml:space="preserve">вестную торговую марку и признание в деловом мире; </w:t>
      </w:r>
    </w:p>
    <w:p w:rsidR="00E43923" w:rsidRPr="00A61780" w:rsidRDefault="00E43923" w:rsidP="007008D8">
      <w:pPr>
        <w:pStyle w:val="a3"/>
        <w:widowControl w:val="0"/>
        <w:numPr>
          <w:ilvl w:val="0"/>
          <w:numId w:val="67"/>
        </w:numPr>
        <w:tabs>
          <w:tab w:val="clear" w:pos="270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облигационные займы.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bCs/>
          <w:i/>
          <w:sz w:val="28"/>
          <w:szCs w:val="28"/>
        </w:rPr>
        <w:t xml:space="preserve">47. </w:t>
      </w:r>
      <w:r w:rsidRPr="00D93AEF">
        <w:rPr>
          <w:i/>
          <w:sz w:val="28"/>
          <w:szCs w:val="28"/>
        </w:rPr>
        <w:t>Бюджетное финансирование инвестиционных проектов ос</w:t>
      </w:r>
      <w:r w:rsidRPr="00D93AEF">
        <w:rPr>
          <w:i/>
          <w:sz w:val="28"/>
          <w:szCs w:val="28"/>
        </w:rPr>
        <w:t>у</w:t>
      </w:r>
      <w:r w:rsidRPr="00D93AEF">
        <w:rPr>
          <w:i/>
          <w:sz w:val="28"/>
          <w:szCs w:val="28"/>
        </w:rPr>
        <w:t xml:space="preserve">ществляется, как правило, в рамках... </w:t>
      </w:r>
    </w:p>
    <w:p w:rsidR="00E43923" w:rsidRPr="00A61780" w:rsidRDefault="00E43923" w:rsidP="007008D8">
      <w:pPr>
        <w:pStyle w:val="a3"/>
        <w:widowControl w:val="0"/>
        <w:numPr>
          <w:ilvl w:val="0"/>
          <w:numId w:val="6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федеральной инвестиционной программы; </w:t>
      </w:r>
    </w:p>
    <w:p w:rsidR="00E43923" w:rsidRPr="00A61780" w:rsidRDefault="00E43923" w:rsidP="007008D8">
      <w:pPr>
        <w:pStyle w:val="a3"/>
        <w:widowControl w:val="0"/>
        <w:numPr>
          <w:ilvl w:val="0"/>
          <w:numId w:val="6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программы конкурсного распределения инвестиционных р</w:t>
      </w:r>
      <w:r w:rsidRPr="00A61780">
        <w:rPr>
          <w:sz w:val="28"/>
          <w:szCs w:val="28"/>
        </w:rPr>
        <w:t>е</w:t>
      </w:r>
      <w:r w:rsidRPr="00A61780">
        <w:rPr>
          <w:sz w:val="28"/>
          <w:szCs w:val="28"/>
        </w:rPr>
        <w:t xml:space="preserve">сурсов; </w:t>
      </w:r>
    </w:p>
    <w:p w:rsidR="00E43923" w:rsidRPr="00A61780" w:rsidRDefault="00E43923" w:rsidP="007008D8">
      <w:pPr>
        <w:pStyle w:val="a3"/>
        <w:widowControl w:val="0"/>
        <w:numPr>
          <w:ilvl w:val="0"/>
          <w:numId w:val="6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плана социально-экономического развития предприятий; </w:t>
      </w:r>
    </w:p>
    <w:p w:rsidR="00E43923" w:rsidRPr="00A61780" w:rsidRDefault="00E43923" w:rsidP="007008D8">
      <w:pPr>
        <w:pStyle w:val="a3"/>
        <w:widowControl w:val="0"/>
        <w:numPr>
          <w:ilvl w:val="0"/>
          <w:numId w:val="6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муниципальной инвестиционной программы.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i/>
          <w:sz w:val="28"/>
          <w:szCs w:val="28"/>
        </w:rPr>
        <w:t xml:space="preserve">48. Доля государственного бюджетного финансирования в общей структуре источников финансирования </w:t>
      </w:r>
      <w:r>
        <w:rPr>
          <w:i/>
          <w:sz w:val="28"/>
          <w:szCs w:val="28"/>
        </w:rPr>
        <w:t>инвестиционного проекта</w:t>
      </w:r>
      <w:r w:rsidRPr="00D93AEF">
        <w:rPr>
          <w:i/>
          <w:sz w:val="28"/>
          <w:szCs w:val="28"/>
        </w:rPr>
        <w:t xml:space="preserve">... </w:t>
      </w:r>
    </w:p>
    <w:p w:rsidR="00E43923" w:rsidRPr="00A61780" w:rsidRDefault="00E43923" w:rsidP="00E155FC">
      <w:pPr>
        <w:pStyle w:val="a3"/>
        <w:widowControl w:val="0"/>
        <w:numPr>
          <w:ilvl w:val="0"/>
          <w:numId w:val="69"/>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остается неизменной на протяжении ряда лет; </w:t>
      </w:r>
    </w:p>
    <w:p w:rsidR="00E43923" w:rsidRPr="00A61780" w:rsidRDefault="00E43923" w:rsidP="00E155FC">
      <w:pPr>
        <w:pStyle w:val="a3"/>
        <w:widowControl w:val="0"/>
        <w:numPr>
          <w:ilvl w:val="0"/>
          <w:numId w:val="69"/>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имеет тенденцию неуклонного роста; </w:t>
      </w:r>
    </w:p>
    <w:p w:rsidR="00E43923" w:rsidRPr="00A61780" w:rsidRDefault="00E43923" w:rsidP="00E155FC">
      <w:pPr>
        <w:pStyle w:val="a3"/>
        <w:widowControl w:val="0"/>
        <w:numPr>
          <w:ilvl w:val="0"/>
          <w:numId w:val="69"/>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имеет тенденцию ежегодного снижения; </w:t>
      </w:r>
    </w:p>
    <w:p w:rsidR="00E43923" w:rsidRPr="00A61780" w:rsidRDefault="00E43923" w:rsidP="00E155FC">
      <w:pPr>
        <w:pStyle w:val="a3"/>
        <w:widowControl w:val="0"/>
        <w:numPr>
          <w:ilvl w:val="0"/>
          <w:numId w:val="69"/>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не имеет четкой динамики роста или снижения.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bCs/>
          <w:i/>
          <w:sz w:val="28"/>
          <w:szCs w:val="28"/>
        </w:rPr>
        <w:t xml:space="preserve">49. </w:t>
      </w:r>
      <w:r w:rsidRPr="00D93AEF">
        <w:rPr>
          <w:i/>
          <w:sz w:val="28"/>
          <w:szCs w:val="28"/>
        </w:rPr>
        <w:t xml:space="preserve">Амортизационные отчисления предназначены только для... </w:t>
      </w:r>
    </w:p>
    <w:p w:rsidR="00E43923" w:rsidRPr="00A61780" w:rsidRDefault="00E43923" w:rsidP="00E155FC">
      <w:pPr>
        <w:pStyle w:val="a3"/>
        <w:widowControl w:val="0"/>
        <w:numPr>
          <w:ilvl w:val="0"/>
          <w:numId w:val="70"/>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возмещения выбывающих основных средств; </w:t>
      </w:r>
    </w:p>
    <w:p w:rsidR="00E43923" w:rsidRPr="00A61780" w:rsidRDefault="00E43923" w:rsidP="00E155FC">
      <w:pPr>
        <w:pStyle w:val="a3"/>
        <w:widowControl w:val="0"/>
        <w:numPr>
          <w:ilvl w:val="0"/>
          <w:numId w:val="70"/>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возмещения выбывающих оборотных средств; </w:t>
      </w:r>
    </w:p>
    <w:p w:rsidR="00E43923" w:rsidRPr="00A61780" w:rsidRDefault="00E43923" w:rsidP="00E155FC">
      <w:pPr>
        <w:pStyle w:val="a3"/>
        <w:widowControl w:val="0"/>
        <w:numPr>
          <w:ilvl w:val="0"/>
          <w:numId w:val="70"/>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финансирования экологических программ предприятия; </w:t>
      </w:r>
    </w:p>
    <w:p w:rsidR="00E43923" w:rsidRPr="00A61780" w:rsidRDefault="00E43923" w:rsidP="00E155FC">
      <w:pPr>
        <w:pStyle w:val="a3"/>
        <w:widowControl w:val="0"/>
        <w:numPr>
          <w:ilvl w:val="0"/>
          <w:numId w:val="70"/>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возмещения выбывающих сред (как основных, так и оборо</w:t>
      </w:r>
      <w:r w:rsidRPr="00A61780">
        <w:rPr>
          <w:sz w:val="28"/>
          <w:szCs w:val="28"/>
        </w:rPr>
        <w:t>т</w:t>
      </w:r>
      <w:r w:rsidRPr="00A61780">
        <w:rPr>
          <w:sz w:val="28"/>
          <w:szCs w:val="28"/>
        </w:rPr>
        <w:lastRenderedPageBreak/>
        <w:t xml:space="preserve">ных).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i/>
          <w:sz w:val="28"/>
          <w:szCs w:val="28"/>
        </w:rPr>
        <w:t>50. Важнейшими сферами государственного бюдж</w:t>
      </w:r>
      <w:r>
        <w:rPr>
          <w:i/>
          <w:sz w:val="28"/>
          <w:szCs w:val="28"/>
        </w:rPr>
        <w:t>е</w:t>
      </w:r>
      <w:r w:rsidRPr="00D93AEF">
        <w:rPr>
          <w:i/>
          <w:sz w:val="28"/>
          <w:szCs w:val="28"/>
        </w:rPr>
        <w:t>тного финанс</w:t>
      </w:r>
      <w:r w:rsidRPr="00D93AEF">
        <w:rPr>
          <w:i/>
          <w:sz w:val="28"/>
          <w:szCs w:val="28"/>
        </w:rPr>
        <w:t>и</w:t>
      </w:r>
      <w:r w:rsidRPr="00D93AEF">
        <w:rPr>
          <w:i/>
          <w:sz w:val="28"/>
          <w:szCs w:val="28"/>
        </w:rPr>
        <w:t xml:space="preserve">рования являются... </w:t>
      </w:r>
    </w:p>
    <w:p w:rsidR="00E43923" w:rsidRPr="00A61780" w:rsidRDefault="00E43923" w:rsidP="00E155FC">
      <w:pPr>
        <w:pStyle w:val="a3"/>
        <w:widowControl w:val="0"/>
        <w:numPr>
          <w:ilvl w:val="0"/>
          <w:numId w:val="71"/>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развитие производственной и социальной инфраструктуры в регионах; </w:t>
      </w:r>
    </w:p>
    <w:p w:rsidR="00E43923" w:rsidRPr="00A61780" w:rsidRDefault="00E43923" w:rsidP="00E155FC">
      <w:pPr>
        <w:pStyle w:val="a3"/>
        <w:widowControl w:val="0"/>
        <w:numPr>
          <w:ilvl w:val="0"/>
          <w:numId w:val="71"/>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материальная поддержка предприятий малого бизнеса;</w:t>
      </w:r>
    </w:p>
    <w:p w:rsidR="00E43923" w:rsidRPr="00A61780" w:rsidRDefault="00E43923" w:rsidP="00E155FC">
      <w:pPr>
        <w:pStyle w:val="a3"/>
        <w:widowControl w:val="0"/>
        <w:numPr>
          <w:ilvl w:val="0"/>
          <w:numId w:val="71"/>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охрана окружающей среды и обеспечение экологической безопасности населения; </w:t>
      </w:r>
    </w:p>
    <w:p w:rsidR="00E43923" w:rsidRPr="00A61780" w:rsidRDefault="00E43923" w:rsidP="00E155FC">
      <w:pPr>
        <w:pStyle w:val="a3"/>
        <w:widowControl w:val="0"/>
        <w:numPr>
          <w:ilvl w:val="0"/>
          <w:numId w:val="71"/>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развитие такой формы финансирования, как ипотека.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i/>
          <w:sz w:val="28"/>
          <w:szCs w:val="28"/>
        </w:rPr>
        <w:t xml:space="preserve">51. Источниками долгосрочного долгового финансирования могут быть... </w:t>
      </w:r>
    </w:p>
    <w:p w:rsidR="00E43923" w:rsidRPr="00A61780" w:rsidRDefault="00E43923" w:rsidP="00E155FC">
      <w:pPr>
        <w:pStyle w:val="a3"/>
        <w:widowControl w:val="0"/>
        <w:numPr>
          <w:ilvl w:val="0"/>
          <w:numId w:val="72"/>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кредиты, предоставляемые государственными учреждени</w:t>
      </w:r>
      <w:r w:rsidRPr="00A61780">
        <w:rPr>
          <w:sz w:val="28"/>
          <w:szCs w:val="28"/>
        </w:rPr>
        <w:t>я</w:t>
      </w:r>
      <w:r w:rsidRPr="00A61780">
        <w:rPr>
          <w:sz w:val="28"/>
          <w:szCs w:val="28"/>
        </w:rPr>
        <w:t>ми, коммерческими банками и другими негосударственными креди</w:t>
      </w:r>
      <w:r w:rsidRPr="00A61780">
        <w:rPr>
          <w:sz w:val="28"/>
          <w:szCs w:val="28"/>
        </w:rPr>
        <w:t>т</w:t>
      </w:r>
      <w:r w:rsidRPr="00A61780">
        <w:rPr>
          <w:sz w:val="28"/>
          <w:szCs w:val="28"/>
        </w:rPr>
        <w:t xml:space="preserve">ными организациями; </w:t>
      </w:r>
    </w:p>
    <w:p w:rsidR="00E43923" w:rsidRDefault="00E43923" w:rsidP="00E155FC">
      <w:pPr>
        <w:pStyle w:val="a3"/>
        <w:widowControl w:val="0"/>
        <w:numPr>
          <w:ilvl w:val="0"/>
          <w:numId w:val="72"/>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ипотечные ссуды под определенные гарантии возврата до</w:t>
      </w:r>
      <w:r w:rsidRPr="00A61780">
        <w:rPr>
          <w:sz w:val="28"/>
          <w:szCs w:val="28"/>
        </w:rPr>
        <w:t>л</w:t>
      </w:r>
      <w:r w:rsidRPr="00A61780">
        <w:rPr>
          <w:sz w:val="28"/>
          <w:szCs w:val="28"/>
        </w:rPr>
        <w:t xml:space="preserve">га; </w:t>
      </w:r>
    </w:p>
    <w:p w:rsidR="00E43923" w:rsidRPr="00A61780" w:rsidRDefault="00E43923" w:rsidP="00E155FC">
      <w:pPr>
        <w:pStyle w:val="a3"/>
        <w:widowControl w:val="0"/>
        <w:numPr>
          <w:ilvl w:val="0"/>
          <w:numId w:val="72"/>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среднесрочные и долгосрочные казначейские обязательства (облигации) со сроком погашения более одного года; </w:t>
      </w:r>
    </w:p>
    <w:p w:rsidR="00E43923" w:rsidRPr="00A61780" w:rsidRDefault="00E43923" w:rsidP="00E155FC">
      <w:pPr>
        <w:pStyle w:val="a3"/>
        <w:widowControl w:val="0"/>
        <w:numPr>
          <w:ilvl w:val="0"/>
          <w:numId w:val="72"/>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казначейские векселя, выпускаемые Министерством фина</w:t>
      </w:r>
      <w:r w:rsidRPr="00A61780">
        <w:rPr>
          <w:sz w:val="28"/>
          <w:szCs w:val="28"/>
        </w:rPr>
        <w:t>н</w:t>
      </w:r>
      <w:r w:rsidRPr="00A61780">
        <w:rPr>
          <w:sz w:val="28"/>
          <w:szCs w:val="28"/>
        </w:rPr>
        <w:t xml:space="preserve">сов; </w:t>
      </w:r>
    </w:p>
    <w:p w:rsidR="00E43923" w:rsidRPr="00A61780" w:rsidRDefault="00E43923" w:rsidP="00E155FC">
      <w:pPr>
        <w:pStyle w:val="a3"/>
        <w:widowControl w:val="0"/>
        <w:numPr>
          <w:ilvl w:val="0"/>
          <w:numId w:val="72"/>
        </w:numPr>
        <w:tabs>
          <w:tab w:val="clear" w:pos="1260"/>
          <w:tab w:val="num" w:pos="0"/>
          <w:tab w:val="left" w:pos="1134"/>
        </w:tabs>
        <w:spacing w:before="0" w:beforeAutospacing="0" w:after="0" w:afterAutospacing="0" w:line="360" w:lineRule="auto"/>
        <w:ind w:left="0" w:firstLine="709"/>
        <w:jc w:val="both"/>
        <w:rPr>
          <w:sz w:val="28"/>
          <w:szCs w:val="28"/>
        </w:rPr>
      </w:pPr>
      <w:r w:rsidRPr="00A61780">
        <w:rPr>
          <w:sz w:val="28"/>
          <w:szCs w:val="28"/>
        </w:rPr>
        <w:t xml:space="preserve">обыкновенные и привилегированные акции, выпускаемые крупными компаниями.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i/>
          <w:sz w:val="28"/>
          <w:szCs w:val="28"/>
        </w:rPr>
        <w:t xml:space="preserve">52. По всей сути лизинг (как специфическая форма финансирования) является... </w:t>
      </w:r>
    </w:p>
    <w:p w:rsidR="00E43923" w:rsidRPr="00A61780" w:rsidRDefault="00E43923" w:rsidP="007008D8">
      <w:pPr>
        <w:pStyle w:val="a3"/>
        <w:widowControl w:val="0"/>
        <w:numPr>
          <w:ilvl w:val="0"/>
          <w:numId w:val="73"/>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формой вложения средств в оборотные фонды; </w:t>
      </w:r>
    </w:p>
    <w:p w:rsidR="00E43923" w:rsidRPr="00A61780" w:rsidRDefault="00E43923" w:rsidP="007008D8">
      <w:pPr>
        <w:pStyle w:val="a3"/>
        <w:widowControl w:val="0"/>
        <w:numPr>
          <w:ilvl w:val="0"/>
          <w:numId w:val="73"/>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важнейшим фактором роста прибыли компании; </w:t>
      </w:r>
    </w:p>
    <w:p w:rsidR="00E43923" w:rsidRPr="00A61780" w:rsidRDefault="00E43923" w:rsidP="007008D8">
      <w:pPr>
        <w:pStyle w:val="a3"/>
        <w:widowControl w:val="0"/>
        <w:numPr>
          <w:ilvl w:val="0"/>
          <w:numId w:val="73"/>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формой вложения средств в основные и оборотные фонды; </w:t>
      </w:r>
    </w:p>
    <w:p w:rsidR="00E43923" w:rsidRPr="00A61780" w:rsidRDefault="00E43923" w:rsidP="007008D8">
      <w:pPr>
        <w:pStyle w:val="a3"/>
        <w:widowControl w:val="0"/>
        <w:numPr>
          <w:ilvl w:val="0"/>
          <w:numId w:val="73"/>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формой вложения средств в основные фонды.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i/>
          <w:sz w:val="28"/>
          <w:szCs w:val="28"/>
        </w:rPr>
        <w:lastRenderedPageBreak/>
        <w:t xml:space="preserve">53. Капиталообразующими считают вложения, приходящиеся на... </w:t>
      </w:r>
    </w:p>
    <w:p w:rsidR="00E43923" w:rsidRPr="00A61780" w:rsidRDefault="00E43923" w:rsidP="007008D8">
      <w:pPr>
        <w:pStyle w:val="a3"/>
        <w:widowControl w:val="0"/>
        <w:numPr>
          <w:ilvl w:val="0"/>
          <w:numId w:val="74"/>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объекты производственного назначения, связанные с осно</w:t>
      </w:r>
      <w:r w:rsidRPr="00A61780">
        <w:rPr>
          <w:sz w:val="28"/>
          <w:szCs w:val="28"/>
        </w:rPr>
        <w:t>в</w:t>
      </w:r>
      <w:r w:rsidRPr="00A61780">
        <w:rPr>
          <w:sz w:val="28"/>
          <w:szCs w:val="28"/>
        </w:rPr>
        <w:t xml:space="preserve">ной деятельностью предприятия, воспроизводством его основного </w:t>
      </w:r>
      <w:r w:rsidRPr="00226E66">
        <w:rPr>
          <w:iCs/>
          <w:sz w:val="28"/>
          <w:szCs w:val="28"/>
        </w:rPr>
        <w:t>и</w:t>
      </w:r>
      <w:r w:rsidRPr="00A61780">
        <w:rPr>
          <w:i/>
          <w:iCs/>
          <w:sz w:val="28"/>
          <w:szCs w:val="28"/>
        </w:rPr>
        <w:t xml:space="preserve"> </w:t>
      </w:r>
      <w:r w:rsidRPr="00A61780">
        <w:rPr>
          <w:sz w:val="28"/>
          <w:szCs w:val="28"/>
        </w:rPr>
        <w:t xml:space="preserve">оборотного капитала; </w:t>
      </w:r>
    </w:p>
    <w:p w:rsidR="00E43923" w:rsidRPr="00A61780" w:rsidRDefault="00E43923" w:rsidP="007008D8">
      <w:pPr>
        <w:pStyle w:val="a3"/>
        <w:widowControl w:val="0"/>
        <w:numPr>
          <w:ilvl w:val="0"/>
          <w:numId w:val="74"/>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в ценные бумаги; </w:t>
      </w:r>
    </w:p>
    <w:p w:rsidR="00E43923" w:rsidRPr="00A61780" w:rsidRDefault="00E43923" w:rsidP="007008D8">
      <w:pPr>
        <w:pStyle w:val="a3"/>
        <w:widowControl w:val="0"/>
        <w:numPr>
          <w:ilvl w:val="0"/>
          <w:numId w:val="74"/>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продукты научной и информационной деятельности; </w:t>
      </w:r>
    </w:p>
    <w:p w:rsidR="00E43923" w:rsidRPr="00A61780" w:rsidRDefault="00E43923" w:rsidP="007008D8">
      <w:pPr>
        <w:pStyle w:val="a3"/>
        <w:widowControl w:val="0"/>
        <w:numPr>
          <w:ilvl w:val="0"/>
          <w:numId w:val="74"/>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банковские инструменты. </w:t>
      </w:r>
    </w:p>
    <w:p w:rsidR="00E43923" w:rsidRPr="00D93AEF" w:rsidRDefault="00E43923" w:rsidP="00E155FC">
      <w:pPr>
        <w:pStyle w:val="a3"/>
        <w:widowControl w:val="0"/>
        <w:spacing w:before="0" w:beforeAutospacing="0" w:after="0" w:afterAutospacing="0" w:line="360" w:lineRule="auto"/>
        <w:jc w:val="both"/>
        <w:rPr>
          <w:i/>
          <w:sz w:val="28"/>
          <w:szCs w:val="28"/>
        </w:rPr>
      </w:pPr>
      <w:r w:rsidRPr="00D93AEF">
        <w:rPr>
          <w:bCs/>
          <w:i/>
          <w:sz w:val="28"/>
          <w:szCs w:val="28"/>
        </w:rPr>
        <w:t xml:space="preserve">54. </w:t>
      </w:r>
      <w:r w:rsidRPr="00D93AEF">
        <w:rPr>
          <w:i/>
          <w:sz w:val="28"/>
          <w:szCs w:val="28"/>
        </w:rPr>
        <w:t xml:space="preserve">Имущественные вложения — это... </w:t>
      </w:r>
    </w:p>
    <w:p w:rsidR="00E43923" w:rsidRPr="00A61780" w:rsidRDefault="00E43923" w:rsidP="007008D8">
      <w:pPr>
        <w:pStyle w:val="a3"/>
        <w:widowControl w:val="0"/>
        <w:numPr>
          <w:ilvl w:val="0"/>
          <w:numId w:val="75"/>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средств в реальные активы; </w:t>
      </w:r>
    </w:p>
    <w:p w:rsidR="00E43923" w:rsidRPr="00A61780" w:rsidRDefault="00E43923" w:rsidP="007008D8">
      <w:pPr>
        <w:pStyle w:val="a3"/>
        <w:widowControl w:val="0"/>
        <w:numPr>
          <w:ilvl w:val="0"/>
          <w:numId w:val="75"/>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средств в финансовые активы; </w:t>
      </w:r>
    </w:p>
    <w:p w:rsidR="00E43923" w:rsidRPr="00A61780" w:rsidRDefault="00E43923" w:rsidP="007008D8">
      <w:pPr>
        <w:pStyle w:val="a3"/>
        <w:widowControl w:val="0"/>
        <w:numPr>
          <w:ilvl w:val="0"/>
          <w:numId w:val="75"/>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средств в антиквариат, произведение искусства; </w:t>
      </w:r>
    </w:p>
    <w:p w:rsidR="00E43923" w:rsidRPr="00A61780" w:rsidRDefault="00E43923" w:rsidP="007008D8">
      <w:pPr>
        <w:pStyle w:val="a3"/>
        <w:widowControl w:val="0"/>
        <w:numPr>
          <w:ilvl w:val="0"/>
          <w:numId w:val="75"/>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патенты на изобретение.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55. Субъектами инвестиционной деятельности являются... </w:t>
      </w:r>
    </w:p>
    <w:p w:rsidR="00E43923" w:rsidRPr="00A61780" w:rsidRDefault="00E43923" w:rsidP="007008D8">
      <w:pPr>
        <w:pStyle w:val="a3"/>
        <w:widowControl w:val="0"/>
        <w:numPr>
          <w:ilvl w:val="0"/>
          <w:numId w:val="76"/>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инвесторы; </w:t>
      </w:r>
    </w:p>
    <w:p w:rsidR="00E43923" w:rsidRPr="00A61780" w:rsidRDefault="00E43923" w:rsidP="007008D8">
      <w:pPr>
        <w:pStyle w:val="a3"/>
        <w:widowControl w:val="0"/>
        <w:numPr>
          <w:ilvl w:val="0"/>
          <w:numId w:val="76"/>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аудиторы; </w:t>
      </w:r>
    </w:p>
    <w:p w:rsidR="00E43923" w:rsidRPr="00A61780" w:rsidRDefault="00E43923" w:rsidP="007008D8">
      <w:pPr>
        <w:pStyle w:val="a3"/>
        <w:widowControl w:val="0"/>
        <w:numPr>
          <w:ilvl w:val="0"/>
          <w:numId w:val="76"/>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заказчики; </w:t>
      </w:r>
    </w:p>
    <w:p w:rsidR="00E43923" w:rsidRPr="00A61780" w:rsidRDefault="00E43923" w:rsidP="007008D8">
      <w:pPr>
        <w:pStyle w:val="a3"/>
        <w:widowControl w:val="0"/>
        <w:numPr>
          <w:ilvl w:val="0"/>
          <w:numId w:val="76"/>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подрядчики; </w:t>
      </w:r>
    </w:p>
    <w:p w:rsidR="00E43923" w:rsidRPr="00A61780" w:rsidRDefault="00E43923" w:rsidP="007008D8">
      <w:pPr>
        <w:pStyle w:val="a3"/>
        <w:widowControl w:val="0"/>
        <w:numPr>
          <w:ilvl w:val="0"/>
          <w:numId w:val="76"/>
        </w:numPr>
        <w:tabs>
          <w:tab w:val="clear" w:pos="1260"/>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пользователи объектов капитальных вложений.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56. Инвестиционная политика определяет... </w:t>
      </w:r>
    </w:p>
    <w:p w:rsidR="00E43923" w:rsidRPr="00A61780" w:rsidRDefault="00E43923" w:rsidP="007008D8">
      <w:pPr>
        <w:pStyle w:val="a3"/>
        <w:widowControl w:val="0"/>
        <w:numPr>
          <w:ilvl w:val="0"/>
          <w:numId w:val="77"/>
        </w:numPr>
        <w:tabs>
          <w:tab w:val="num" w:pos="0"/>
        </w:tabs>
        <w:spacing w:before="0" w:beforeAutospacing="0" w:after="0" w:afterAutospacing="0" w:line="360" w:lineRule="auto"/>
        <w:ind w:left="0" w:firstLine="709"/>
        <w:jc w:val="both"/>
        <w:rPr>
          <w:sz w:val="28"/>
          <w:szCs w:val="28"/>
        </w:rPr>
      </w:pPr>
      <w:r w:rsidRPr="00A61780">
        <w:rPr>
          <w:sz w:val="28"/>
          <w:szCs w:val="28"/>
        </w:rPr>
        <w:t xml:space="preserve">среднесрочные цели инвестиционной деятельности; </w:t>
      </w:r>
    </w:p>
    <w:p w:rsidR="00E43923" w:rsidRPr="00A61780" w:rsidRDefault="00E43923" w:rsidP="007008D8">
      <w:pPr>
        <w:pStyle w:val="a3"/>
        <w:widowControl w:val="0"/>
        <w:numPr>
          <w:ilvl w:val="0"/>
          <w:numId w:val="77"/>
        </w:numPr>
        <w:tabs>
          <w:tab w:val="num" w:pos="0"/>
        </w:tabs>
        <w:spacing w:before="0" w:beforeAutospacing="0" w:after="0" w:afterAutospacing="0" w:line="360" w:lineRule="auto"/>
        <w:ind w:left="0" w:firstLine="709"/>
        <w:jc w:val="both"/>
        <w:rPr>
          <w:sz w:val="28"/>
          <w:szCs w:val="28"/>
        </w:rPr>
      </w:pPr>
      <w:r w:rsidRPr="00A61780">
        <w:rPr>
          <w:sz w:val="28"/>
          <w:szCs w:val="28"/>
        </w:rPr>
        <w:t xml:space="preserve">долгосрочные цели инвестиционной деятельности; </w:t>
      </w:r>
    </w:p>
    <w:p w:rsidR="00E43923" w:rsidRPr="00A61780" w:rsidRDefault="00E43923" w:rsidP="007008D8">
      <w:pPr>
        <w:pStyle w:val="a3"/>
        <w:widowControl w:val="0"/>
        <w:numPr>
          <w:ilvl w:val="0"/>
          <w:numId w:val="77"/>
        </w:numPr>
        <w:tabs>
          <w:tab w:val="num" w:pos="0"/>
        </w:tabs>
        <w:spacing w:before="0" w:beforeAutospacing="0" w:after="0" w:afterAutospacing="0" w:line="360" w:lineRule="auto"/>
        <w:ind w:left="0" w:firstLine="709"/>
        <w:jc w:val="both"/>
        <w:rPr>
          <w:sz w:val="28"/>
          <w:szCs w:val="28"/>
        </w:rPr>
      </w:pPr>
      <w:r w:rsidRPr="00A61780">
        <w:rPr>
          <w:sz w:val="28"/>
          <w:szCs w:val="28"/>
        </w:rPr>
        <w:t>З) основные пути достижения среднесрочных и долгосро</w:t>
      </w:r>
      <w:r w:rsidRPr="00A61780">
        <w:rPr>
          <w:sz w:val="28"/>
          <w:szCs w:val="28"/>
        </w:rPr>
        <w:t>ч</w:t>
      </w:r>
      <w:r w:rsidRPr="00A61780">
        <w:rPr>
          <w:sz w:val="28"/>
          <w:szCs w:val="28"/>
        </w:rPr>
        <w:t xml:space="preserve">ных целей инвестиционной деятельности; </w:t>
      </w:r>
    </w:p>
    <w:p w:rsidR="00E43923" w:rsidRPr="00A61780" w:rsidRDefault="00E43923" w:rsidP="007008D8">
      <w:pPr>
        <w:pStyle w:val="a3"/>
        <w:widowControl w:val="0"/>
        <w:numPr>
          <w:ilvl w:val="0"/>
          <w:numId w:val="77"/>
        </w:numPr>
        <w:tabs>
          <w:tab w:val="num" w:pos="0"/>
        </w:tabs>
        <w:spacing w:before="0" w:beforeAutospacing="0" w:after="0" w:afterAutospacing="0" w:line="360" w:lineRule="auto"/>
        <w:ind w:left="0" w:firstLine="709"/>
        <w:jc w:val="both"/>
        <w:rPr>
          <w:sz w:val="28"/>
          <w:szCs w:val="28"/>
        </w:rPr>
      </w:pPr>
      <w:r w:rsidRPr="00A61780">
        <w:rPr>
          <w:sz w:val="28"/>
          <w:szCs w:val="28"/>
        </w:rPr>
        <w:t xml:space="preserve">капитализацию фирмы на долгосрочный период.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57. Инвестиции можно определить как... </w:t>
      </w:r>
    </w:p>
    <w:p w:rsidR="00E43923" w:rsidRPr="00A61780" w:rsidRDefault="00E43923" w:rsidP="007008D8">
      <w:pPr>
        <w:pStyle w:val="a3"/>
        <w:widowControl w:val="0"/>
        <w:numPr>
          <w:ilvl w:val="0"/>
          <w:numId w:val="7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расходование в настоящее время денежных или других средств в ожидании получения будущих выгод; </w:t>
      </w:r>
    </w:p>
    <w:p w:rsidR="00E43923" w:rsidRPr="00A61780" w:rsidRDefault="00E43923" w:rsidP="007008D8">
      <w:pPr>
        <w:pStyle w:val="a3"/>
        <w:widowControl w:val="0"/>
        <w:numPr>
          <w:ilvl w:val="0"/>
          <w:numId w:val="7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денежных средств в экономические программы; </w:t>
      </w:r>
    </w:p>
    <w:p w:rsidR="00E43923" w:rsidRPr="00A61780" w:rsidRDefault="00E43923" w:rsidP="007008D8">
      <w:pPr>
        <w:pStyle w:val="a3"/>
        <w:widowControl w:val="0"/>
        <w:numPr>
          <w:ilvl w:val="0"/>
          <w:numId w:val="7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lastRenderedPageBreak/>
        <w:t xml:space="preserve">средства, направленные на капитализацию фирмы.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58. Под инвестиционным горизонтом следует понимать... </w:t>
      </w:r>
    </w:p>
    <w:p w:rsidR="00E43923" w:rsidRPr="00A61780" w:rsidRDefault="00E43923" w:rsidP="007008D8">
      <w:pPr>
        <w:pStyle w:val="a3"/>
        <w:widowControl w:val="0"/>
        <w:numPr>
          <w:ilvl w:val="0"/>
          <w:numId w:val="79"/>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запланированную дату окончания срока действия инвест</w:t>
      </w:r>
      <w:r w:rsidRPr="00A61780">
        <w:rPr>
          <w:sz w:val="28"/>
          <w:szCs w:val="28"/>
        </w:rPr>
        <w:t>и</w:t>
      </w:r>
      <w:r w:rsidRPr="00A61780">
        <w:rPr>
          <w:sz w:val="28"/>
          <w:szCs w:val="28"/>
        </w:rPr>
        <w:t xml:space="preserve">ции; </w:t>
      </w:r>
    </w:p>
    <w:p w:rsidR="00E43923" w:rsidRPr="00A61780" w:rsidRDefault="00E43923" w:rsidP="007008D8">
      <w:pPr>
        <w:pStyle w:val="a3"/>
        <w:widowControl w:val="0"/>
        <w:numPr>
          <w:ilvl w:val="0"/>
          <w:numId w:val="79"/>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определенный </w:t>
      </w:r>
      <w:r>
        <w:rPr>
          <w:sz w:val="28"/>
          <w:szCs w:val="28"/>
        </w:rPr>
        <w:t>объем</w:t>
      </w:r>
      <w:r w:rsidRPr="00A61780">
        <w:rPr>
          <w:sz w:val="28"/>
          <w:szCs w:val="28"/>
        </w:rPr>
        <w:t xml:space="preserve"> денежных средств, необходимых для реализации инвестиционного проекта; </w:t>
      </w:r>
    </w:p>
    <w:p w:rsidR="00E43923" w:rsidRPr="00A61780" w:rsidRDefault="00E43923" w:rsidP="007008D8">
      <w:pPr>
        <w:pStyle w:val="a3"/>
        <w:widowControl w:val="0"/>
        <w:numPr>
          <w:ilvl w:val="0"/>
          <w:numId w:val="79"/>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достижение планируемой доходности инвестиционного пр</w:t>
      </w:r>
      <w:r w:rsidRPr="00A61780">
        <w:rPr>
          <w:sz w:val="28"/>
          <w:szCs w:val="28"/>
        </w:rPr>
        <w:t>о</w:t>
      </w:r>
      <w:r w:rsidRPr="00A61780">
        <w:rPr>
          <w:sz w:val="28"/>
          <w:szCs w:val="28"/>
        </w:rPr>
        <w:t xml:space="preserve">екта.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bCs/>
          <w:i/>
          <w:sz w:val="28"/>
          <w:szCs w:val="28"/>
        </w:rPr>
        <w:t>59.</w:t>
      </w:r>
      <w:r w:rsidRPr="00226E66">
        <w:rPr>
          <w:b/>
          <w:bCs/>
          <w:i/>
          <w:sz w:val="28"/>
          <w:szCs w:val="28"/>
        </w:rPr>
        <w:t xml:space="preserve"> </w:t>
      </w:r>
      <w:r>
        <w:rPr>
          <w:i/>
          <w:sz w:val="28"/>
          <w:szCs w:val="28"/>
        </w:rPr>
        <w:t>К</w:t>
      </w:r>
      <w:r w:rsidRPr="00226E66">
        <w:rPr>
          <w:i/>
          <w:sz w:val="28"/>
          <w:szCs w:val="28"/>
        </w:rPr>
        <w:t xml:space="preserve"> инвестициям с низким уровнем риска относятся... </w:t>
      </w:r>
    </w:p>
    <w:p w:rsidR="00E43923" w:rsidRPr="00A61780" w:rsidRDefault="00E43923" w:rsidP="007008D8">
      <w:pPr>
        <w:pStyle w:val="a3"/>
        <w:widowControl w:val="0"/>
        <w:numPr>
          <w:ilvl w:val="0"/>
          <w:numId w:val="80"/>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инвестиции в новое строительство; </w:t>
      </w:r>
    </w:p>
    <w:p w:rsidR="00E43923" w:rsidRPr="00A61780" w:rsidRDefault="00E43923" w:rsidP="007008D8">
      <w:pPr>
        <w:pStyle w:val="a3"/>
        <w:widowControl w:val="0"/>
        <w:numPr>
          <w:ilvl w:val="0"/>
          <w:numId w:val="80"/>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инвестиции в рисковые НИОКР; </w:t>
      </w:r>
    </w:p>
    <w:p w:rsidR="00E43923" w:rsidRPr="00A61780" w:rsidRDefault="00E43923" w:rsidP="007008D8">
      <w:pPr>
        <w:pStyle w:val="a3"/>
        <w:widowControl w:val="0"/>
        <w:numPr>
          <w:ilvl w:val="0"/>
          <w:numId w:val="80"/>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инвестиции в обновление основного капитала; </w:t>
      </w:r>
    </w:p>
    <w:p w:rsidR="00E43923" w:rsidRPr="00A61780" w:rsidRDefault="00E43923" w:rsidP="007008D8">
      <w:pPr>
        <w:pStyle w:val="a3"/>
        <w:widowControl w:val="0"/>
        <w:numPr>
          <w:ilvl w:val="0"/>
          <w:numId w:val="80"/>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инвестиции в снижении текущих издержек.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60. Инвестиционное предложение разрабатывается для... </w:t>
      </w:r>
    </w:p>
    <w:p w:rsidR="00E43923" w:rsidRPr="00A61780" w:rsidRDefault="00E43923" w:rsidP="007008D8">
      <w:pPr>
        <w:pStyle w:val="a3"/>
        <w:widowControl w:val="0"/>
        <w:numPr>
          <w:ilvl w:val="0"/>
          <w:numId w:val="81"/>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потенциальных инвесторов; </w:t>
      </w:r>
    </w:p>
    <w:p w:rsidR="00E43923" w:rsidRPr="00A61780" w:rsidRDefault="00E43923" w:rsidP="007008D8">
      <w:pPr>
        <w:pStyle w:val="a3"/>
        <w:widowControl w:val="0"/>
        <w:numPr>
          <w:ilvl w:val="0"/>
          <w:numId w:val="81"/>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владельцев компании; </w:t>
      </w:r>
    </w:p>
    <w:p w:rsidR="00E43923" w:rsidRPr="00A61780" w:rsidRDefault="00E43923" w:rsidP="007008D8">
      <w:pPr>
        <w:pStyle w:val="a3"/>
        <w:widowControl w:val="0"/>
        <w:numPr>
          <w:ilvl w:val="0"/>
          <w:numId w:val="81"/>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менеджмента.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bCs/>
          <w:i/>
          <w:sz w:val="28"/>
          <w:szCs w:val="28"/>
        </w:rPr>
        <w:t xml:space="preserve">61. </w:t>
      </w:r>
      <w:r w:rsidRPr="00226E66">
        <w:rPr>
          <w:i/>
          <w:sz w:val="28"/>
          <w:szCs w:val="28"/>
        </w:rPr>
        <w:t>Из критериев оценки эффективности капиталовложений к дин</w:t>
      </w:r>
      <w:r w:rsidRPr="00226E66">
        <w:rPr>
          <w:i/>
          <w:sz w:val="28"/>
          <w:szCs w:val="28"/>
        </w:rPr>
        <w:t>а</w:t>
      </w:r>
      <w:r w:rsidRPr="00226E66">
        <w:rPr>
          <w:i/>
          <w:sz w:val="28"/>
          <w:szCs w:val="28"/>
        </w:rPr>
        <w:t xml:space="preserve">мическим относятся... </w:t>
      </w:r>
    </w:p>
    <w:p w:rsidR="00E43923" w:rsidRPr="00A61780" w:rsidRDefault="00E43923" w:rsidP="007008D8">
      <w:pPr>
        <w:pStyle w:val="a3"/>
        <w:widowControl w:val="0"/>
        <w:numPr>
          <w:ilvl w:val="0"/>
          <w:numId w:val="82"/>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чистая приведенная стоимость; </w:t>
      </w:r>
    </w:p>
    <w:p w:rsidR="00E43923" w:rsidRPr="00A61780" w:rsidRDefault="00E43923" w:rsidP="007008D8">
      <w:pPr>
        <w:pStyle w:val="a3"/>
        <w:widowControl w:val="0"/>
        <w:numPr>
          <w:ilvl w:val="0"/>
          <w:numId w:val="82"/>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срок оку</w:t>
      </w:r>
      <w:r>
        <w:rPr>
          <w:sz w:val="28"/>
          <w:szCs w:val="28"/>
        </w:rPr>
        <w:t>п</w:t>
      </w:r>
      <w:r w:rsidRPr="00A61780">
        <w:rPr>
          <w:sz w:val="28"/>
          <w:szCs w:val="28"/>
        </w:rPr>
        <w:t xml:space="preserve">аемости; </w:t>
      </w:r>
    </w:p>
    <w:p w:rsidR="00E43923" w:rsidRPr="00A61780" w:rsidRDefault="00E43923" w:rsidP="007008D8">
      <w:pPr>
        <w:pStyle w:val="a3"/>
        <w:widowControl w:val="0"/>
        <w:numPr>
          <w:ilvl w:val="0"/>
          <w:numId w:val="82"/>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внутрен</w:t>
      </w:r>
      <w:r>
        <w:rPr>
          <w:sz w:val="28"/>
          <w:szCs w:val="28"/>
        </w:rPr>
        <w:t>няя</w:t>
      </w:r>
      <w:r w:rsidRPr="00A61780">
        <w:rPr>
          <w:sz w:val="28"/>
          <w:szCs w:val="28"/>
        </w:rPr>
        <w:t xml:space="preserve"> </w:t>
      </w:r>
      <w:r>
        <w:rPr>
          <w:sz w:val="28"/>
          <w:szCs w:val="28"/>
        </w:rPr>
        <w:t>н</w:t>
      </w:r>
      <w:r w:rsidRPr="00A61780">
        <w:rPr>
          <w:sz w:val="28"/>
          <w:szCs w:val="28"/>
        </w:rPr>
        <w:t xml:space="preserve">орма доходности; </w:t>
      </w:r>
    </w:p>
    <w:p w:rsidR="00E43923" w:rsidRPr="00A61780" w:rsidRDefault="00E43923" w:rsidP="007008D8">
      <w:pPr>
        <w:pStyle w:val="a3"/>
        <w:widowControl w:val="0"/>
        <w:numPr>
          <w:ilvl w:val="0"/>
          <w:numId w:val="82"/>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учетная норма прибыли; </w:t>
      </w:r>
    </w:p>
    <w:p w:rsidR="00E43923" w:rsidRPr="00A61780" w:rsidRDefault="00E43923" w:rsidP="007008D8">
      <w:pPr>
        <w:pStyle w:val="a3"/>
        <w:widowControl w:val="0"/>
        <w:numPr>
          <w:ilvl w:val="0"/>
          <w:numId w:val="82"/>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индекс рентабельности.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62. Собственный капитал представляет собой... </w:t>
      </w:r>
    </w:p>
    <w:p w:rsidR="00E43923" w:rsidRPr="00A61780" w:rsidRDefault="00E43923" w:rsidP="007008D8">
      <w:pPr>
        <w:pStyle w:val="a3"/>
        <w:widowControl w:val="0"/>
        <w:numPr>
          <w:ilvl w:val="0"/>
          <w:numId w:val="83"/>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стоимость всех активов предприят</w:t>
      </w:r>
      <w:r>
        <w:rPr>
          <w:sz w:val="28"/>
          <w:szCs w:val="28"/>
        </w:rPr>
        <w:t>ия</w:t>
      </w:r>
      <w:r w:rsidRPr="00A61780">
        <w:rPr>
          <w:sz w:val="28"/>
          <w:szCs w:val="28"/>
        </w:rPr>
        <w:t xml:space="preserve">; </w:t>
      </w:r>
    </w:p>
    <w:p w:rsidR="00E43923" w:rsidRPr="00A61780" w:rsidRDefault="00E43923" w:rsidP="007008D8">
      <w:pPr>
        <w:pStyle w:val="a3"/>
        <w:widowControl w:val="0"/>
        <w:numPr>
          <w:ilvl w:val="0"/>
          <w:numId w:val="83"/>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стоимость активов компании за вычетом ее обязательств; </w:t>
      </w:r>
    </w:p>
    <w:p w:rsidR="00E43923" w:rsidRPr="00A61780" w:rsidRDefault="00E43923" w:rsidP="007008D8">
      <w:pPr>
        <w:pStyle w:val="a3"/>
        <w:widowControl w:val="0"/>
        <w:numPr>
          <w:ilvl w:val="0"/>
          <w:numId w:val="83"/>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прибыль от различных видов </w:t>
      </w:r>
      <w:r>
        <w:rPr>
          <w:sz w:val="28"/>
          <w:szCs w:val="28"/>
        </w:rPr>
        <w:t>финансово-хозяйственной де</w:t>
      </w:r>
      <w:r>
        <w:rPr>
          <w:sz w:val="28"/>
          <w:szCs w:val="28"/>
        </w:rPr>
        <w:t>я</w:t>
      </w:r>
      <w:r>
        <w:rPr>
          <w:sz w:val="28"/>
          <w:szCs w:val="28"/>
        </w:rPr>
        <w:lastRenderedPageBreak/>
        <w:t>тельности</w:t>
      </w:r>
      <w:r w:rsidRPr="00A61780">
        <w:rPr>
          <w:sz w:val="28"/>
          <w:szCs w:val="28"/>
        </w:rPr>
        <w:t xml:space="preserve"> компании; </w:t>
      </w:r>
    </w:p>
    <w:p w:rsidR="00E43923" w:rsidRPr="00A61780" w:rsidRDefault="00E43923" w:rsidP="007008D8">
      <w:pPr>
        <w:pStyle w:val="a3"/>
        <w:widowControl w:val="0"/>
        <w:numPr>
          <w:ilvl w:val="0"/>
          <w:numId w:val="83"/>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прибыль компании и амортизационные отчисления.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63. Инвестиции — это такие вложения, которые... </w:t>
      </w:r>
    </w:p>
    <w:p w:rsidR="00E43923" w:rsidRPr="00A61780" w:rsidRDefault="00E43923" w:rsidP="007008D8">
      <w:pPr>
        <w:pStyle w:val="a3"/>
        <w:widowControl w:val="0"/>
        <w:numPr>
          <w:ilvl w:val="0"/>
          <w:numId w:val="84"/>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равны капиталовложениям; </w:t>
      </w:r>
    </w:p>
    <w:p w:rsidR="00E43923" w:rsidRPr="00A61780" w:rsidRDefault="00E43923" w:rsidP="007008D8">
      <w:pPr>
        <w:pStyle w:val="a3"/>
        <w:widowControl w:val="0"/>
        <w:numPr>
          <w:ilvl w:val="0"/>
          <w:numId w:val="84"/>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больше капиталовложений; </w:t>
      </w:r>
    </w:p>
    <w:p w:rsidR="00E43923" w:rsidRPr="00A61780" w:rsidRDefault="00E43923" w:rsidP="007008D8">
      <w:pPr>
        <w:pStyle w:val="a3"/>
        <w:widowControl w:val="0"/>
        <w:numPr>
          <w:ilvl w:val="0"/>
          <w:numId w:val="84"/>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меньше капиталовложений.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64. В воспроизводственную структуру капиталовложений входят... </w:t>
      </w:r>
    </w:p>
    <w:p w:rsidR="00E43923" w:rsidRPr="00A61780" w:rsidRDefault="00E43923" w:rsidP="007008D8">
      <w:pPr>
        <w:pStyle w:val="a3"/>
        <w:widowControl w:val="0"/>
        <w:numPr>
          <w:ilvl w:val="0"/>
          <w:numId w:val="85"/>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в строительство новых предприятий; </w:t>
      </w:r>
    </w:p>
    <w:p w:rsidR="00E43923" w:rsidRPr="00A61780" w:rsidRDefault="00E43923" w:rsidP="007008D8">
      <w:pPr>
        <w:pStyle w:val="a3"/>
        <w:widowControl w:val="0"/>
        <w:numPr>
          <w:ilvl w:val="0"/>
          <w:numId w:val="85"/>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в модернизацию действующих производств; </w:t>
      </w:r>
    </w:p>
    <w:p w:rsidR="00E43923" w:rsidRPr="00A61780" w:rsidRDefault="00E43923" w:rsidP="007008D8">
      <w:pPr>
        <w:pStyle w:val="a3"/>
        <w:widowControl w:val="0"/>
        <w:numPr>
          <w:ilvl w:val="0"/>
          <w:numId w:val="85"/>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вложение в повышение квалификации работников. </w:t>
      </w:r>
    </w:p>
    <w:p w:rsidR="00E43923" w:rsidRPr="00A61780" w:rsidRDefault="00E43923" w:rsidP="00E155FC">
      <w:pPr>
        <w:pStyle w:val="a3"/>
        <w:widowControl w:val="0"/>
        <w:spacing w:before="0" w:beforeAutospacing="0" w:after="0" w:afterAutospacing="0" w:line="360" w:lineRule="auto"/>
        <w:jc w:val="both"/>
        <w:rPr>
          <w:sz w:val="28"/>
          <w:szCs w:val="28"/>
        </w:rPr>
      </w:pPr>
      <w:r w:rsidRPr="00A61780">
        <w:rPr>
          <w:i/>
          <w:iCs/>
          <w:sz w:val="28"/>
          <w:szCs w:val="28"/>
        </w:rPr>
        <w:t>65</w:t>
      </w:r>
      <w:r w:rsidRPr="00226E66">
        <w:rPr>
          <w:i/>
          <w:iCs/>
          <w:sz w:val="28"/>
          <w:szCs w:val="28"/>
        </w:rPr>
        <w:t xml:space="preserve">. </w:t>
      </w:r>
      <w:r w:rsidRPr="00226E66">
        <w:rPr>
          <w:i/>
          <w:sz w:val="28"/>
          <w:szCs w:val="28"/>
        </w:rPr>
        <w:t>В технологическую структуру капиталовложений входят...</w:t>
      </w:r>
      <w:r w:rsidRPr="00A61780">
        <w:rPr>
          <w:sz w:val="28"/>
          <w:szCs w:val="28"/>
        </w:rPr>
        <w:t xml:space="preserve"> </w:t>
      </w:r>
    </w:p>
    <w:p w:rsidR="00E43923" w:rsidRPr="00A61780" w:rsidRDefault="00E43923" w:rsidP="007008D8">
      <w:pPr>
        <w:pStyle w:val="a3"/>
        <w:widowControl w:val="0"/>
        <w:numPr>
          <w:ilvl w:val="0"/>
          <w:numId w:val="86"/>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расходы на строительно-монт</w:t>
      </w:r>
      <w:r>
        <w:rPr>
          <w:sz w:val="28"/>
          <w:szCs w:val="28"/>
        </w:rPr>
        <w:t>аж</w:t>
      </w:r>
      <w:r w:rsidRPr="00A61780">
        <w:rPr>
          <w:sz w:val="28"/>
          <w:szCs w:val="28"/>
        </w:rPr>
        <w:t xml:space="preserve">ные работы; </w:t>
      </w:r>
    </w:p>
    <w:p w:rsidR="00E43923" w:rsidRPr="00A61780" w:rsidRDefault="00E43923" w:rsidP="007008D8">
      <w:pPr>
        <w:pStyle w:val="a3"/>
        <w:widowControl w:val="0"/>
        <w:numPr>
          <w:ilvl w:val="0"/>
          <w:numId w:val="86"/>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расходы на покупку и доставку оборудования; </w:t>
      </w:r>
    </w:p>
    <w:p w:rsidR="00E43923" w:rsidRPr="00A61780" w:rsidRDefault="00E43923" w:rsidP="007008D8">
      <w:pPr>
        <w:pStyle w:val="a3"/>
        <w:widowControl w:val="0"/>
        <w:numPr>
          <w:ilvl w:val="0"/>
          <w:numId w:val="86"/>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расходы на проектно-изыскательн</w:t>
      </w:r>
      <w:r>
        <w:rPr>
          <w:sz w:val="28"/>
          <w:szCs w:val="28"/>
        </w:rPr>
        <w:t>ы</w:t>
      </w:r>
      <w:r w:rsidRPr="00A61780">
        <w:rPr>
          <w:sz w:val="28"/>
          <w:szCs w:val="28"/>
        </w:rPr>
        <w:t xml:space="preserve">е работы; </w:t>
      </w:r>
    </w:p>
    <w:p w:rsidR="00E43923" w:rsidRPr="00A61780" w:rsidRDefault="00E43923" w:rsidP="007008D8">
      <w:pPr>
        <w:pStyle w:val="a3"/>
        <w:widowControl w:val="0"/>
        <w:numPr>
          <w:ilvl w:val="0"/>
          <w:numId w:val="86"/>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расходы на покупку технологической документации.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66. Инвестором признаются... </w:t>
      </w:r>
    </w:p>
    <w:p w:rsidR="00E43923" w:rsidRPr="00A61780" w:rsidRDefault="00E43923" w:rsidP="007008D8">
      <w:pPr>
        <w:pStyle w:val="a3"/>
        <w:widowControl w:val="0"/>
        <w:numPr>
          <w:ilvl w:val="0"/>
          <w:numId w:val="87"/>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граждане РФ; </w:t>
      </w:r>
    </w:p>
    <w:p w:rsidR="00E43923" w:rsidRPr="00A61780" w:rsidRDefault="00E43923" w:rsidP="007008D8">
      <w:pPr>
        <w:pStyle w:val="a3"/>
        <w:widowControl w:val="0"/>
        <w:numPr>
          <w:ilvl w:val="0"/>
          <w:numId w:val="87"/>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иностранные физические лица; </w:t>
      </w:r>
    </w:p>
    <w:p w:rsidR="00E43923" w:rsidRPr="00A61780" w:rsidRDefault="00E43923" w:rsidP="007008D8">
      <w:pPr>
        <w:pStyle w:val="a3"/>
        <w:widowControl w:val="0"/>
        <w:numPr>
          <w:ilvl w:val="0"/>
          <w:numId w:val="87"/>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государство; </w:t>
      </w:r>
    </w:p>
    <w:p w:rsidR="00E43923" w:rsidRPr="00A61780" w:rsidRDefault="00E43923" w:rsidP="007008D8">
      <w:pPr>
        <w:pStyle w:val="a3"/>
        <w:widowControl w:val="0"/>
        <w:numPr>
          <w:ilvl w:val="0"/>
          <w:numId w:val="87"/>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налоговые органы.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 xml:space="preserve">67. Инвестиции в производство — это... </w:t>
      </w:r>
    </w:p>
    <w:p w:rsidR="00E43923" w:rsidRPr="00A61780" w:rsidRDefault="00E43923" w:rsidP="007008D8">
      <w:pPr>
        <w:pStyle w:val="a3"/>
        <w:widowControl w:val="0"/>
        <w:numPr>
          <w:ilvl w:val="0"/>
          <w:numId w:val="8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расходы предпр</w:t>
      </w:r>
      <w:r>
        <w:rPr>
          <w:sz w:val="28"/>
          <w:szCs w:val="28"/>
        </w:rPr>
        <w:t>иятия</w:t>
      </w:r>
      <w:r w:rsidRPr="00A61780">
        <w:rPr>
          <w:sz w:val="28"/>
          <w:szCs w:val="28"/>
        </w:rPr>
        <w:t xml:space="preserve"> на изготовление продукции; </w:t>
      </w:r>
    </w:p>
    <w:p w:rsidR="00E43923" w:rsidRPr="00A61780" w:rsidRDefault="00E43923" w:rsidP="007008D8">
      <w:pPr>
        <w:pStyle w:val="a3"/>
        <w:widowControl w:val="0"/>
        <w:numPr>
          <w:ilvl w:val="0"/>
          <w:numId w:val="8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затраты на приобретение машин и оборудования; </w:t>
      </w:r>
    </w:p>
    <w:p w:rsidR="00E43923" w:rsidRPr="00A61780" w:rsidRDefault="00E43923" w:rsidP="007008D8">
      <w:pPr>
        <w:pStyle w:val="a3"/>
        <w:widowControl w:val="0"/>
        <w:numPr>
          <w:ilvl w:val="0"/>
          <w:numId w:val="88"/>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затраты на покупку сырья и материалов. </w:t>
      </w:r>
    </w:p>
    <w:p w:rsidR="00E43923" w:rsidRPr="00226E66" w:rsidRDefault="00E43923" w:rsidP="00E155FC">
      <w:pPr>
        <w:pStyle w:val="a3"/>
        <w:widowControl w:val="0"/>
        <w:spacing w:before="0" w:beforeAutospacing="0" w:after="0" w:afterAutospacing="0" w:line="360" w:lineRule="auto"/>
        <w:jc w:val="both"/>
        <w:rPr>
          <w:i/>
          <w:sz w:val="28"/>
          <w:szCs w:val="28"/>
        </w:rPr>
      </w:pPr>
      <w:r w:rsidRPr="00226E66">
        <w:rPr>
          <w:i/>
          <w:sz w:val="28"/>
          <w:szCs w:val="28"/>
        </w:rPr>
        <w:t>68. Расчетный период при</w:t>
      </w:r>
      <w:r>
        <w:rPr>
          <w:i/>
          <w:sz w:val="28"/>
          <w:szCs w:val="28"/>
        </w:rPr>
        <w:t xml:space="preserve"> оценке эффективности инвестици</w:t>
      </w:r>
      <w:r w:rsidRPr="00226E66">
        <w:rPr>
          <w:i/>
          <w:sz w:val="28"/>
          <w:szCs w:val="28"/>
        </w:rPr>
        <w:t xml:space="preserve">онного проекта включает продолжительность... </w:t>
      </w:r>
    </w:p>
    <w:p w:rsidR="00E43923" w:rsidRPr="00A61780" w:rsidRDefault="00E43923" w:rsidP="007008D8">
      <w:pPr>
        <w:pStyle w:val="a3"/>
        <w:widowControl w:val="0"/>
        <w:numPr>
          <w:ilvl w:val="0"/>
          <w:numId w:val="89"/>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создания объекта; </w:t>
      </w:r>
    </w:p>
    <w:p w:rsidR="00E43923" w:rsidRPr="00A61780" w:rsidRDefault="00E43923" w:rsidP="007008D8">
      <w:pPr>
        <w:pStyle w:val="a3"/>
        <w:widowControl w:val="0"/>
        <w:numPr>
          <w:ilvl w:val="0"/>
          <w:numId w:val="89"/>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срока эксплуатации; </w:t>
      </w:r>
    </w:p>
    <w:p w:rsidR="00E43923" w:rsidRPr="00A61780" w:rsidRDefault="00E43923" w:rsidP="007008D8">
      <w:pPr>
        <w:pStyle w:val="a3"/>
        <w:widowControl w:val="0"/>
        <w:numPr>
          <w:ilvl w:val="0"/>
          <w:numId w:val="89"/>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lastRenderedPageBreak/>
        <w:t xml:space="preserve">создания, эксплуатации и ликвидации объекта. </w:t>
      </w:r>
    </w:p>
    <w:p w:rsidR="00E43923" w:rsidRPr="00164CA4" w:rsidRDefault="00E43923" w:rsidP="00E155FC">
      <w:pPr>
        <w:pStyle w:val="a3"/>
        <w:widowControl w:val="0"/>
        <w:spacing w:before="0" w:beforeAutospacing="0" w:after="0" w:afterAutospacing="0" w:line="360" w:lineRule="auto"/>
        <w:jc w:val="both"/>
        <w:rPr>
          <w:i/>
          <w:sz w:val="28"/>
          <w:szCs w:val="28"/>
        </w:rPr>
      </w:pPr>
      <w:r w:rsidRPr="00164CA4">
        <w:rPr>
          <w:i/>
          <w:sz w:val="28"/>
          <w:szCs w:val="28"/>
        </w:rPr>
        <w:t>69. Для стоимост</w:t>
      </w:r>
      <w:r>
        <w:rPr>
          <w:i/>
          <w:sz w:val="28"/>
          <w:szCs w:val="28"/>
        </w:rPr>
        <w:t>ной</w:t>
      </w:r>
      <w:r w:rsidRPr="00164CA4">
        <w:rPr>
          <w:i/>
          <w:sz w:val="28"/>
          <w:szCs w:val="28"/>
        </w:rPr>
        <w:t xml:space="preserve"> оценки результатов и затрат по инвестицио</w:t>
      </w:r>
      <w:r w:rsidRPr="00164CA4">
        <w:rPr>
          <w:i/>
          <w:sz w:val="28"/>
          <w:szCs w:val="28"/>
        </w:rPr>
        <w:t>н</w:t>
      </w:r>
      <w:r w:rsidRPr="00164CA4">
        <w:rPr>
          <w:i/>
          <w:sz w:val="28"/>
          <w:szCs w:val="28"/>
        </w:rPr>
        <w:t xml:space="preserve">ному проекту используются... </w:t>
      </w:r>
    </w:p>
    <w:p w:rsidR="00E43923" w:rsidRPr="00A61780" w:rsidRDefault="00E43923" w:rsidP="007008D8">
      <w:pPr>
        <w:pStyle w:val="a3"/>
        <w:widowControl w:val="0"/>
        <w:numPr>
          <w:ilvl w:val="0"/>
          <w:numId w:val="90"/>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базисные цены; </w:t>
      </w:r>
    </w:p>
    <w:p w:rsidR="00E43923" w:rsidRPr="00A61780" w:rsidRDefault="00E43923" w:rsidP="007008D8">
      <w:pPr>
        <w:pStyle w:val="a3"/>
        <w:widowControl w:val="0"/>
        <w:numPr>
          <w:ilvl w:val="0"/>
          <w:numId w:val="90"/>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мировые цены; </w:t>
      </w:r>
    </w:p>
    <w:p w:rsidR="00E43923" w:rsidRPr="00A61780" w:rsidRDefault="00E43923" w:rsidP="007008D8">
      <w:pPr>
        <w:pStyle w:val="a3"/>
        <w:widowControl w:val="0"/>
        <w:numPr>
          <w:ilvl w:val="0"/>
          <w:numId w:val="90"/>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прогнозные цены. </w:t>
      </w:r>
    </w:p>
    <w:p w:rsidR="00E43923" w:rsidRPr="00164CA4" w:rsidRDefault="00E43923" w:rsidP="00E155FC">
      <w:pPr>
        <w:pStyle w:val="a3"/>
        <w:widowControl w:val="0"/>
        <w:spacing w:before="0" w:beforeAutospacing="0" w:after="0" w:afterAutospacing="0" w:line="360" w:lineRule="auto"/>
        <w:jc w:val="both"/>
        <w:rPr>
          <w:i/>
          <w:sz w:val="28"/>
          <w:szCs w:val="28"/>
        </w:rPr>
      </w:pPr>
      <w:r w:rsidRPr="00164CA4">
        <w:rPr>
          <w:i/>
          <w:sz w:val="28"/>
          <w:szCs w:val="28"/>
        </w:rPr>
        <w:t xml:space="preserve">70. Если чистый дисконтированный доход (интегральный эффект) при заданной норме дисконта больше нуля, то проект следует... </w:t>
      </w:r>
    </w:p>
    <w:p w:rsidR="00E43923" w:rsidRPr="00A61780" w:rsidRDefault="00E43923" w:rsidP="007008D8">
      <w:pPr>
        <w:pStyle w:val="a3"/>
        <w:widowControl w:val="0"/>
        <w:numPr>
          <w:ilvl w:val="0"/>
          <w:numId w:val="91"/>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принять; </w:t>
      </w:r>
    </w:p>
    <w:p w:rsidR="00E43923" w:rsidRPr="00A61780" w:rsidRDefault="00E43923" w:rsidP="007008D8">
      <w:pPr>
        <w:pStyle w:val="a3"/>
        <w:widowControl w:val="0"/>
        <w:numPr>
          <w:ilvl w:val="0"/>
          <w:numId w:val="91"/>
        </w:numPr>
        <w:tabs>
          <w:tab w:val="num" w:pos="0"/>
          <w:tab w:val="left" w:pos="1080"/>
        </w:tabs>
        <w:spacing w:before="0" w:beforeAutospacing="0" w:after="0" w:afterAutospacing="0" w:line="360" w:lineRule="auto"/>
        <w:ind w:left="0" w:firstLine="709"/>
        <w:jc w:val="both"/>
        <w:rPr>
          <w:sz w:val="28"/>
          <w:szCs w:val="28"/>
        </w:rPr>
      </w:pPr>
      <w:r w:rsidRPr="00A61780">
        <w:rPr>
          <w:sz w:val="28"/>
          <w:szCs w:val="28"/>
        </w:rPr>
        <w:t xml:space="preserve">отвергнуть. </w:t>
      </w:r>
    </w:p>
    <w:p w:rsidR="00E43923" w:rsidRPr="00164CA4" w:rsidRDefault="00E43923" w:rsidP="00E155FC">
      <w:pPr>
        <w:pStyle w:val="a3"/>
        <w:widowControl w:val="0"/>
        <w:spacing w:before="0" w:beforeAutospacing="0" w:after="0" w:afterAutospacing="0" w:line="360" w:lineRule="auto"/>
        <w:jc w:val="both"/>
        <w:rPr>
          <w:i/>
          <w:sz w:val="28"/>
          <w:szCs w:val="28"/>
        </w:rPr>
      </w:pPr>
      <w:r w:rsidRPr="00164CA4">
        <w:rPr>
          <w:i/>
          <w:sz w:val="28"/>
          <w:szCs w:val="28"/>
        </w:rPr>
        <w:t xml:space="preserve">71. Если индекс доходности меньше единицы, то проект следует... </w:t>
      </w:r>
    </w:p>
    <w:p w:rsidR="00E43923" w:rsidRPr="00A61780" w:rsidRDefault="00E43923" w:rsidP="007008D8">
      <w:pPr>
        <w:pStyle w:val="a3"/>
        <w:widowControl w:val="0"/>
        <w:numPr>
          <w:ilvl w:val="0"/>
          <w:numId w:val="92"/>
        </w:numPr>
        <w:tabs>
          <w:tab w:val="left" w:pos="1080"/>
        </w:tabs>
        <w:spacing w:before="0" w:beforeAutospacing="0" w:after="0" w:afterAutospacing="0" w:line="360" w:lineRule="auto"/>
        <w:ind w:left="0" w:firstLine="709"/>
        <w:jc w:val="both"/>
        <w:rPr>
          <w:sz w:val="28"/>
          <w:szCs w:val="28"/>
        </w:rPr>
      </w:pPr>
      <w:r w:rsidRPr="00A61780">
        <w:rPr>
          <w:sz w:val="28"/>
          <w:szCs w:val="28"/>
        </w:rPr>
        <w:t xml:space="preserve">принять; </w:t>
      </w:r>
    </w:p>
    <w:p w:rsidR="00E43923" w:rsidRDefault="00E43923" w:rsidP="007008D8">
      <w:pPr>
        <w:pStyle w:val="a3"/>
        <w:widowControl w:val="0"/>
        <w:numPr>
          <w:ilvl w:val="0"/>
          <w:numId w:val="92"/>
        </w:numPr>
        <w:tabs>
          <w:tab w:val="left" w:pos="1080"/>
        </w:tabs>
        <w:spacing w:before="0" w:beforeAutospacing="0" w:after="0" w:afterAutospacing="0" w:line="360" w:lineRule="auto"/>
        <w:ind w:left="0" w:firstLine="709"/>
        <w:jc w:val="both"/>
        <w:rPr>
          <w:sz w:val="28"/>
          <w:szCs w:val="28"/>
        </w:rPr>
      </w:pPr>
      <w:r w:rsidRPr="00A61780">
        <w:rPr>
          <w:sz w:val="28"/>
          <w:szCs w:val="28"/>
        </w:rPr>
        <w:t xml:space="preserve">отвергнуть. </w:t>
      </w:r>
    </w:p>
    <w:p w:rsidR="00E43923" w:rsidRPr="00D43548" w:rsidRDefault="00E43923" w:rsidP="00E155FC">
      <w:pPr>
        <w:widowControl w:val="0"/>
        <w:spacing w:line="360" w:lineRule="auto"/>
        <w:jc w:val="both"/>
        <w:rPr>
          <w:i/>
          <w:sz w:val="28"/>
          <w:szCs w:val="28"/>
        </w:rPr>
      </w:pPr>
      <w:r w:rsidRPr="00D43548">
        <w:rPr>
          <w:i/>
          <w:sz w:val="28"/>
          <w:szCs w:val="28"/>
        </w:rPr>
        <w:t xml:space="preserve">72. Что является необходимым условием инвестирования: </w:t>
      </w:r>
    </w:p>
    <w:p w:rsidR="00E43923" w:rsidRPr="00D43548" w:rsidRDefault="00E43923" w:rsidP="007008D8">
      <w:pPr>
        <w:widowControl w:val="0"/>
        <w:numPr>
          <w:ilvl w:val="1"/>
          <w:numId w:val="92"/>
        </w:numPr>
        <w:tabs>
          <w:tab w:val="clear" w:pos="-180"/>
          <w:tab w:val="num" w:pos="360"/>
          <w:tab w:val="left" w:pos="1080"/>
        </w:tabs>
        <w:spacing w:line="360" w:lineRule="auto"/>
        <w:ind w:left="360" w:firstLine="709"/>
        <w:jc w:val="both"/>
        <w:rPr>
          <w:sz w:val="28"/>
          <w:szCs w:val="28"/>
        </w:rPr>
      </w:pPr>
      <w:r w:rsidRPr="00D43548">
        <w:rPr>
          <w:sz w:val="28"/>
          <w:szCs w:val="28"/>
        </w:rPr>
        <w:t xml:space="preserve">вложение денежных средств в проект; </w:t>
      </w:r>
    </w:p>
    <w:p w:rsidR="00E43923" w:rsidRPr="00D43548" w:rsidRDefault="00E43923" w:rsidP="007008D8">
      <w:pPr>
        <w:widowControl w:val="0"/>
        <w:numPr>
          <w:ilvl w:val="1"/>
          <w:numId w:val="92"/>
        </w:numPr>
        <w:tabs>
          <w:tab w:val="clear" w:pos="-180"/>
          <w:tab w:val="num" w:pos="720"/>
          <w:tab w:val="left" w:pos="1080"/>
        </w:tabs>
        <w:spacing w:line="360" w:lineRule="auto"/>
        <w:ind w:left="360" w:firstLine="709"/>
        <w:jc w:val="both"/>
        <w:rPr>
          <w:sz w:val="28"/>
          <w:szCs w:val="28"/>
        </w:rPr>
      </w:pPr>
      <w:r w:rsidRPr="00D43548">
        <w:rPr>
          <w:sz w:val="28"/>
          <w:szCs w:val="28"/>
        </w:rPr>
        <w:t>получение дохода, превышающего инвестированную су</w:t>
      </w:r>
      <w:r w:rsidRPr="00D43548">
        <w:rPr>
          <w:sz w:val="28"/>
          <w:szCs w:val="28"/>
        </w:rPr>
        <w:t>м</w:t>
      </w:r>
      <w:r w:rsidRPr="00D43548">
        <w:rPr>
          <w:sz w:val="28"/>
          <w:szCs w:val="28"/>
        </w:rPr>
        <w:t xml:space="preserve">му; </w:t>
      </w:r>
    </w:p>
    <w:p w:rsidR="00E43923" w:rsidRPr="00D43548" w:rsidRDefault="00E43923" w:rsidP="007008D8">
      <w:pPr>
        <w:widowControl w:val="0"/>
        <w:numPr>
          <w:ilvl w:val="1"/>
          <w:numId w:val="92"/>
        </w:numPr>
        <w:tabs>
          <w:tab w:val="clear" w:pos="-180"/>
          <w:tab w:val="num" w:pos="720"/>
          <w:tab w:val="left" w:pos="1080"/>
        </w:tabs>
        <w:spacing w:line="360" w:lineRule="auto"/>
        <w:ind w:left="360" w:firstLine="709"/>
        <w:jc w:val="both"/>
        <w:rPr>
          <w:sz w:val="28"/>
          <w:szCs w:val="28"/>
        </w:rPr>
      </w:pPr>
      <w:r w:rsidRPr="00D43548">
        <w:rPr>
          <w:sz w:val="28"/>
          <w:szCs w:val="28"/>
        </w:rPr>
        <w:t xml:space="preserve">приобретение каких-либо материальных активов. </w:t>
      </w:r>
    </w:p>
    <w:p w:rsidR="00E43923" w:rsidRPr="0097486B" w:rsidRDefault="00E43923" w:rsidP="00E155FC">
      <w:pPr>
        <w:widowControl w:val="0"/>
        <w:tabs>
          <w:tab w:val="left" w:pos="6870"/>
        </w:tabs>
        <w:spacing w:line="360" w:lineRule="auto"/>
        <w:jc w:val="both"/>
        <w:rPr>
          <w:i/>
          <w:sz w:val="28"/>
          <w:szCs w:val="28"/>
        </w:rPr>
      </w:pPr>
      <w:r w:rsidRPr="0097486B">
        <w:rPr>
          <w:i/>
          <w:sz w:val="28"/>
          <w:szCs w:val="28"/>
        </w:rPr>
        <w:t xml:space="preserve">73. Что относится к реальным инвестициям: </w:t>
      </w:r>
      <w:r w:rsidRPr="0097486B">
        <w:rPr>
          <w:i/>
          <w:sz w:val="28"/>
          <w:szCs w:val="28"/>
        </w:rPr>
        <w:tab/>
      </w:r>
    </w:p>
    <w:p w:rsidR="00E43923" w:rsidRPr="00D43548" w:rsidRDefault="00E43923" w:rsidP="00E155FC">
      <w:pPr>
        <w:widowControl w:val="0"/>
        <w:numPr>
          <w:ilvl w:val="0"/>
          <w:numId w:val="94"/>
        </w:numPr>
        <w:tabs>
          <w:tab w:val="clear" w:pos="720"/>
          <w:tab w:val="num" w:pos="0"/>
          <w:tab w:val="left" w:pos="1080"/>
        </w:tabs>
        <w:spacing w:line="360" w:lineRule="auto"/>
        <w:ind w:left="0" w:firstLine="698"/>
        <w:jc w:val="both"/>
        <w:rPr>
          <w:sz w:val="28"/>
          <w:szCs w:val="28"/>
        </w:rPr>
      </w:pPr>
      <w:r w:rsidRPr="00D43548">
        <w:rPr>
          <w:sz w:val="28"/>
          <w:szCs w:val="28"/>
        </w:rPr>
        <w:t xml:space="preserve">приобретение контрольного пакета акций предприятия; </w:t>
      </w:r>
    </w:p>
    <w:p w:rsidR="00E43923" w:rsidRPr="00D43548" w:rsidRDefault="00E43923" w:rsidP="00E155FC">
      <w:pPr>
        <w:widowControl w:val="0"/>
        <w:numPr>
          <w:ilvl w:val="0"/>
          <w:numId w:val="94"/>
        </w:numPr>
        <w:tabs>
          <w:tab w:val="clear" w:pos="720"/>
          <w:tab w:val="num" w:pos="0"/>
          <w:tab w:val="left" w:pos="1080"/>
        </w:tabs>
        <w:spacing w:line="360" w:lineRule="auto"/>
        <w:ind w:left="0" w:firstLine="698"/>
        <w:jc w:val="both"/>
        <w:rPr>
          <w:sz w:val="28"/>
          <w:szCs w:val="28"/>
        </w:rPr>
      </w:pPr>
      <w:r w:rsidRPr="00D43548">
        <w:rPr>
          <w:sz w:val="28"/>
          <w:szCs w:val="28"/>
        </w:rPr>
        <w:t xml:space="preserve">приобретение предприятия как единого имущественного комплекса. </w:t>
      </w:r>
    </w:p>
    <w:p w:rsidR="00E43923" w:rsidRPr="0097486B" w:rsidRDefault="00E43923" w:rsidP="00E155FC">
      <w:pPr>
        <w:widowControl w:val="0"/>
        <w:spacing w:line="360" w:lineRule="auto"/>
        <w:jc w:val="both"/>
        <w:rPr>
          <w:i/>
          <w:sz w:val="28"/>
          <w:szCs w:val="28"/>
        </w:rPr>
      </w:pPr>
      <w:r w:rsidRPr="0097486B">
        <w:rPr>
          <w:i/>
          <w:sz w:val="28"/>
          <w:szCs w:val="28"/>
        </w:rPr>
        <w:t xml:space="preserve">74. Что такое чистая текущая стоимость проекта: </w:t>
      </w:r>
    </w:p>
    <w:p w:rsidR="00E43923" w:rsidRPr="00D43548" w:rsidRDefault="00E43923" w:rsidP="00E155FC">
      <w:pPr>
        <w:widowControl w:val="0"/>
        <w:numPr>
          <w:ilvl w:val="0"/>
          <w:numId w:val="95"/>
        </w:numPr>
        <w:tabs>
          <w:tab w:val="clear" w:pos="720"/>
          <w:tab w:val="num" w:pos="0"/>
          <w:tab w:val="left" w:pos="1080"/>
        </w:tabs>
        <w:spacing w:line="360" w:lineRule="auto"/>
        <w:ind w:left="0" w:firstLine="709"/>
        <w:jc w:val="both"/>
        <w:rPr>
          <w:sz w:val="28"/>
          <w:szCs w:val="28"/>
        </w:rPr>
      </w:pPr>
      <w:r w:rsidRPr="00D43548">
        <w:rPr>
          <w:sz w:val="28"/>
          <w:szCs w:val="28"/>
        </w:rPr>
        <w:t xml:space="preserve">суммарная чистая прибыль от реализации проекта; </w:t>
      </w:r>
    </w:p>
    <w:p w:rsidR="00E43923" w:rsidRPr="00D43548" w:rsidRDefault="00E43923" w:rsidP="00E155FC">
      <w:pPr>
        <w:widowControl w:val="0"/>
        <w:numPr>
          <w:ilvl w:val="0"/>
          <w:numId w:val="95"/>
        </w:numPr>
        <w:tabs>
          <w:tab w:val="clear" w:pos="720"/>
          <w:tab w:val="num" w:pos="0"/>
          <w:tab w:val="left" w:pos="1080"/>
        </w:tabs>
        <w:spacing w:line="360" w:lineRule="auto"/>
        <w:ind w:left="0" w:firstLine="709"/>
        <w:jc w:val="both"/>
        <w:rPr>
          <w:sz w:val="28"/>
          <w:szCs w:val="28"/>
        </w:rPr>
      </w:pPr>
      <w:r w:rsidRPr="00D43548">
        <w:rPr>
          <w:sz w:val="28"/>
          <w:szCs w:val="28"/>
        </w:rPr>
        <w:t xml:space="preserve">разность между суммарным дисконтированным денежным потоком и дисконтированными инвестициями. </w:t>
      </w:r>
    </w:p>
    <w:p w:rsidR="00E43923" w:rsidRPr="0097486B" w:rsidRDefault="00E43923" w:rsidP="00E155FC">
      <w:pPr>
        <w:widowControl w:val="0"/>
        <w:spacing w:line="360" w:lineRule="auto"/>
        <w:jc w:val="both"/>
        <w:rPr>
          <w:i/>
          <w:sz w:val="28"/>
          <w:szCs w:val="28"/>
        </w:rPr>
      </w:pPr>
      <w:r w:rsidRPr="0097486B">
        <w:rPr>
          <w:i/>
          <w:sz w:val="28"/>
          <w:szCs w:val="28"/>
        </w:rPr>
        <w:t xml:space="preserve">75. Что не учитывает срок окупаемости проекта: </w:t>
      </w:r>
    </w:p>
    <w:p w:rsidR="00E43923" w:rsidRPr="00D43548" w:rsidRDefault="00E43923" w:rsidP="00E155FC">
      <w:pPr>
        <w:widowControl w:val="0"/>
        <w:numPr>
          <w:ilvl w:val="0"/>
          <w:numId w:val="96"/>
        </w:numPr>
        <w:tabs>
          <w:tab w:val="clear" w:pos="720"/>
          <w:tab w:val="num" w:pos="0"/>
          <w:tab w:val="left" w:pos="1080"/>
        </w:tabs>
        <w:spacing w:line="360" w:lineRule="auto"/>
        <w:ind w:left="0" w:firstLine="709"/>
        <w:jc w:val="both"/>
        <w:rPr>
          <w:sz w:val="28"/>
          <w:szCs w:val="28"/>
        </w:rPr>
      </w:pPr>
      <w:r w:rsidRPr="00D43548">
        <w:rPr>
          <w:sz w:val="28"/>
          <w:szCs w:val="28"/>
        </w:rPr>
        <w:t xml:space="preserve">объем инвестиций; </w:t>
      </w:r>
    </w:p>
    <w:p w:rsidR="00E43923" w:rsidRPr="00D43548" w:rsidRDefault="00E43923" w:rsidP="00E155FC">
      <w:pPr>
        <w:widowControl w:val="0"/>
        <w:numPr>
          <w:ilvl w:val="0"/>
          <w:numId w:val="96"/>
        </w:numPr>
        <w:tabs>
          <w:tab w:val="clear" w:pos="720"/>
          <w:tab w:val="num" w:pos="0"/>
          <w:tab w:val="left" w:pos="1080"/>
        </w:tabs>
        <w:spacing w:line="360" w:lineRule="auto"/>
        <w:ind w:left="0" w:firstLine="709"/>
        <w:jc w:val="both"/>
        <w:rPr>
          <w:sz w:val="28"/>
          <w:szCs w:val="28"/>
        </w:rPr>
      </w:pPr>
      <w:r w:rsidRPr="00D43548">
        <w:rPr>
          <w:sz w:val="28"/>
          <w:szCs w:val="28"/>
        </w:rPr>
        <w:lastRenderedPageBreak/>
        <w:t xml:space="preserve">требуемую инвесторами доходность; </w:t>
      </w:r>
    </w:p>
    <w:p w:rsidR="00E43923" w:rsidRPr="00D43548" w:rsidRDefault="00E43923" w:rsidP="00E155FC">
      <w:pPr>
        <w:widowControl w:val="0"/>
        <w:numPr>
          <w:ilvl w:val="0"/>
          <w:numId w:val="96"/>
        </w:numPr>
        <w:tabs>
          <w:tab w:val="clear" w:pos="720"/>
          <w:tab w:val="num" w:pos="0"/>
          <w:tab w:val="left" w:pos="1080"/>
        </w:tabs>
        <w:spacing w:line="360" w:lineRule="auto"/>
        <w:ind w:left="0" w:firstLine="709"/>
        <w:jc w:val="both"/>
        <w:rPr>
          <w:sz w:val="28"/>
          <w:szCs w:val="28"/>
        </w:rPr>
      </w:pPr>
      <w:r w:rsidRPr="00D43548">
        <w:rPr>
          <w:sz w:val="28"/>
          <w:szCs w:val="28"/>
        </w:rPr>
        <w:t xml:space="preserve">денежные потоки за пределами срока окупаемости. </w:t>
      </w:r>
    </w:p>
    <w:p w:rsidR="00E43923" w:rsidRPr="0097486B" w:rsidRDefault="00E43923" w:rsidP="00E155FC">
      <w:pPr>
        <w:widowControl w:val="0"/>
        <w:spacing w:line="360" w:lineRule="auto"/>
        <w:jc w:val="both"/>
        <w:rPr>
          <w:i/>
          <w:sz w:val="28"/>
          <w:szCs w:val="28"/>
        </w:rPr>
      </w:pPr>
      <w:r w:rsidRPr="0097486B">
        <w:rPr>
          <w:i/>
          <w:sz w:val="28"/>
          <w:szCs w:val="28"/>
        </w:rPr>
        <w:t>76. Как обычно влияет финансирование проекта за счет эмиссии а</w:t>
      </w:r>
      <w:r w:rsidRPr="0097486B">
        <w:rPr>
          <w:i/>
          <w:sz w:val="28"/>
          <w:szCs w:val="28"/>
        </w:rPr>
        <w:t>к</w:t>
      </w:r>
      <w:r w:rsidRPr="0097486B">
        <w:rPr>
          <w:i/>
          <w:sz w:val="28"/>
          <w:szCs w:val="28"/>
        </w:rPr>
        <w:t>ций на рентабельность собственного капитала (отдачу на собстве</w:t>
      </w:r>
      <w:r w:rsidRPr="0097486B">
        <w:rPr>
          <w:i/>
          <w:sz w:val="28"/>
          <w:szCs w:val="28"/>
        </w:rPr>
        <w:t>н</w:t>
      </w:r>
      <w:r w:rsidRPr="0097486B">
        <w:rPr>
          <w:i/>
          <w:sz w:val="28"/>
          <w:szCs w:val="28"/>
        </w:rPr>
        <w:t xml:space="preserve">ный капитал): </w:t>
      </w:r>
    </w:p>
    <w:p w:rsidR="00E43923" w:rsidRPr="00D43548" w:rsidRDefault="00E43923" w:rsidP="00E155FC">
      <w:pPr>
        <w:widowControl w:val="0"/>
        <w:numPr>
          <w:ilvl w:val="0"/>
          <w:numId w:val="97"/>
        </w:numPr>
        <w:tabs>
          <w:tab w:val="clear" w:pos="720"/>
          <w:tab w:val="num" w:pos="0"/>
          <w:tab w:val="left" w:pos="1080"/>
        </w:tabs>
        <w:spacing w:line="360" w:lineRule="auto"/>
        <w:ind w:left="0" w:firstLine="709"/>
        <w:jc w:val="both"/>
        <w:rPr>
          <w:sz w:val="28"/>
          <w:szCs w:val="28"/>
        </w:rPr>
      </w:pPr>
      <w:r w:rsidRPr="00D43548">
        <w:rPr>
          <w:sz w:val="28"/>
          <w:szCs w:val="28"/>
        </w:rPr>
        <w:t xml:space="preserve">увеличивается; </w:t>
      </w:r>
    </w:p>
    <w:p w:rsidR="00E43923" w:rsidRPr="00D43548" w:rsidRDefault="00E43923" w:rsidP="00E155FC">
      <w:pPr>
        <w:widowControl w:val="0"/>
        <w:numPr>
          <w:ilvl w:val="0"/>
          <w:numId w:val="97"/>
        </w:numPr>
        <w:tabs>
          <w:tab w:val="clear" w:pos="720"/>
          <w:tab w:val="num" w:pos="0"/>
          <w:tab w:val="left" w:pos="1080"/>
        </w:tabs>
        <w:spacing w:line="360" w:lineRule="auto"/>
        <w:ind w:left="0" w:firstLine="709"/>
        <w:jc w:val="both"/>
        <w:rPr>
          <w:sz w:val="28"/>
          <w:szCs w:val="28"/>
        </w:rPr>
      </w:pPr>
      <w:r w:rsidRPr="00D43548">
        <w:rPr>
          <w:sz w:val="28"/>
          <w:szCs w:val="28"/>
        </w:rPr>
        <w:t xml:space="preserve">снижается; </w:t>
      </w:r>
    </w:p>
    <w:p w:rsidR="00E43923" w:rsidRPr="00D43548" w:rsidRDefault="00E43923" w:rsidP="00E155FC">
      <w:pPr>
        <w:widowControl w:val="0"/>
        <w:numPr>
          <w:ilvl w:val="0"/>
          <w:numId w:val="97"/>
        </w:numPr>
        <w:tabs>
          <w:tab w:val="clear" w:pos="720"/>
          <w:tab w:val="num" w:pos="0"/>
          <w:tab w:val="left" w:pos="1080"/>
        </w:tabs>
        <w:spacing w:line="360" w:lineRule="auto"/>
        <w:ind w:left="0" w:firstLine="709"/>
        <w:jc w:val="both"/>
        <w:rPr>
          <w:sz w:val="28"/>
          <w:szCs w:val="28"/>
        </w:rPr>
      </w:pPr>
      <w:r w:rsidRPr="00D43548">
        <w:rPr>
          <w:sz w:val="28"/>
          <w:szCs w:val="28"/>
        </w:rPr>
        <w:t xml:space="preserve">не изменяется. </w:t>
      </w:r>
    </w:p>
    <w:p w:rsidR="00E43923" w:rsidRPr="0097486B" w:rsidRDefault="00E43923" w:rsidP="00E155FC">
      <w:pPr>
        <w:widowControl w:val="0"/>
        <w:spacing w:line="360" w:lineRule="auto"/>
        <w:jc w:val="both"/>
        <w:rPr>
          <w:i/>
          <w:sz w:val="28"/>
          <w:szCs w:val="28"/>
        </w:rPr>
      </w:pPr>
      <w:r w:rsidRPr="0097486B">
        <w:rPr>
          <w:i/>
          <w:sz w:val="28"/>
          <w:szCs w:val="28"/>
        </w:rPr>
        <w:t>77. Если внутренняя ставка доходности 22%, то какая схема фина</w:t>
      </w:r>
      <w:r w:rsidRPr="0097486B">
        <w:rPr>
          <w:i/>
          <w:sz w:val="28"/>
          <w:szCs w:val="28"/>
        </w:rPr>
        <w:t>н</w:t>
      </w:r>
      <w:r w:rsidRPr="0097486B">
        <w:rPr>
          <w:i/>
          <w:sz w:val="28"/>
          <w:szCs w:val="28"/>
        </w:rPr>
        <w:t xml:space="preserve">сирования проекта будет оптимальной, если  </w:t>
      </w:r>
      <w:r w:rsidRPr="0097486B">
        <w:rPr>
          <w:i/>
          <w:sz w:val="28"/>
          <w:szCs w:val="28"/>
          <w:lang w:val="en-US"/>
        </w:rPr>
        <w:t>WACC</w:t>
      </w:r>
      <w:r w:rsidRPr="0097486B">
        <w:rPr>
          <w:i/>
          <w:sz w:val="28"/>
          <w:szCs w:val="28"/>
        </w:rPr>
        <w:t xml:space="preserve">: </w:t>
      </w:r>
    </w:p>
    <w:p w:rsidR="00E43923" w:rsidRPr="00D43548" w:rsidRDefault="00E43923" w:rsidP="00E155FC">
      <w:pPr>
        <w:widowControl w:val="0"/>
        <w:numPr>
          <w:ilvl w:val="0"/>
          <w:numId w:val="98"/>
        </w:numPr>
        <w:tabs>
          <w:tab w:val="clear" w:pos="720"/>
          <w:tab w:val="num" w:pos="0"/>
          <w:tab w:val="left" w:pos="1080"/>
        </w:tabs>
        <w:spacing w:line="360" w:lineRule="auto"/>
        <w:ind w:left="0" w:firstLine="709"/>
        <w:jc w:val="both"/>
        <w:rPr>
          <w:sz w:val="28"/>
          <w:szCs w:val="28"/>
        </w:rPr>
      </w:pPr>
      <w:r w:rsidRPr="00D43548">
        <w:rPr>
          <w:sz w:val="28"/>
          <w:szCs w:val="28"/>
        </w:rPr>
        <w:t xml:space="preserve">24%; </w:t>
      </w:r>
    </w:p>
    <w:p w:rsidR="00E43923" w:rsidRPr="00D43548" w:rsidRDefault="00E43923" w:rsidP="00E155FC">
      <w:pPr>
        <w:widowControl w:val="0"/>
        <w:numPr>
          <w:ilvl w:val="0"/>
          <w:numId w:val="98"/>
        </w:numPr>
        <w:tabs>
          <w:tab w:val="clear" w:pos="720"/>
          <w:tab w:val="num" w:pos="0"/>
          <w:tab w:val="left" w:pos="1080"/>
        </w:tabs>
        <w:spacing w:line="360" w:lineRule="auto"/>
        <w:ind w:left="0" w:firstLine="709"/>
        <w:jc w:val="both"/>
        <w:rPr>
          <w:sz w:val="28"/>
          <w:szCs w:val="28"/>
        </w:rPr>
      </w:pPr>
      <w:r w:rsidRPr="00D43548">
        <w:rPr>
          <w:sz w:val="28"/>
          <w:szCs w:val="28"/>
        </w:rPr>
        <w:t xml:space="preserve">18%; </w:t>
      </w:r>
    </w:p>
    <w:p w:rsidR="00E43923" w:rsidRPr="00D43548" w:rsidRDefault="00E43923" w:rsidP="00E155FC">
      <w:pPr>
        <w:widowControl w:val="0"/>
        <w:numPr>
          <w:ilvl w:val="0"/>
          <w:numId w:val="98"/>
        </w:numPr>
        <w:tabs>
          <w:tab w:val="clear" w:pos="720"/>
          <w:tab w:val="num" w:pos="0"/>
          <w:tab w:val="left" w:pos="1080"/>
        </w:tabs>
        <w:spacing w:line="360" w:lineRule="auto"/>
        <w:ind w:left="0" w:firstLine="709"/>
        <w:jc w:val="both"/>
        <w:rPr>
          <w:sz w:val="28"/>
          <w:szCs w:val="28"/>
        </w:rPr>
      </w:pPr>
      <w:r w:rsidRPr="00D43548">
        <w:rPr>
          <w:sz w:val="28"/>
          <w:szCs w:val="28"/>
        </w:rPr>
        <w:t xml:space="preserve">16%. </w:t>
      </w:r>
    </w:p>
    <w:p w:rsidR="00E43923" w:rsidRPr="0097486B" w:rsidRDefault="00E43923" w:rsidP="00E155FC">
      <w:pPr>
        <w:widowControl w:val="0"/>
        <w:spacing w:line="360" w:lineRule="auto"/>
        <w:ind w:firstLine="709"/>
        <w:jc w:val="both"/>
        <w:rPr>
          <w:i/>
          <w:sz w:val="28"/>
          <w:szCs w:val="28"/>
        </w:rPr>
      </w:pPr>
      <w:r w:rsidRPr="0097486B">
        <w:rPr>
          <w:i/>
          <w:sz w:val="28"/>
          <w:szCs w:val="28"/>
        </w:rPr>
        <w:t xml:space="preserve">78. В чем измеряется чистая текущая стоимость проекта: </w:t>
      </w:r>
    </w:p>
    <w:p w:rsidR="00E43923" w:rsidRPr="00D43548" w:rsidRDefault="00E43923" w:rsidP="00E155FC">
      <w:pPr>
        <w:widowControl w:val="0"/>
        <w:numPr>
          <w:ilvl w:val="0"/>
          <w:numId w:val="99"/>
        </w:numPr>
        <w:tabs>
          <w:tab w:val="clear" w:pos="720"/>
          <w:tab w:val="num" w:pos="0"/>
          <w:tab w:val="left" w:pos="1080"/>
        </w:tabs>
        <w:spacing w:line="360" w:lineRule="auto"/>
        <w:ind w:left="0" w:firstLine="709"/>
        <w:jc w:val="both"/>
        <w:rPr>
          <w:sz w:val="28"/>
          <w:szCs w:val="28"/>
        </w:rPr>
      </w:pPr>
      <w:r>
        <w:rPr>
          <w:sz w:val="28"/>
          <w:szCs w:val="28"/>
        </w:rPr>
        <w:t xml:space="preserve">в </w:t>
      </w:r>
      <w:r w:rsidRPr="00D43548">
        <w:rPr>
          <w:sz w:val="28"/>
          <w:szCs w:val="28"/>
        </w:rPr>
        <w:t xml:space="preserve">денежных единицах; </w:t>
      </w:r>
    </w:p>
    <w:p w:rsidR="00E43923" w:rsidRPr="00D43548" w:rsidRDefault="00E43923" w:rsidP="00E155FC">
      <w:pPr>
        <w:widowControl w:val="0"/>
        <w:numPr>
          <w:ilvl w:val="0"/>
          <w:numId w:val="99"/>
        </w:numPr>
        <w:tabs>
          <w:tab w:val="clear" w:pos="720"/>
          <w:tab w:val="num" w:pos="0"/>
          <w:tab w:val="left" w:pos="1080"/>
        </w:tabs>
        <w:spacing w:line="360" w:lineRule="auto"/>
        <w:ind w:left="0" w:firstLine="709"/>
        <w:jc w:val="both"/>
        <w:rPr>
          <w:sz w:val="28"/>
          <w:szCs w:val="28"/>
        </w:rPr>
      </w:pPr>
      <w:r>
        <w:rPr>
          <w:sz w:val="28"/>
          <w:szCs w:val="28"/>
        </w:rPr>
        <w:t xml:space="preserve">в </w:t>
      </w:r>
      <w:r w:rsidRPr="00D43548">
        <w:rPr>
          <w:sz w:val="28"/>
          <w:szCs w:val="28"/>
        </w:rPr>
        <w:t xml:space="preserve">%. </w:t>
      </w:r>
    </w:p>
    <w:p w:rsidR="00E43923" w:rsidRPr="0097486B" w:rsidRDefault="00E43923" w:rsidP="00E155FC">
      <w:pPr>
        <w:widowControl w:val="0"/>
        <w:spacing w:line="360" w:lineRule="auto"/>
        <w:jc w:val="both"/>
        <w:rPr>
          <w:i/>
          <w:sz w:val="28"/>
          <w:szCs w:val="28"/>
        </w:rPr>
      </w:pPr>
      <w:r w:rsidRPr="0097486B">
        <w:rPr>
          <w:i/>
          <w:sz w:val="28"/>
          <w:szCs w:val="28"/>
        </w:rPr>
        <w:t xml:space="preserve">79. Что такое внутренняя ставка доходности проекта: </w:t>
      </w:r>
    </w:p>
    <w:p w:rsidR="00E43923" w:rsidRPr="00D43548" w:rsidRDefault="00E43923" w:rsidP="007008D8">
      <w:pPr>
        <w:widowControl w:val="0"/>
        <w:numPr>
          <w:ilvl w:val="0"/>
          <w:numId w:val="100"/>
        </w:numPr>
        <w:tabs>
          <w:tab w:val="clear" w:pos="720"/>
          <w:tab w:val="num" w:pos="0"/>
          <w:tab w:val="left" w:pos="1080"/>
        </w:tabs>
        <w:spacing w:line="360" w:lineRule="auto"/>
        <w:ind w:left="0" w:firstLine="709"/>
        <w:jc w:val="both"/>
        <w:rPr>
          <w:sz w:val="28"/>
          <w:szCs w:val="28"/>
        </w:rPr>
      </w:pPr>
      <w:r w:rsidRPr="00D43548">
        <w:rPr>
          <w:sz w:val="28"/>
          <w:szCs w:val="28"/>
        </w:rPr>
        <w:t xml:space="preserve">доходность инвестиционных вложений в данный проект; </w:t>
      </w:r>
    </w:p>
    <w:p w:rsidR="00E43923" w:rsidRPr="00D43548" w:rsidRDefault="00E43923" w:rsidP="007008D8">
      <w:pPr>
        <w:widowControl w:val="0"/>
        <w:numPr>
          <w:ilvl w:val="0"/>
          <w:numId w:val="100"/>
        </w:numPr>
        <w:tabs>
          <w:tab w:val="clear" w:pos="720"/>
          <w:tab w:val="num" w:pos="0"/>
          <w:tab w:val="left" w:pos="1080"/>
        </w:tabs>
        <w:spacing w:line="360" w:lineRule="auto"/>
        <w:ind w:left="0" w:firstLine="709"/>
        <w:jc w:val="both"/>
        <w:rPr>
          <w:sz w:val="28"/>
          <w:szCs w:val="28"/>
        </w:rPr>
      </w:pPr>
      <w:r w:rsidRPr="00D43548">
        <w:rPr>
          <w:sz w:val="28"/>
          <w:szCs w:val="28"/>
        </w:rPr>
        <w:t xml:space="preserve">ставка дисконтирования, при которой достигается только окупаемость инвестиционных вложений. </w:t>
      </w:r>
    </w:p>
    <w:p w:rsidR="00E43923" w:rsidRPr="0097486B" w:rsidRDefault="00E43923" w:rsidP="00E155FC">
      <w:pPr>
        <w:widowControl w:val="0"/>
        <w:tabs>
          <w:tab w:val="left" w:pos="0"/>
        </w:tabs>
        <w:spacing w:line="360" w:lineRule="auto"/>
        <w:jc w:val="both"/>
        <w:rPr>
          <w:i/>
          <w:sz w:val="28"/>
          <w:szCs w:val="28"/>
        </w:rPr>
      </w:pPr>
      <w:r w:rsidRPr="0097486B">
        <w:rPr>
          <w:i/>
          <w:sz w:val="28"/>
          <w:szCs w:val="28"/>
        </w:rPr>
        <w:t xml:space="preserve">80. Что из ниже перечисленного является принципом инвестиционной стратегии: </w:t>
      </w:r>
    </w:p>
    <w:p w:rsidR="00E43923" w:rsidRPr="00D43548" w:rsidRDefault="00E43923" w:rsidP="007008D8">
      <w:pPr>
        <w:widowControl w:val="0"/>
        <w:numPr>
          <w:ilvl w:val="0"/>
          <w:numId w:val="101"/>
        </w:numPr>
        <w:tabs>
          <w:tab w:val="clear" w:pos="720"/>
          <w:tab w:val="num" w:pos="0"/>
          <w:tab w:val="left" w:pos="1080"/>
        </w:tabs>
        <w:spacing w:line="360" w:lineRule="auto"/>
        <w:ind w:left="0" w:firstLine="709"/>
        <w:jc w:val="both"/>
        <w:rPr>
          <w:sz w:val="28"/>
          <w:szCs w:val="28"/>
        </w:rPr>
      </w:pPr>
      <w:r w:rsidRPr="00D43548">
        <w:rPr>
          <w:sz w:val="28"/>
          <w:szCs w:val="28"/>
        </w:rPr>
        <w:t xml:space="preserve">определение набора инвестиционных альтернатив; </w:t>
      </w:r>
    </w:p>
    <w:p w:rsidR="00E43923" w:rsidRPr="00D43548" w:rsidRDefault="00E43923" w:rsidP="007008D8">
      <w:pPr>
        <w:widowControl w:val="0"/>
        <w:numPr>
          <w:ilvl w:val="0"/>
          <w:numId w:val="101"/>
        </w:numPr>
        <w:tabs>
          <w:tab w:val="clear" w:pos="720"/>
          <w:tab w:val="num" w:pos="0"/>
          <w:tab w:val="left" w:pos="1080"/>
        </w:tabs>
        <w:spacing w:line="360" w:lineRule="auto"/>
        <w:ind w:left="0" w:firstLine="709"/>
        <w:jc w:val="both"/>
        <w:rPr>
          <w:sz w:val="28"/>
          <w:szCs w:val="28"/>
        </w:rPr>
      </w:pPr>
      <w:r w:rsidRPr="00D43548">
        <w:rPr>
          <w:sz w:val="28"/>
          <w:szCs w:val="28"/>
        </w:rPr>
        <w:t xml:space="preserve">предпринимательский стиль стратегического управления; </w:t>
      </w:r>
    </w:p>
    <w:p w:rsidR="00E43923" w:rsidRPr="00D43548" w:rsidRDefault="00E43923" w:rsidP="007008D8">
      <w:pPr>
        <w:widowControl w:val="0"/>
        <w:numPr>
          <w:ilvl w:val="0"/>
          <w:numId w:val="101"/>
        </w:numPr>
        <w:tabs>
          <w:tab w:val="clear" w:pos="720"/>
          <w:tab w:val="num" w:pos="0"/>
          <w:tab w:val="left" w:pos="1080"/>
        </w:tabs>
        <w:spacing w:line="360" w:lineRule="auto"/>
        <w:ind w:left="0" w:firstLine="709"/>
        <w:jc w:val="both"/>
        <w:rPr>
          <w:sz w:val="28"/>
          <w:szCs w:val="28"/>
        </w:rPr>
      </w:pPr>
      <w:r w:rsidRPr="00D43548">
        <w:rPr>
          <w:sz w:val="28"/>
          <w:szCs w:val="28"/>
        </w:rPr>
        <w:t xml:space="preserve">ориентация на максимальную экономическую эффективность инвестиционных проектов. </w:t>
      </w:r>
    </w:p>
    <w:p w:rsidR="00E43923" w:rsidRPr="0097486B" w:rsidRDefault="00E43923" w:rsidP="00E155FC">
      <w:pPr>
        <w:widowControl w:val="0"/>
        <w:spacing w:line="360" w:lineRule="auto"/>
        <w:jc w:val="both"/>
        <w:rPr>
          <w:i/>
          <w:sz w:val="28"/>
          <w:szCs w:val="28"/>
        </w:rPr>
      </w:pPr>
      <w:r w:rsidRPr="0097486B">
        <w:rPr>
          <w:i/>
          <w:sz w:val="28"/>
          <w:szCs w:val="28"/>
        </w:rPr>
        <w:t xml:space="preserve">81. Для какого показателя оценки эффективности инвестиционных проектов является  важным выбор ставки дисконтирования: </w:t>
      </w:r>
    </w:p>
    <w:p w:rsidR="00E43923" w:rsidRPr="00D43548" w:rsidRDefault="00E43923" w:rsidP="00E155FC">
      <w:pPr>
        <w:widowControl w:val="0"/>
        <w:numPr>
          <w:ilvl w:val="0"/>
          <w:numId w:val="102"/>
        </w:numPr>
        <w:tabs>
          <w:tab w:val="clear" w:pos="720"/>
          <w:tab w:val="num" w:pos="0"/>
          <w:tab w:val="left" w:pos="1080"/>
        </w:tabs>
        <w:spacing w:line="360" w:lineRule="auto"/>
        <w:ind w:left="0" w:firstLine="709"/>
        <w:jc w:val="both"/>
        <w:rPr>
          <w:sz w:val="28"/>
          <w:szCs w:val="28"/>
        </w:rPr>
      </w:pPr>
      <w:r w:rsidRPr="00D43548">
        <w:rPr>
          <w:sz w:val="28"/>
          <w:szCs w:val="28"/>
          <w:lang w:val="en-US"/>
        </w:rPr>
        <w:lastRenderedPageBreak/>
        <w:t>NPV</w:t>
      </w:r>
      <w:r w:rsidRPr="00D43548">
        <w:rPr>
          <w:sz w:val="28"/>
          <w:szCs w:val="28"/>
        </w:rPr>
        <w:t xml:space="preserve">; </w:t>
      </w:r>
    </w:p>
    <w:p w:rsidR="00E43923" w:rsidRPr="00D43548" w:rsidRDefault="00E43923" w:rsidP="00E155FC">
      <w:pPr>
        <w:widowControl w:val="0"/>
        <w:numPr>
          <w:ilvl w:val="0"/>
          <w:numId w:val="102"/>
        </w:numPr>
        <w:tabs>
          <w:tab w:val="clear" w:pos="720"/>
          <w:tab w:val="num" w:pos="0"/>
          <w:tab w:val="left" w:pos="1080"/>
        </w:tabs>
        <w:spacing w:line="360" w:lineRule="auto"/>
        <w:ind w:left="0" w:firstLine="709"/>
        <w:jc w:val="both"/>
        <w:rPr>
          <w:sz w:val="28"/>
          <w:szCs w:val="28"/>
        </w:rPr>
      </w:pPr>
      <w:r w:rsidRPr="00D43548">
        <w:rPr>
          <w:sz w:val="28"/>
          <w:szCs w:val="28"/>
        </w:rPr>
        <w:t xml:space="preserve">срок окупаемости. </w:t>
      </w:r>
    </w:p>
    <w:p w:rsidR="00E43923" w:rsidRPr="0097486B" w:rsidRDefault="00E43923" w:rsidP="00E155FC">
      <w:pPr>
        <w:widowControl w:val="0"/>
        <w:spacing w:line="360" w:lineRule="auto"/>
        <w:jc w:val="both"/>
        <w:rPr>
          <w:i/>
          <w:sz w:val="28"/>
          <w:szCs w:val="28"/>
        </w:rPr>
      </w:pPr>
      <w:r w:rsidRPr="0097486B">
        <w:rPr>
          <w:i/>
          <w:sz w:val="28"/>
          <w:szCs w:val="28"/>
        </w:rPr>
        <w:t>82. Какой из видов денежного потока включает инфляционные ож</w:t>
      </w:r>
      <w:r w:rsidRPr="0097486B">
        <w:rPr>
          <w:i/>
          <w:sz w:val="28"/>
          <w:szCs w:val="28"/>
        </w:rPr>
        <w:t>и</w:t>
      </w:r>
      <w:r w:rsidRPr="0097486B">
        <w:rPr>
          <w:i/>
          <w:sz w:val="28"/>
          <w:szCs w:val="28"/>
        </w:rPr>
        <w:t xml:space="preserve">дания: </w:t>
      </w:r>
    </w:p>
    <w:p w:rsidR="00E43923" w:rsidRPr="00D43548" w:rsidRDefault="00E43923" w:rsidP="00E155FC">
      <w:pPr>
        <w:widowControl w:val="0"/>
        <w:numPr>
          <w:ilvl w:val="0"/>
          <w:numId w:val="103"/>
        </w:numPr>
        <w:tabs>
          <w:tab w:val="clear" w:pos="720"/>
          <w:tab w:val="num" w:pos="0"/>
          <w:tab w:val="left" w:pos="1080"/>
        </w:tabs>
        <w:spacing w:line="360" w:lineRule="auto"/>
        <w:ind w:left="0" w:firstLine="709"/>
        <w:jc w:val="both"/>
        <w:rPr>
          <w:sz w:val="28"/>
          <w:szCs w:val="28"/>
        </w:rPr>
      </w:pPr>
      <w:r w:rsidRPr="00D43548">
        <w:rPr>
          <w:sz w:val="28"/>
          <w:szCs w:val="28"/>
        </w:rPr>
        <w:t xml:space="preserve">реальный; </w:t>
      </w:r>
    </w:p>
    <w:p w:rsidR="00E43923" w:rsidRPr="00D43548" w:rsidRDefault="00E43923" w:rsidP="00E155FC">
      <w:pPr>
        <w:widowControl w:val="0"/>
        <w:numPr>
          <w:ilvl w:val="0"/>
          <w:numId w:val="103"/>
        </w:numPr>
        <w:tabs>
          <w:tab w:val="clear" w:pos="720"/>
          <w:tab w:val="num" w:pos="0"/>
          <w:tab w:val="left" w:pos="1080"/>
        </w:tabs>
        <w:spacing w:line="360" w:lineRule="auto"/>
        <w:ind w:left="0" w:firstLine="709"/>
        <w:jc w:val="both"/>
        <w:rPr>
          <w:sz w:val="28"/>
          <w:szCs w:val="28"/>
        </w:rPr>
      </w:pPr>
      <w:r w:rsidRPr="00D43548">
        <w:rPr>
          <w:sz w:val="28"/>
          <w:szCs w:val="28"/>
        </w:rPr>
        <w:t xml:space="preserve">номинальный. </w:t>
      </w:r>
    </w:p>
    <w:p w:rsidR="00E43923" w:rsidRPr="0097486B" w:rsidRDefault="00E43923" w:rsidP="00E155FC">
      <w:pPr>
        <w:widowControl w:val="0"/>
        <w:spacing w:line="360" w:lineRule="auto"/>
        <w:jc w:val="both"/>
        <w:rPr>
          <w:i/>
          <w:sz w:val="28"/>
          <w:szCs w:val="28"/>
        </w:rPr>
      </w:pPr>
      <w:r w:rsidRPr="0097486B">
        <w:rPr>
          <w:i/>
          <w:sz w:val="28"/>
          <w:szCs w:val="28"/>
        </w:rPr>
        <w:t>83. Какая форма финансирования предпочтительнее при создании н</w:t>
      </w:r>
      <w:r w:rsidRPr="0097486B">
        <w:rPr>
          <w:i/>
          <w:sz w:val="28"/>
          <w:szCs w:val="28"/>
        </w:rPr>
        <w:t>о</w:t>
      </w:r>
      <w:r w:rsidRPr="0097486B">
        <w:rPr>
          <w:i/>
          <w:sz w:val="28"/>
          <w:szCs w:val="28"/>
        </w:rPr>
        <w:t xml:space="preserve">вой организации для реализации проекта: </w:t>
      </w:r>
    </w:p>
    <w:p w:rsidR="00E43923" w:rsidRPr="00D43548" w:rsidRDefault="00E43923" w:rsidP="00E155FC">
      <w:pPr>
        <w:widowControl w:val="0"/>
        <w:numPr>
          <w:ilvl w:val="0"/>
          <w:numId w:val="104"/>
        </w:numPr>
        <w:tabs>
          <w:tab w:val="clear" w:pos="720"/>
          <w:tab w:val="num" w:pos="0"/>
          <w:tab w:val="left" w:pos="1080"/>
        </w:tabs>
        <w:spacing w:line="360" w:lineRule="auto"/>
        <w:ind w:left="0" w:firstLine="709"/>
        <w:jc w:val="both"/>
        <w:rPr>
          <w:sz w:val="28"/>
          <w:szCs w:val="28"/>
        </w:rPr>
      </w:pPr>
      <w:r w:rsidRPr="00D43548">
        <w:rPr>
          <w:sz w:val="28"/>
          <w:szCs w:val="28"/>
        </w:rPr>
        <w:t xml:space="preserve">кредит; </w:t>
      </w:r>
    </w:p>
    <w:p w:rsidR="00E43923" w:rsidRPr="00D43548" w:rsidRDefault="00E43923" w:rsidP="00E155FC">
      <w:pPr>
        <w:widowControl w:val="0"/>
        <w:numPr>
          <w:ilvl w:val="0"/>
          <w:numId w:val="104"/>
        </w:numPr>
        <w:tabs>
          <w:tab w:val="clear" w:pos="720"/>
          <w:tab w:val="num" w:pos="0"/>
          <w:tab w:val="left" w:pos="1080"/>
        </w:tabs>
        <w:spacing w:line="360" w:lineRule="auto"/>
        <w:ind w:left="0" w:firstLine="709"/>
        <w:jc w:val="both"/>
        <w:rPr>
          <w:sz w:val="28"/>
          <w:szCs w:val="28"/>
        </w:rPr>
      </w:pPr>
      <w:r w:rsidRPr="00D43548">
        <w:rPr>
          <w:sz w:val="28"/>
          <w:szCs w:val="28"/>
        </w:rPr>
        <w:t xml:space="preserve">акционерный капитал. </w:t>
      </w:r>
    </w:p>
    <w:p w:rsidR="00E43923" w:rsidRPr="00D43548" w:rsidRDefault="00E43923" w:rsidP="00E155FC">
      <w:pPr>
        <w:widowControl w:val="0"/>
        <w:spacing w:line="360" w:lineRule="auto"/>
        <w:jc w:val="both"/>
        <w:rPr>
          <w:sz w:val="28"/>
          <w:szCs w:val="28"/>
        </w:rPr>
      </w:pPr>
      <w:r w:rsidRPr="0097486B">
        <w:rPr>
          <w:i/>
          <w:sz w:val="28"/>
          <w:szCs w:val="28"/>
        </w:rPr>
        <w:t>84. Что определяет выгодность использования собственного капит</w:t>
      </w:r>
      <w:r w:rsidRPr="0097486B">
        <w:rPr>
          <w:i/>
          <w:sz w:val="28"/>
          <w:szCs w:val="28"/>
        </w:rPr>
        <w:t>а</w:t>
      </w:r>
      <w:r w:rsidRPr="0097486B">
        <w:rPr>
          <w:i/>
          <w:sz w:val="28"/>
          <w:szCs w:val="28"/>
        </w:rPr>
        <w:t>ла для финансирования проекта по сравнению с заемным</w:t>
      </w:r>
      <w:r w:rsidRPr="00D43548">
        <w:rPr>
          <w:sz w:val="28"/>
          <w:szCs w:val="28"/>
        </w:rPr>
        <w:t xml:space="preserve">: </w:t>
      </w:r>
    </w:p>
    <w:p w:rsidR="00E43923" w:rsidRPr="00D43548" w:rsidRDefault="00E43923" w:rsidP="00E155FC">
      <w:pPr>
        <w:widowControl w:val="0"/>
        <w:numPr>
          <w:ilvl w:val="0"/>
          <w:numId w:val="105"/>
        </w:numPr>
        <w:tabs>
          <w:tab w:val="clear" w:pos="720"/>
          <w:tab w:val="num" w:pos="0"/>
          <w:tab w:val="left" w:pos="1080"/>
        </w:tabs>
        <w:spacing w:line="360" w:lineRule="auto"/>
        <w:ind w:left="0" w:firstLine="709"/>
        <w:jc w:val="both"/>
        <w:rPr>
          <w:sz w:val="28"/>
          <w:szCs w:val="28"/>
        </w:rPr>
      </w:pPr>
      <w:r w:rsidRPr="00D43548">
        <w:rPr>
          <w:sz w:val="28"/>
          <w:szCs w:val="28"/>
        </w:rPr>
        <w:t xml:space="preserve">более низкая стоимость; </w:t>
      </w:r>
    </w:p>
    <w:p w:rsidR="00E43923" w:rsidRPr="00D43548" w:rsidRDefault="00E43923" w:rsidP="00E155FC">
      <w:pPr>
        <w:widowControl w:val="0"/>
        <w:numPr>
          <w:ilvl w:val="0"/>
          <w:numId w:val="105"/>
        </w:numPr>
        <w:tabs>
          <w:tab w:val="clear" w:pos="720"/>
          <w:tab w:val="num" w:pos="0"/>
          <w:tab w:val="left" w:pos="1080"/>
        </w:tabs>
        <w:spacing w:line="360" w:lineRule="auto"/>
        <w:ind w:left="0" w:firstLine="709"/>
        <w:jc w:val="both"/>
        <w:rPr>
          <w:sz w:val="28"/>
          <w:szCs w:val="28"/>
        </w:rPr>
      </w:pPr>
      <w:r w:rsidRPr="00D43548">
        <w:rPr>
          <w:sz w:val="28"/>
          <w:szCs w:val="28"/>
        </w:rPr>
        <w:t xml:space="preserve">отсутствие возвратного денежного потока; </w:t>
      </w:r>
    </w:p>
    <w:p w:rsidR="00E43923" w:rsidRPr="00D43548" w:rsidRDefault="00E43923" w:rsidP="00E155FC">
      <w:pPr>
        <w:widowControl w:val="0"/>
        <w:numPr>
          <w:ilvl w:val="0"/>
          <w:numId w:val="105"/>
        </w:numPr>
        <w:tabs>
          <w:tab w:val="clear" w:pos="720"/>
          <w:tab w:val="num" w:pos="0"/>
          <w:tab w:val="left" w:pos="1080"/>
        </w:tabs>
        <w:spacing w:line="360" w:lineRule="auto"/>
        <w:ind w:left="0" w:firstLine="709"/>
        <w:jc w:val="both"/>
        <w:rPr>
          <w:sz w:val="28"/>
          <w:szCs w:val="28"/>
        </w:rPr>
      </w:pPr>
      <w:r w:rsidRPr="00D43548">
        <w:rPr>
          <w:sz w:val="28"/>
          <w:szCs w:val="28"/>
        </w:rPr>
        <w:t xml:space="preserve">возможность поэтапного финансирования проекта. </w:t>
      </w:r>
    </w:p>
    <w:p w:rsidR="00E43923" w:rsidRPr="0097486B" w:rsidRDefault="00E43923" w:rsidP="00E155FC">
      <w:pPr>
        <w:widowControl w:val="0"/>
        <w:spacing w:line="360" w:lineRule="auto"/>
        <w:jc w:val="both"/>
        <w:rPr>
          <w:i/>
          <w:sz w:val="28"/>
          <w:szCs w:val="28"/>
        </w:rPr>
      </w:pPr>
      <w:r w:rsidRPr="0097486B">
        <w:rPr>
          <w:i/>
          <w:sz w:val="28"/>
          <w:szCs w:val="28"/>
        </w:rPr>
        <w:t>85. Какой показатель используется для пространственной оптим</w:t>
      </w:r>
      <w:r w:rsidRPr="0097486B">
        <w:rPr>
          <w:i/>
          <w:sz w:val="28"/>
          <w:szCs w:val="28"/>
        </w:rPr>
        <w:t>и</w:t>
      </w:r>
      <w:r w:rsidRPr="0097486B">
        <w:rPr>
          <w:i/>
          <w:sz w:val="28"/>
          <w:szCs w:val="28"/>
        </w:rPr>
        <w:t xml:space="preserve">зации инвестиционного портфеля: </w:t>
      </w:r>
    </w:p>
    <w:p w:rsidR="00E43923" w:rsidRPr="00D43548" w:rsidRDefault="00E43923" w:rsidP="00E155FC">
      <w:pPr>
        <w:widowControl w:val="0"/>
        <w:numPr>
          <w:ilvl w:val="0"/>
          <w:numId w:val="106"/>
        </w:numPr>
        <w:tabs>
          <w:tab w:val="clear" w:pos="720"/>
          <w:tab w:val="num" w:pos="0"/>
          <w:tab w:val="left" w:pos="1080"/>
        </w:tabs>
        <w:spacing w:line="360" w:lineRule="auto"/>
        <w:ind w:left="0" w:firstLine="709"/>
        <w:jc w:val="both"/>
        <w:rPr>
          <w:sz w:val="28"/>
          <w:szCs w:val="28"/>
        </w:rPr>
      </w:pPr>
      <w:r w:rsidRPr="00D43548">
        <w:rPr>
          <w:sz w:val="28"/>
          <w:szCs w:val="28"/>
          <w:lang w:val="en-US"/>
        </w:rPr>
        <w:t>NPV</w:t>
      </w:r>
      <w:r w:rsidRPr="00D43548">
        <w:rPr>
          <w:sz w:val="28"/>
          <w:szCs w:val="28"/>
        </w:rPr>
        <w:t xml:space="preserve">; </w:t>
      </w:r>
    </w:p>
    <w:p w:rsidR="00E43923" w:rsidRPr="00D43548" w:rsidRDefault="00E43923" w:rsidP="00E155FC">
      <w:pPr>
        <w:widowControl w:val="0"/>
        <w:numPr>
          <w:ilvl w:val="0"/>
          <w:numId w:val="106"/>
        </w:numPr>
        <w:tabs>
          <w:tab w:val="clear" w:pos="720"/>
          <w:tab w:val="num" w:pos="0"/>
          <w:tab w:val="left" w:pos="1080"/>
        </w:tabs>
        <w:spacing w:line="360" w:lineRule="auto"/>
        <w:ind w:left="0" w:firstLine="709"/>
        <w:jc w:val="both"/>
        <w:rPr>
          <w:sz w:val="28"/>
          <w:szCs w:val="28"/>
        </w:rPr>
      </w:pPr>
      <w:r w:rsidRPr="00D43548">
        <w:rPr>
          <w:sz w:val="28"/>
          <w:szCs w:val="28"/>
        </w:rPr>
        <w:t xml:space="preserve">срок окупаемости; </w:t>
      </w:r>
    </w:p>
    <w:p w:rsidR="00E43923" w:rsidRPr="00D43548" w:rsidRDefault="00E43923" w:rsidP="00E155FC">
      <w:pPr>
        <w:widowControl w:val="0"/>
        <w:numPr>
          <w:ilvl w:val="0"/>
          <w:numId w:val="106"/>
        </w:numPr>
        <w:tabs>
          <w:tab w:val="clear" w:pos="720"/>
          <w:tab w:val="num" w:pos="0"/>
          <w:tab w:val="left" w:pos="1080"/>
        </w:tabs>
        <w:spacing w:line="360" w:lineRule="auto"/>
        <w:ind w:left="0" w:firstLine="709"/>
        <w:jc w:val="both"/>
        <w:rPr>
          <w:sz w:val="28"/>
          <w:szCs w:val="28"/>
        </w:rPr>
      </w:pPr>
      <w:r w:rsidRPr="00D43548">
        <w:rPr>
          <w:sz w:val="28"/>
          <w:szCs w:val="28"/>
          <w:lang w:val="en-US"/>
        </w:rPr>
        <w:t>PI</w:t>
      </w:r>
      <w:r w:rsidRPr="00D43548">
        <w:rPr>
          <w:sz w:val="28"/>
          <w:szCs w:val="28"/>
        </w:rPr>
        <w:t xml:space="preserve">; </w:t>
      </w:r>
    </w:p>
    <w:p w:rsidR="00E43923" w:rsidRPr="00D43548" w:rsidRDefault="00E43923" w:rsidP="00E155FC">
      <w:pPr>
        <w:widowControl w:val="0"/>
        <w:numPr>
          <w:ilvl w:val="0"/>
          <w:numId w:val="106"/>
        </w:numPr>
        <w:tabs>
          <w:tab w:val="clear" w:pos="720"/>
          <w:tab w:val="num" w:pos="0"/>
          <w:tab w:val="left" w:pos="1080"/>
        </w:tabs>
        <w:spacing w:line="360" w:lineRule="auto"/>
        <w:ind w:left="0" w:firstLine="709"/>
        <w:jc w:val="both"/>
        <w:rPr>
          <w:sz w:val="28"/>
          <w:szCs w:val="28"/>
        </w:rPr>
      </w:pPr>
      <w:r w:rsidRPr="00D43548">
        <w:rPr>
          <w:sz w:val="28"/>
          <w:szCs w:val="28"/>
          <w:lang w:val="en-US"/>
        </w:rPr>
        <w:t>IRR</w:t>
      </w:r>
      <w:r w:rsidRPr="00D43548">
        <w:rPr>
          <w:sz w:val="28"/>
          <w:szCs w:val="28"/>
        </w:rPr>
        <w:t xml:space="preserve">; </w:t>
      </w:r>
    </w:p>
    <w:p w:rsidR="00E43923" w:rsidRPr="00D43548" w:rsidRDefault="00E43923" w:rsidP="00E155FC">
      <w:pPr>
        <w:widowControl w:val="0"/>
        <w:numPr>
          <w:ilvl w:val="0"/>
          <w:numId w:val="106"/>
        </w:numPr>
        <w:tabs>
          <w:tab w:val="clear" w:pos="720"/>
          <w:tab w:val="num" w:pos="0"/>
          <w:tab w:val="left" w:pos="1080"/>
        </w:tabs>
        <w:spacing w:line="360" w:lineRule="auto"/>
        <w:ind w:left="0" w:firstLine="709"/>
        <w:jc w:val="both"/>
        <w:rPr>
          <w:sz w:val="28"/>
          <w:szCs w:val="28"/>
        </w:rPr>
      </w:pPr>
      <w:r w:rsidRPr="00D43548">
        <w:rPr>
          <w:sz w:val="28"/>
          <w:szCs w:val="28"/>
        </w:rPr>
        <w:t xml:space="preserve">индекс возможных потерь </w:t>
      </w:r>
      <w:r w:rsidRPr="00D43548">
        <w:rPr>
          <w:sz w:val="28"/>
          <w:szCs w:val="28"/>
          <w:lang w:val="en-US"/>
        </w:rPr>
        <w:t>NPV</w:t>
      </w:r>
      <w:r w:rsidRPr="00D43548">
        <w:rPr>
          <w:sz w:val="28"/>
          <w:szCs w:val="28"/>
        </w:rPr>
        <w:t xml:space="preserve">. </w:t>
      </w:r>
    </w:p>
    <w:p w:rsidR="00E43923" w:rsidRPr="0097486B" w:rsidRDefault="00E43923" w:rsidP="00E155FC">
      <w:pPr>
        <w:widowControl w:val="0"/>
        <w:spacing w:line="360" w:lineRule="auto"/>
        <w:jc w:val="both"/>
        <w:rPr>
          <w:i/>
          <w:sz w:val="28"/>
          <w:szCs w:val="28"/>
        </w:rPr>
      </w:pPr>
      <w:r w:rsidRPr="0097486B">
        <w:rPr>
          <w:i/>
          <w:sz w:val="28"/>
          <w:szCs w:val="28"/>
        </w:rPr>
        <w:t>86. Какой показатель используется для временной оптимизации инв</w:t>
      </w:r>
      <w:r w:rsidRPr="0097486B">
        <w:rPr>
          <w:i/>
          <w:sz w:val="28"/>
          <w:szCs w:val="28"/>
        </w:rPr>
        <w:t>е</w:t>
      </w:r>
      <w:r w:rsidRPr="0097486B">
        <w:rPr>
          <w:i/>
          <w:sz w:val="28"/>
          <w:szCs w:val="28"/>
        </w:rPr>
        <w:t xml:space="preserve">стиционного портфеля: </w:t>
      </w:r>
    </w:p>
    <w:p w:rsidR="00E43923" w:rsidRPr="00D43548" w:rsidRDefault="00E43923" w:rsidP="00E155FC">
      <w:pPr>
        <w:widowControl w:val="0"/>
        <w:numPr>
          <w:ilvl w:val="0"/>
          <w:numId w:val="107"/>
        </w:numPr>
        <w:tabs>
          <w:tab w:val="clear" w:pos="720"/>
          <w:tab w:val="num" w:pos="0"/>
          <w:tab w:val="left" w:pos="1080"/>
        </w:tabs>
        <w:spacing w:line="360" w:lineRule="auto"/>
        <w:ind w:left="0" w:firstLine="709"/>
        <w:jc w:val="both"/>
        <w:rPr>
          <w:sz w:val="28"/>
          <w:szCs w:val="28"/>
        </w:rPr>
      </w:pPr>
      <w:r w:rsidRPr="00D43548">
        <w:rPr>
          <w:sz w:val="28"/>
          <w:szCs w:val="28"/>
          <w:lang w:val="en-US"/>
        </w:rPr>
        <w:t>NPV</w:t>
      </w:r>
      <w:r w:rsidRPr="00D43548">
        <w:rPr>
          <w:sz w:val="28"/>
          <w:szCs w:val="28"/>
        </w:rPr>
        <w:t xml:space="preserve">; </w:t>
      </w:r>
    </w:p>
    <w:p w:rsidR="00E43923" w:rsidRPr="00D43548" w:rsidRDefault="00E43923" w:rsidP="00E155FC">
      <w:pPr>
        <w:widowControl w:val="0"/>
        <w:numPr>
          <w:ilvl w:val="0"/>
          <w:numId w:val="107"/>
        </w:numPr>
        <w:tabs>
          <w:tab w:val="clear" w:pos="720"/>
          <w:tab w:val="num" w:pos="0"/>
          <w:tab w:val="left" w:pos="1080"/>
        </w:tabs>
        <w:spacing w:line="360" w:lineRule="auto"/>
        <w:ind w:left="0" w:firstLine="709"/>
        <w:jc w:val="both"/>
        <w:rPr>
          <w:sz w:val="28"/>
          <w:szCs w:val="28"/>
        </w:rPr>
      </w:pPr>
      <w:r w:rsidRPr="00D43548">
        <w:rPr>
          <w:sz w:val="28"/>
          <w:szCs w:val="28"/>
        </w:rPr>
        <w:t xml:space="preserve">срок окупаемости; </w:t>
      </w:r>
    </w:p>
    <w:p w:rsidR="00E43923" w:rsidRPr="00D43548" w:rsidRDefault="00E43923" w:rsidP="00E155FC">
      <w:pPr>
        <w:widowControl w:val="0"/>
        <w:numPr>
          <w:ilvl w:val="0"/>
          <w:numId w:val="107"/>
        </w:numPr>
        <w:tabs>
          <w:tab w:val="clear" w:pos="720"/>
          <w:tab w:val="num" w:pos="0"/>
          <w:tab w:val="left" w:pos="1080"/>
        </w:tabs>
        <w:spacing w:line="360" w:lineRule="auto"/>
        <w:ind w:left="0" w:firstLine="709"/>
        <w:jc w:val="both"/>
        <w:rPr>
          <w:sz w:val="28"/>
          <w:szCs w:val="28"/>
        </w:rPr>
      </w:pPr>
      <w:r w:rsidRPr="00D43548">
        <w:rPr>
          <w:sz w:val="28"/>
          <w:szCs w:val="28"/>
          <w:lang w:val="en-US"/>
        </w:rPr>
        <w:t>PI</w:t>
      </w:r>
      <w:r w:rsidRPr="00D43548">
        <w:rPr>
          <w:sz w:val="28"/>
          <w:szCs w:val="28"/>
        </w:rPr>
        <w:t xml:space="preserve">; </w:t>
      </w:r>
    </w:p>
    <w:p w:rsidR="00E43923" w:rsidRPr="00D43548" w:rsidRDefault="00E43923" w:rsidP="00E155FC">
      <w:pPr>
        <w:widowControl w:val="0"/>
        <w:numPr>
          <w:ilvl w:val="0"/>
          <w:numId w:val="107"/>
        </w:numPr>
        <w:tabs>
          <w:tab w:val="clear" w:pos="720"/>
          <w:tab w:val="num" w:pos="0"/>
          <w:tab w:val="left" w:pos="1080"/>
        </w:tabs>
        <w:spacing w:line="360" w:lineRule="auto"/>
        <w:ind w:left="0" w:firstLine="709"/>
        <w:jc w:val="both"/>
        <w:rPr>
          <w:sz w:val="28"/>
          <w:szCs w:val="28"/>
        </w:rPr>
      </w:pPr>
      <w:r w:rsidRPr="00D43548">
        <w:rPr>
          <w:sz w:val="28"/>
          <w:szCs w:val="28"/>
          <w:lang w:val="en-US"/>
        </w:rPr>
        <w:t>IRR</w:t>
      </w:r>
      <w:r w:rsidRPr="00D43548">
        <w:rPr>
          <w:sz w:val="28"/>
          <w:szCs w:val="28"/>
        </w:rPr>
        <w:t xml:space="preserve">; </w:t>
      </w:r>
    </w:p>
    <w:p w:rsidR="00E43923" w:rsidRPr="00D43548" w:rsidRDefault="00E43923" w:rsidP="00E155FC">
      <w:pPr>
        <w:widowControl w:val="0"/>
        <w:numPr>
          <w:ilvl w:val="0"/>
          <w:numId w:val="107"/>
        </w:numPr>
        <w:tabs>
          <w:tab w:val="clear" w:pos="720"/>
          <w:tab w:val="num" w:pos="0"/>
          <w:tab w:val="left" w:pos="1080"/>
        </w:tabs>
        <w:spacing w:line="360" w:lineRule="auto"/>
        <w:ind w:left="0" w:firstLine="709"/>
        <w:jc w:val="both"/>
        <w:rPr>
          <w:sz w:val="28"/>
          <w:szCs w:val="28"/>
        </w:rPr>
      </w:pPr>
      <w:r w:rsidRPr="00D43548">
        <w:rPr>
          <w:sz w:val="28"/>
          <w:szCs w:val="28"/>
        </w:rPr>
        <w:lastRenderedPageBreak/>
        <w:t xml:space="preserve">индекс возможных потерь </w:t>
      </w:r>
      <w:r w:rsidRPr="00D43548">
        <w:rPr>
          <w:sz w:val="28"/>
          <w:szCs w:val="28"/>
          <w:lang w:val="en-US"/>
        </w:rPr>
        <w:t>NPV</w:t>
      </w:r>
      <w:r w:rsidRPr="00D43548">
        <w:rPr>
          <w:sz w:val="28"/>
          <w:szCs w:val="28"/>
        </w:rPr>
        <w:t xml:space="preserve">. </w:t>
      </w:r>
    </w:p>
    <w:p w:rsidR="00E43923" w:rsidRPr="00D43548" w:rsidRDefault="00E43923" w:rsidP="00E155FC">
      <w:pPr>
        <w:widowControl w:val="0"/>
        <w:tabs>
          <w:tab w:val="num" w:pos="0"/>
        </w:tabs>
        <w:spacing w:line="360" w:lineRule="auto"/>
        <w:ind w:firstLine="709"/>
        <w:jc w:val="both"/>
        <w:rPr>
          <w:sz w:val="28"/>
          <w:szCs w:val="28"/>
        </w:rPr>
      </w:pPr>
      <w:r w:rsidRPr="002A4B16">
        <w:rPr>
          <w:i/>
          <w:sz w:val="28"/>
          <w:szCs w:val="28"/>
        </w:rPr>
        <w:t>87. Номинальному денежному потоку соответствует</w:t>
      </w:r>
      <w:r w:rsidRPr="00D43548">
        <w:rPr>
          <w:sz w:val="28"/>
          <w:szCs w:val="28"/>
        </w:rPr>
        <w:t xml:space="preserve">: </w:t>
      </w:r>
    </w:p>
    <w:p w:rsidR="00E43923" w:rsidRPr="00D43548" w:rsidRDefault="00E43923" w:rsidP="00E155FC">
      <w:pPr>
        <w:widowControl w:val="0"/>
        <w:numPr>
          <w:ilvl w:val="0"/>
          <w:numId w:val="108"/>
        </w:numPr>
        <w:tabs>
          <w:tab w:val="clear" w:pos="720"/>
          <w:tab w:val="num" w:pos="0"/>
          <w:tab w:val="left" w:pos="1080"/>
        </w:tabs>
        <w:spacing w:line="360" w:lineRule="auto"/>
        <w:ind w:left="0" w:firstLine="709"/>
        <w:jc w:val="both"/>
        <w:rPr>
          <w:sz w:val="28"/>
          <w:szCs w:val="28"/>
        </w:rPr>
      </w:pPr>
      <w:r w:rsidRPr="00D43548">
        <w:rPr>
          <w:sz w:val="28"/>
          <w:szCs w:val="28"/>
        </w:rPr>
        <w:t xml:space="preserve">ставка дисконтирования без учета инфляции; </w:t>
      </w:r>
    </w:p>
    <w:p w:rsidR="00E43923" w:rsidRPr="00D43548" w:rsidRDefault="00E43923" w:rsidP="00E155FC">
      <w:pPr>
        <w:widowControl w:val="0"/>
        <w:numPr>
          <w:ilvl w:val="0"/>
          <w:numId w:val="108"/>
        </w:numPr>
        <w:tabs>
          <w:tab w:val="clear" w:pos="720"/>
          <w:tab w:val="num" w:pos="0"/>
          <w:tab w:val="left" w:pos="1080"/>
        </w:tabs>
        <w:spacing w:line="360" w:lineRule="auto"/>
        <w:ind w:left="0" w:firstLine="709"/>
        <w:jc w:val="both"/>
        <w:rPr>
          <w:sz w:val="28"/>
          <w:szCs w:val="28"/>
        </w:rPr>
      </w:pPr>
      <w:r w:rsidRPr="00D43548">
        <w:rPr>
          <w:sz w:val="28"/>
          <w:szCs w:val="28"/>
        </w:rPr>
        <w:t xml:space="preserve">ставка дисконтирования с учетом инфляции. </w:t>
      </w:r>
    </w:p>
    <w:p w:rsidR="00E43923" w:rsidRPr="00424ECD" w:rsidRDefault="00E43923" w:rsidP="00E155FC">
      <w:pPr>
        <w:widowControl w:val="0"/>
        <w:spacing w:line="360" w:lineRule="auto"/>
        <w:jc w:val="both"/>
        <w:rPr>
          <w:i/>
          <w:sz w:val="28"/>
          <w:szCs w:val="28"/>
        </w:rPr>
      </w:pPr>
      <w:r w:rsidRPr="00424ECD">
        <w:rPr>
          <w:i/>
          <w:sz w:val="28"/>
          <w:szCs w:val="28"/>
        </w:rPr>
        <w:t xml:space="preserve">88. Что определяет анализ чувствительности проекта: </w:t>
      </w:r>
    </w:p>
    <w:p w:rsidR="00E43923" w:rsidRPr="00D43548" w:rsidRDefault="00E43923" w:rsidP="007008D8">
      <w:pPr>
        <w:widowControl w:val="0"/>
        <w:numPr>
          <w:ilvl w:val="0"/>
          <w:numId w:val="109"/>
        </w:numPr>
        <w:tabs>
          <w:tab w:val="clear" w:pos="720"/>
          <w:tab w:val="num" w:pos="0"/>
          <w:tab w:val="left" w:pos="1080"/>
        </w:tabs>
        <w:spacing w:line="360" w:lineRule="auto"/>
        <w:ind w:left="0" w:firstLine="709"/>
        <w:jc w:val="both"/>
        <w:rPr>
          <w:sz w:val="28"/>
          <w:szCs w:val="28"/>
        </w:rPr>
      </w:pPr>
      <w:r w:rsidRPr="00D43548">
        <w:rPr>
          <w:sz w:val="28"/>
          <w:szCs w:val="28"/>
        </w:rPr>
        <w:t xml:space="preserve">критические значения параметров проекта, при которых </w:t>
      </w:r>
      <w:r w:rsidRPr="00D43548">
        <w:rPr>
          <w:sz w:val="28"/>
          <w:szCs w:val="28"/>
          <w:lang w:val="en-US"/>
        </w:rPr>
        <w:t>NPV</w:t>
      </w:r>
      <w:r w:rsidRPr="00D43548">
        <w:rPr>
          <w:sz w:val="28"/>
          <w:szCs w:val="28"/>
        </w:rPr>
        <w:t xml:space="preserve">=0; </w:t>
      </w:r>
    </w:p>
    <w:p w:rsidR="00E43923" w:rsidRPr="00D43548" w:rsidRDefault="00E43923" w:rsidP="007008D8">
      <w:pPr>
        <w:widowControl w:val="0"/>
        <w:numPr>
          <w:ilvl w:val="0"/>
          <w:numId w:val="109"/>
        </w:numPr>
        <w:tabs>
          <w:tab w:val="clear" w:pos="720"/>
          <w:tab w:val="num" w:pos="0"/>
          <w:tab w:val="left" w:pos="1080"/>
        </w:tabs>
        <w:spacing w:line="360" w:lineRule="auto"/>
        <w:ind w:left="0" w:firstLine="709"/>
        <w:jc w:val="both"/>
        <w:rPr>
          <w:sz w:val="28"/>
          <w:szCs w:val="28"/>
        </w:rPr>
      </w:pPr>
      <w:r w:rsidRPr="00D43548">
        <w:rPr>
          <w:sz w:val="28"/>
          <w:szCs w:val="28"/>
        </w:rPr>
        <w:t>влияние каждого параметра проекта на его показатели э</w:t>
      </w:r>
      <w:r w:rsidRPr="00D43548">
        <w:rPr>
          <w:sz w:val="28"/>
          <w:szCs w:val="28"/>
        </w:rPr>
        <w:t>ф</w:t>
      </w:r>
      <w:r w:rsidRPr="00D43548">
        <w:rPr>
          <w:sz w:val="28"/>
          <w:szCs w:val="28"/>
        </w:rPr>
        <w:t xml:space="preserve">фективности. </w:t>
      </w:r>
    </w:p>
    <w:p w:rsidR="00E43923" w:rsidRPr="00424ECD" w:rsidRDefault="00E43923" w:rsidP="00E155FC">
      <w:pPr>
        <w:widowControl w:val="0"/>
        <w:spacing w:line="360" w:lineRule="auto"/>
        <w:jc w:val="both"/>
        <w:rPr>
          <w:i/>
          <w:sz w:val="28"/>
          <w:szCs w:val="28"/>
        </w:rPr>
      </w:pPr>
      <w:r w:rsidRPr="00424ECD">
        <w:rPr>
          <w:i/>
          <w:sz w:val="28"/>
          <w:szCs w:val="28"/>
        </w:rPr>
        <w:t xml:space="preserve">89. Как учитывается риск в инвестиционном проектировании: </w:t>
      </w:r>
    </w:p>
    <w:p w:rsidR="00E43923" w:rsidRPr="00D43548" w:rsidRDefault="00E43923" w:rsidP="00E155FC">
      <w:pPr>
        <w:widowControl w:val="0"/>
        <w:numPr>
          <w:ilvl w:val="0"/>
          <w:numId w:val="110"/>
        </w:numPr>
        <w:tabs>
          <w:tab w:val="clear" w:pos="720"/>
          <w:tab w:val="num" w:pos="0"/>
          <w:tab w:val="left" w:pos="1080"/>
        </w:tabs>
        <w:spacing w:line="360" w:lineRule="auto"/>
        <w:ind w:left="0" w:firstLine="709"/>
        <w:jc w:val="both"/>
        <w:rPr>
          <w:sz w:val="28"/>
          <w:szCs w:val="28"/>
        </w:rPr>
      </w:pPr>
      <w:r w:rsidRPr="00D43548">
        <w:rPr>
          <w:sz w:val="28"/>
          <w:szCs w:val="28"/>
        </w:rPr>
        <w:t xml:space="preserve">в денежных потоках; </w:t>
      </w:r>
    </w:p>
    <w:p w:rsidR="00E43923" w:rsidRPr="00D43548" w:rsidRDefault="00E43923" w:rsidP="00E155FC">
      <w:pPr>
        <w:widowControl w:val="0"/>
        <w:numPr>
          <w:ilvl w:val="0"/>
          <w:numId w:val="110"/>
        </w:numPr>
        <w:tabs>
          <w:tab w:val="clear" w:pos="720"/>
          <w:tab w:val="num" w:pos="0"/>
          <w:tab w:val="left" w:pos="1080"/>
        </w:tabs>
        <w:spacing w:line="360" w:lineRule="auto"/>
        <w:ind w:left="0" w:firstLine="709"/>
        <w:jc w:val="both"/>
        <w:rPr>
          <w:sz w:val="28"/>
          <w:szCs w:val="28"/>
        </w:rPr>
      </w:pPr>
      <w:r w:rsidRPr="00D43548">
        <w:rPr>
          <w:sz w:val="28"/>
          <w:szCs w:val="28"/>
        </w:rPr>
        <w:t xml:space="preserve">в ставке дисконтирования; </w:t>
      </w:r>
    </w:p>
    <w:p w:rsidR="00E43923" w:rsidRPr="00D43548" w:rsidRDefault="00E43923" w:rsidP="00E155FC">
      <w:pPr>
        <w:widowControl w:val="0"/>
        <w:numPr>
          <w:ilvl w:val="0"/>
          <w:numId w:val="110"/>
        </w:numPr>
        <w:tabs>
          <w:tab w:val="clear" w:pos="720"/>
          <w:tab w:val="num" w:pos="0"/>
          <w:tab w:val="left" w:pos="1080"/>
        </w:tabs>
        <w:spacing w:line="360" w:lineRule="auto"/>
        <w:ind w:left="0" w:firstLine="709"/>
        <w:jc w:val="both"/>
        <w:rPr>
          <w:sz w:val="28"/>
          <w:szCs w:val="28"/>
        </w:rPr>
      </w:pPr>
      <w:r w:rsidRPr="00D43548">
        <w:rPr>
          <w:sz w:val="28"/>
          <w:szCs w:val="28"/>
        </w:rPr>
        <w:t xml:space="preserve">и там и там; </w:t>
      </w:r>
    </w:p>
    <w:p w:rsidR="00E43923" w:rsidRPr="00D43548" w:rsidRDefault="00E43923" w:rsidP="00E155FC">
      <w:pPr>
        <w:widowControl w:val="0"/>
        <w:numPr>
          <w:ilvl w:val="0"/>
          <w:numId w:val="110"/>
        </w:numPr>
        <w:tabs>
          <w:tab w:val="clear" w:pos="720"/>
          <w:tab w:val="num" w:pos="0"/>
          <w:tab w:val="left" w:pos="1080"/>
        </w:tabs>
        <w:spacing w:line="360" w:lineRule="auto"/>
        <w:ind w:left="0" w:firstLine="709"/>
        <w:jc w:val="both"/>
        <w:rPr>
          <w:sz w:val="28"/>
          <w:szCs w:val="28"/>
        </w:rPr>
      </w:pPr>
      <w:r w:rsidRPr="00D43548">
        <w:rPr>
          <w:sz w:val="28"/>
          <w:szCs w:val="28"/>
        </w:rPr>
        <w:t xml:space="preserve">или там, или там. </w:t>
      </w:r>
    </w:p>
    <w:p w:rsidR="00E43923" w:rsidRPr="00424ECD" w:rsidRDefault="00E43923" w:rsidP="00E155FC">
      <w:pPr>
        <w:widowControl w:val="0"/>
        <w:spacing w:line="360" w:lineRule="auto"/>
        <w:jc w:val="both"/>
        <w:rPr>
          <w:i/>
          <w:sz w:val="28"/>
          <w:szCs w:val="28"/>
        </w:rPr>
      </w:pPr>
      <w:r w:rsidRPr="00424ECD">
        <w:rPr>
          <w:i/>
          <w:sz w:val="28"/>
          <w:szCs w:val="28"/>
        </w:rPr>
        <w:t xml:space="preserve">90. Стоимость какого капитала легче определить: </w:t>
      </w:r>
    </w:p>
    <w:p w:rsidR="00E43923" w:rsidRPr="00D43548" w:rsidRDefault="00E43923" w:rsidP="00E155FC">
      <w:pPr>
        <w:widowControl w:val="0"/>
        <w:numPr>
          <w:ilvl w:val="0"/>
          <w:numId w:val="111"/>
        </w:numPr>
        <w:tabs>
          <w:tab w:val="clear" w:pos="720"/>
          <w:tab w:val="left" w:pos="1080"/>
        </w:tabs>
        <w:spacing w:line="360" w:lineRule="auto"/>
        <w:ind w:left="0" w:firstLine="709"/>
        <w:jc w:val="both"/>
        <w:rPr>
          <w:sz w:val="28"/>
          <w:szCs w:val="28"/>
        </w:rPr>
      </w:pPr>
      <w:r w:rsidRPr="00D43548">
        <w:rPr>
          <w:sz w:val="28"/>
          <w:szCs w:val="28"/>
        </w:rPr>
        <w:t xml:space="preserve">собственного; </w:t>
      </w:r>
    </w:p>
    <w:p w:rsidR="00E43923" w:rsidRPr="00D43548" w:rsidRDefault="00E43923" w:rsidP="00E155FC">
      <w:pPr>
        <w:widowControl w:val="0"/>
        <w:numPr>
          <w:ilvl w:val="0"/>
          <w:numId w:val="111"/>
        </w:numPr>
        <w:tabs>
          <w:tab w:val="clear" w:pos="720"/>
          <w:tab w:val="left" w:pos="1080"/>
        </w:tabs>
        <w:spacing w:line="360" w:lineRule="auto"/>
        <w:ind w:left="0" w:firstLine="709"/>
        <w:jc w:val="both"/>
        <w:rPr>
          <w:sz w:val="28"/>
          <w:szCs w:val="28"/>
        </w:rPr>
      </w:pPr>
      <w:r w:rsidRPr="00D43548">
        <w:rPr>
          <w:sz w:val="28"/>
          <w:szCs w:val="28"/>
        </w:rPr>
        <w:t xml:space="preserve">заемного. </w:t>
      </w:r>
    </w:p>
    <w:p w:rsidR="00E43923" w:rsidRPr="00424ECD" w:rsidRDefault="00E43923" w:rsidP="00E155FC">
      <w:pPr>
        <w:widowControl w:val="0"/>
        <w:tabs>
          <w:tab w:val="left" w:pos="540"/>
        </w:tabs>
        <w:spacing w:line="360" w:lineRule="auto"/>
        <w:jc w:val="both"/>
        <w:rPr>
          <w:i/>
          <w:sz w:val="28"/>
          <w:szCs w:val="28"/>
        </w:rPr>
      </w:pPr>
      <w:r>
        <w:rPr>
          <w:i/>
          <w:sz w:val="28"/>
          <w:szCs w:val="28"/>
        </w:rPr>
        <w:t xml:space="preserve">91. </w:t>
      </w:r>
      <w:r w:rsidRPr="00424ECD">
        <w:rPr>
          <w:i/>
          <w:sz w:val="28"/>
          <w:szCs w:val="28"/>
        </w:rPr>
        <w:t>Какие затраты не учитываются при определении эффективн</w:t>
      </w:r>
      <w:r w:rsidRPr="00424ECD">
        <w:rPr>
          <w:i/>
          <w:sz w:val="28"/>
          <w:szCs w:val="28"/>
        </w:rPr>
        <w:t>о</w:t>
      </w:r>
      <w:r w:rsidRPr="00424ECD">
        <w:rPr>
          <w:i/>
          <w:sz w:val="28"/>
          <w:szCs w:val="28"/>
        </w:rPr>
        <w:t>сти инвестиций</w:t>
      </w:r>
    </w:p>
    <w:p w:rsidR="00E43923" w:rsidRPr="00D43548" w:rsidRDefault="00E43923" w:rsidP="00E155FC">
      <w:pPr>
        <w:widowControl w:val="0"/>
        <w:numPr>
          <w:ilvl w:val="1"/>
          <w:numId w:val="93"/>
        </w:numPr>
        <w:tabs>
          <w:tab w:val="clear" w:pos="1260"/>
          <w:tab w:val="num" w:pos="1080"/>
        </w:tabs>
        <w:spacing w:line="360" w:lineRule="auto"/>
        <w:ind w:left="0" w:firstLine="709"/>
        <w:jc w:val="both"/>
        <w:rPr>
          <w:sz w:val="28"/>
          <w:szCs w:val="28"/>
        </w:rPr>
      </w:pPr>
      <w:r w:rsidRPr="00D43548">
        <w:rPr>
          <w:sz w:val="28"/>
          <w:szCs w:val="28"/>
        </w:rPr>
        <w:t>амортизация</w:t>
      </w:r>
    </w:p>
    <w:p w:rsidR="00E43923" w:rsidRPr="00D43548" w:rsidRDefault="00E43923" w:rsidP="00E155FC">
      <w:pPr>
        <w:widowControl w:val="0"/>
        <w:numPr>
          <w:ilvl w:val="1"/>
          <w:numId w:val="93"/>
        </w:numPr>
        <w:tabs>
          <w:tab w:val="clear" w:pos="1260"/>
          <w:tab w:val="num" w:pos="1080"/>
        </w:tabs>
        <w:spacing w:line="360" w:lineRule="auto"/>
        <w:ind w:left="0" w:firstLine="709"/>
        <w:jc w:val="both"/>
        <w:rPr>
          <w:sz w:val="28"/>
          <w:szCs w:val="28"/>
        </w:rPr>
      </w:pPr>
      <w:r w:rsidRPr="00D43548">
        <w:rPr>
          <w:sz w:val="28"/>
          <w:szCs w:val="28"/>
        </w:rPr>
        <w:t>постоянные издержки</w:t>
      </w:r>
    </w:p>
    <w:p w:rsidR="00E43923" w:rsidRPr="00D43548" w:rsidRDefault="00E43923" w:rsidP="00E155FC">
      <w:pPr>
        <w:widowControl w:val="0"/>
        <w:numPr>
          <w:ilvl w:val="1"/>
          <w:numId w:val="93"/>
        </w:numPr>
        <w:tabs>
          <w:tab w:val="clear" w:pos="1260"/>
          <w:tab w:val="num" w:pos="1080"/>
        </w:tabs>
        <w:spacing w:line="360" w:lineRule="auto"/>
        <w:ind w:left="0" w:firstLine="709"/>
        <w:jc w:val="both"/>
        <w:rPr>
          <w:sz w:val="28"/>
          <w:szCs w:val="28"/>
        </w:rPr>
      </w:pPr>
      <w:r w:rsidRPr="00D43548">
        <w:rPr>
          <w:sz w:val="28"/>
          <w:szCs w:val="28"/>
        </w:rPr>
        <w:t>переменные издержки</w:t>
      </w:r>
    </w:p>
    <w:p w:rsidR="00E43923" w:rsidRPr="00D279EC" w:rsidRDefault="00E43923" w:rsidP="00E155FC">
      <w:pPr>
        <w:widowControl w:val="0"/>
        <w:spacing w:line="360" w:lineRule="auto"/>
        <w:jc w:val="both"/>
        <w:rPr>
          <w:i/>
          <w:sz w:val="28"/>
          <w:szCs w:val="28"/>
        </w:rPr>
      </w:pPr>
      <w:r w:rsidRPr="00D279EC">
        <w:rPr>
          <w:i/>
          <w:sz w:val="28"/>
          <w:szCs w:val="28"/>
        </w:rPr>
        <w:t>92. Рентабельность лизинга это</w:t>
      </w:r>
    </w:p>
    <w:p w:rsidR="00E43923" w:rsidRPr="00D43548" w:rsidRDefault="00E43923" w:rsidP="007008D8">
      <w:pPr>
        <w:widowControl w:val="0"/>
        <w:numPr>
          <w:ilvl w:val="0"/>
          <w:numId w:val="112"/>
        </w:numPr>
        <w:tabs>
          <w:tab w:val="clear" w:pos="720"/>
          <w:tab w:val="num" w:pos="0"/>
          <w:tab w:val="left" w:pos="1080"/>
        </w:tabs>
        <w:spacing w:line="360" w:lineRule="auto"/>
        <w:ind w:left="0" w:firstLine="709"/>
        <w:jc w:val="both"/>
        <w:rPr>
          <w:sz w:val="28"/>
          <w:szCs w:val="28"/>
        </w:rPr>
      </w:pPr>
      <w:r w:rsidRPr="00D43548">
        <w:rPr>
          <w:sz w:val="28"/>
          <w:szCs w:val="28"/>
        </w:rPr>
        <w:t>отношение суммы полученной прибыли к сумме затрат по лизингу</w:t>
      </w:r>
    </w:p>
    <w:p w:rsidR="00E43923" w:rsidRPr="00D43548" w:rsidRDefault="00E43923" w:rsidP="007008D8">
      <w:pPr>
        <w:widowControl w:val="0"/>
        <w:numPr>
          <w:ilvl w:val="0"/>
          <w:numId w:val="112"/>
        </w:numPr>
        <w:tabs>
          <w:tab w:val="clear" w:pos="720"/>
          <w:tab w:val="num" w:pos="0"/>
          <w:tab w:val="left" w:pos="1080"/>
        </w:tabs>
        <w:spacing w:line="360" w:lineRule="auto"/>
        <w:ind w:left="0" w:firstLine="709"/>
        <w:jc w:val="both"/>
        <w:rPr>
          <w:sz w:val="28"/>
          <w:szCs w:val="28"/>
        </w:rPr>
      </w:pPr>
      <w:r w:rsidRPr="00D43548">
        <w:rPr>
          <w:sz w:val="28"/>
          <w:szCs w:val="28"/>
        </w:rPr>
        <w:t>отношение суммы лизинговых платежей к среднегодовой сумме дополнительной прибыли от применения арендуемых средств</w:t>
      </w:r>
    </w:p>
    <w:p w:rsidR="00E43923" w:rsidRPr="00D43548" w:rsidRDefault="00E43923" w:rsidP="007008D8">
      <w:pPr>
        <w:widowControl w:val="0"/>
        <w:numPr>
          <w:ilvl w:val="0"/>
          <w:numId w:val="112"/>
        </w:numPr>
        <w:tabs>
          <w:tab w:val="clear" w:pos="720"/>
          <w:tab w:val="num" w:pos="0"/>
          <w:tab w:val="left" w:pos="1080"/>
        </w:tabs>
        <w:spacing w:line="360" w:lineRule="auto"/>
        <w:ind w:left="0" w:firstLine="709"/>
        <w:jc w:val="both"/>
        <w:rPr>
          <w:sz w:val="28"/>
          <w:szCs w:val="28"/>
        </w:rPr>
      </w:pPr>
      <w:r w:rsidRPr="00D43548">
        <w:rPr>
          <w:sz w:val="28"/>
          <w:szCs w:val="28"/>
        </w:rPr>
        <w:t xml:space="preserve">отношение суммы дополнительной прибыли от лизинга к </w:t>
      </w:r>
      <w:r w:rsidRPr="00D43548">
        <w:rPr>
          <w:sz w:val="28"/>
          <w:szCs w:val="28"/>
        </w:rPr>
        <w:lastRenderedPageBreak/>
        <w:t>арендной плате, опциону и платежам по налогу на имущество за аре</w:t>
      </w:r>
      <w:r w:rsidRPr="00D43548">
        <w:rPr>
          <w:sz w:val="28"/>
          <w:szCs w:val="28"/>
        </w:rPr>
        <w:t>н</w:t>
      </w:r>
      <w:r w:rsidRPr="00D43548">
        <w:rPr>
          <w:sz w:val="28"/>
          <w:szCs w:val="28"/>
        </w:rPr>
        <w:t>дуемое оборудование</w:t>
      </w:r>
    </w:p>
    <w:p w:rsidR="00E43923" w:rsidRPr="00D279EC" w:rsidRDefault="00E43923" w:rsidP="00E155FC">
      <w:pPr>
        <w:widowControl w:val="0"/>
        <w:spacing w:line="360" w:lineRule="auto"/>
        <w:jc w:val="both"/>
        <w:rPr>
          <w:i/>
          <w:sz w:val="28"/>
          <w:szCs w:val="28"/>
        </w:rPr>
      </w:pPr>
      <w:r w:rsidRPr="00D279EC">
        <w:rPr>
          <w:i/>
          <w:sz w:val="28"/>
          <w:szCs w:val="28"/>
        </w:rPr>
        <w:t>93. Лизинг это:</w:t>
      </w:r>
    </w:p>
    <w:p w:rsidR="00E43923" w:rsidRPr="00D43548" w:rsidRDefault="00E43923" w:rsidP="007008D8">
      <w:pPr>
        <w:widowControl w:val="0"/>
        <w:numPr>
          <w:ilvl w:val="0"/>
          <w:numId w:val="113"/>
        </w:numPr>
        <w:tabs>
          <w:tab w:val="clear" w:pos="720"/>
          <w:tab w:val="num" w:pos="0"/>
          <w:tab w:val="left" w:pos="1080"/>
        </w:tabs>
        <w:spacing w:line="360" w:lineRule="auto"/>
        <w:ind w:left="0" w:firstLine="709"/>
        <w:jc w:val="both"/>
        <w:rPr>
          <w:sz w:val="28"/>
          <w:szCs w:val="28"/>
        </w:rPr>
      </w:pPr>
      <w:r w:rsidRPr="00D43548">
        <w:rPr>
          <w:sz w:val="28"/>
          <w:szCs w:val="28"/>
        </w:rPr>
        <w:t>альтернативный финансовый приём, заменяющий  источники долгосрочного и краткосрочного финансирования</w:t>
      </w:r>
    </w:p>
    <w:p w:rsidR="00E43923" w:rsidRPr="00D43548" w:rsidRDefault="00E43923" w:rsidP="007008D8">
      <w:pPr>
        <w:widowControl w:val="0"/>
        <w:numPr>
          <w:ilvl w:val="0"/>
          <w:numId w:val="113"/>
        </w:numPr>
        <w:tabs>
          <w:tab w:val="clear" w:pos="720"/>
          <w:tab w:val="num" w:pos="0"/>
          <w:tab w:val="left" w:pos="1080"/>
        </w:tabs>
        <w:spacing w:line="360" w:lineRule="auto"/>
        <w:ind w:left="0" w:firstLine="709"/>
        <w:jc w:val="both"/>
        <w:rPr>
          <w:sz w:val="28"/>
          <w:szCs w:val="28"/>
        </w:rPr>
      </w:pPr>
      <w:r w:rsidRPr="00D43548">
        <w:rPr>
          <w:sz w:val="28"/>
          <w:szCs w:val="28"/>
        </w:rPr>
        <w:t>аренда оборудования и недвижимого имущества с послед</w:t>
      </w:r>
      <w:r w:rsidRPr="00D43548">
        <w:rPr>
          <w:sz w:val="28"/>
          <w:szCs w:val="28"/>
        </w:rPr>
        <w:t>у</w:t>
      </w:r>
      <w:r w:rsidRPr="00D43548">
        <w:rPr>
          <w:sz w:val="28"/>
          <w:szCs w:val="28"/>
        </w:rPr>
        <w:t>ющим выкупом (покупкой опциона)</w:t>
      </w:r>
    </w:p>
    <w:p w:rsidR="00E43923" w:rsidRPr="00D43548" w:rsidRDefault="00E43923" w:rsidP="007008D8">
      <w:pPr>
        <w:widowControl w:val="0"/>
        <w:numPr>
          <w:ilvl w:val="0"/>
          <w:numId w:val="113"/>
        </w:numPr>
        <w:tabs>
          <w:tab w:val="clear" w:pos="720"/>
          <w:tab w:val="num" w:pos="0"/>
          <w:tab w:val="left" w:pos="1080"/>
        </w:tabs>
        <w:spacing w:line="360" w:lineRule="auto"/>
        <w:ind w:left="0" w:firstLine="709"/>
        <w:jc w:val="both"/>
        <w:rPr>
          <w:sz w:val="28"/>
          <w:szCs w:val="28"/>
        </w:rPr>
      </w:pPr>
      <w:r w:rsidRPr="00D43548">
        <w:rPr>
          <w:sz w:val="28"/>
          <w:szCs w:val="28"/>
        </w:rPr>
        <w:t>покупка оборудования в кредит с выплатой его стоимости владельцу частями по мере износа оборудования</w:t>
      </w:r>
    </w:p>
    <w:p w:rsidR="00E43923" w:rsidRPr="00D279EC" w:rsidRDefault="00E43923" w:rsidP="00E155FC">
      <w:pPr>
        <w:widowControl w:val="0"/>
        <w:spacing w:line="360" w:lineRule="auto"/>
        <w:jc w:val="both"/>
        <w:rPr>
          <w:i/>
          <w:sz w:val="28"/>
          <w:szCs w:val="28"/>
        </w:rPr>
      </w:pPr>
      <w:r w:rsidRPr="00D279EC">
        <w:rPr>
          <w:i/>
          <w:sz w:val="28"/>
          <w:szCs w:val="28"/>
        </w:rPr>
        <w:t>94. Поступления от инвестиционной деятельности:</w:t>
      </w:r>
    </w:p>
    <w:p w:rsidR="00E43923" w:rsidRPr="00D43548" w:rsidRDefault="00E43923" w:rsidP="00E155FC">
      <w:pPr>
        <w:widowControl w:val="0"/>
        <w:numPr>
          <w:ilvl w:val="0"/>
          <w:numId w:val="114"/>
        </w:numPr>
        <w:tabs>
          <w:tab w:val="clear" w:pos="720"/>
          <w:tab w:val="num" w:pos="0"/>
          <w:tab w:val="left" w:pos="1080"/>
        </w:tabs>
        <w:spacing w:line="360" w:lineRule="auto"/>
        <w:ind w:left="0" w:firstLine="709"/>
        <w:jc w:val="both"/>
        <w:rPr>
          <w:sz w:val="28"/>
          <w:szCs w:val="28"/>
        </w:rPr>
      </w:pPr>
      <w:r w:rsidRPr="00D43548">
        <w:rPr>
          <w:sz w:val="28"/>
          <w:szCs w:val="28"/>
        </w:rPr>
        <w:t>продажа основных средств и иных активов</w:t>
      </w:r>
    </w:p>
    <w:p w:rsidR="00E43923" w:rsidRPr="00D43548" w:rsidRDefault="00E43923" w:rsidP="00E155FC">
      <w:pPr>
        <w:widowControl w:val="0"/>
        <w:numPr>
          <w:ilvl w:val="0"/>
          <w:numId w:val="114"/>
        </w:numPr>
        <w:tabs>
          <w:tab w:val="clear" w:pos="720"/>
          <w:tab w:val="num" w:pos="0"/>
          <w:tab w:val="left" w:pos="1080"/>
        </w:tabs>
        <w:spacing w:line="360" w:lineRule="auto"/>
        <w:ind w:left="0" w:firstLine="709"/>
        <w:jc w:val="both"/>
        <w:rPr>
          <w:sz w:val="28"/>
          <w:szCs w:val="28"/>
        </w:rPr>
      </w:pPr>
      <w:r w:rsidRPr="00D43548">
        <w:rPr>
          <w:sz w:val="28"/>
          <w:szCs w:val="28"/>
        </w:rPr>
        <w:t>погашение дебиторской задолженности</w:t>
      </w:r>
    </w:p>
    <w:p w:rsidR="00E43923" w:rsidRPr="00D43548" w:rsidRDefault="00E43923" w:rsidP="00E155FC">
      <w:pPr>
        <w:widowControl w:val="0"/>
        <w:numPr>
          <w:ilvl w:val="0"/>
          <w:numId w:val="114"/>
        </w:numPr>
        <w:tabs>
          <w:tab w:val="clear" w:pos="720"/>
          <w:tab w:val="num" w:pos="0"/>
          <w:tab w:val="left" w:pos="1080"/>
        </w:tabs>
        <w:spacing w:line="360" w:lineRule="auto"/>
        <w:ind w:left="0" w:firstLine="709"/>
        <w:jc w:val="both"/>
        <w:rPr>
          <w:sz w:val="28"/>
          <w:szCs w:val="28"/>
        </w:rPr>
      </w:pPr>
      <w:r w:rsidRPr="00D43548">
        <w:rPr>
          <w:sz w:val="28"/>
          <w:szCs w:val="28"/>
        </w:rPr>
        <w:t>выручка от бартера</w:t>
      </w:r>
    </w:p>
    <w:p w:rsidR="00E43923" w:rsidRPr="00D43548" w:rsidRDefault="00E43923" w:rsidP="00E155FC">
      <w:pPr>
        <w:widowControl w:val="0"/>
        <w:numPr>
          <w:ilvl w:val="0"/>
          <w:numId w:val="114"/>
        </w:numPr>
        <w:tabs>
          <w:tab w:val="clear" w:pos="720"/>
          <w:tab w:val="num" w:pos="0"/>
          <w:tab w:val="left" w:pos="1080"/>
        </w:tabs>
        <w:spacing w:line="360" w:lineRule="auto"/>
        <w:ind w:left="0" w:firstLine="709"/>
        <w:jc w:val="both"/>
        <w:rPr>
          <w:sz w:val="28"/>
          <w:szCs w:val="28"/>
        </w:rPr>
      </w:pPr>
      <w:r w:rsidRPr="00D43548">
        <w:rPr>
          <w:sz w:val="28"/>
          <w:szCs w:val="28"/>
        </w:rPr>
        <w:t>авансы полученные</w:t>
      </w:r>
    </w:p>
    <w:p w:rsidR="00E43923" w:rsidRPr="00D279EC" w:rsidRDefault="00E43923" w:rsidP="00E155FC">
      <w:pPr>
        <w:widowControl w:val="0"/>
        <w:spacing w:line="360" w:lineRule="auto"/>
        <w:jc w:val="both"/>
        <w:rPr>
          <w:i/>
          <w:sz w:val="28"/>
          <w:szCs w:val="28"/>
        </w:rPr>
      </w:pPr>
      <w:r w:rsidRPr="00D279EC">
        <w:rPr>
          <w:i/>
          <w:sz w:val="28"/>
          <w:szCs w:val="28"/>
        </w:rPr>
        <w:t xml:space="preserve">95. Перечислите пять источников финансирования инвестиционных проектов </w:t>
      </w:r>
    </w:p>
    <w:p w:rsidR="00E43923" w:rsidRPr="00D43548" w:rsidRDefault="00E43923" w:rsidP="00E155FC">
      <w:pPr>
        <w:widowControl w:val="0"/>
        <w:spacing w:line="360" w:lineRule="auto"/>
        <w:jc w:val="both"/>
        <w:rPr>
          <w:sz w:val="28"/>
          <w:szCs w:val="28"/>
        </w:rPr>
      </w:pPr>
      <w:r>
        <w:rPr>
          <w:sz w:val="28"/>
          <w:szCs w:val="28"/>
        </w:rPr>
        <w:t>__</w:t>
      </w:r>
      <w:r w:rsidRPr="00D43548">
        <w:rPr>
          <w:sz w:val="28"/>
          <w:szCs w:val="28"/>
        </w:rPr>
        <w:t>____________________________</w:t>
      </w:r>
      <w:r>
        <w:rPr>
          <w:sz w:val="28"/>
          <w:szCs w:val="28"/>
        </w:rPr>
        <w:t>__________________</w:t>
      </w:r>
      <w:r w:rsidRPr="00D43548">
        <w:rPr>
          <w:sz w:val="28"/>
          <w:szCs w:val="28"/>
        </w:rPr>
        <w:t>____________</w:t>
      </w:r>
    </w:p>
    <w:p w:rsidR="00E43923" w:rsidRPr="00930525" w:rsidRDefault="00E43923" w:rsidP="00E155FC">
      <w:pPr>
        <w:widowControl w:val="0"/>
        <w:spacing w:line="360" w:lineRule="auto"/>
        <w:jc w:val="both"/>
        <w:rPr>
          <w:i/>
          <w:color w:val="FF0000"/>
          <w:sz w:val="28"/>
          <w:szCs w:val="28"/>
        </w:rPr>
      </w:pPr>
      <w:r w:rsidRPr="00D43548">
        <w:rPr>
          <w:sz w:val="28"/>
          <w:szCs w:val="28"/>
        </w:rPr>
        <w:t>____________________________________________________________</w:t>
      </w:r>
      <w:r>
        <w:rPr>
          <w:i/>
          <w:sz w:val="28"/>
          <w:szCs w:val="28"/>
        </w:rPr>
        <w:t>96</w:t>
      </w:r>
      <w:r w:rsidRPr="00930525">
        <w:rPr>
          <w:i/>
          <w:sz w:val="28"/>
          <w:szCs w:val="28"/>
        </w:rPr>
        <w:t>. Перечислите пять методов расчёта эффективности инвестиц</w:t>
      </w:r>
      <w:r w:rsidRPr="00930525">
        <w:rPr>
          <w:i/>
          <w:sz w:val="28"/>
          <w:szCs w:val="28"/>
        </w:rPr>
        <w:t>и</w:t>
      </w:r>
      <w:r w:rsidRPr="00930525">
        <w:rPr>
          <w:i/>
          <w:sz w:val="28"/>
          <w:szCs w:val="28"/>
        </w:rPr>
        <w:t>онных проектов</w:t>
      </w:r>
    </w:p>
    <w:p w:rsidR="00E43923" w:rsidRPr="00D43548" w:rsidRDefault="00E43923" w:rsidP="00E155FC">
      <w:pPr>
        <w:widowControl w:val="0"/>
        <w:spacing w:line="360" w:lineRule="auto"/>
        <w:jc w:val="both"/>
        <w:rPr>
          <w:sz w:val="28"/>
          <w:szCs w:val="28"/>
        </w:rPr>
      </w:pPr>
      <w:r w:rsidRPr="00D43548">
        <w:rPr>
          <w:sz w:val="28"/>
          <w:szCs w:val="28"/>
        </w:rPr>
        <w:t>____________________________________________________________</w:t>
      </w:r>
    </w:p>
    <w:p w:rsidR="00E43923" w:rsidRPr="00D43548" w:rsidRDefault="00E43923" w:rsidP="00E155FC">
      <w:pPr>
        <w:widowControl w:val="0"/>
        <w:spacing w:line="360" w:lineRule="auto"/>
        <w:jc w:val="both"/>
        <w:rPr>
          <w:sz w:val="28"/>
          <w:szCs w:val="28"/>
        </w:rPr>
      </w:pPr>
      <w:r w:rsidRPr="00D43548">
        <w:rPr>
          <w:sz w:val="28"/>
          <w:szCs w:val="28"/>
        </w:rPr>
        <w:t>____________________________________________________________</w:t>
      </w:r>
    </w:p>
    <w:p w:rsidR="00E43923" w:rsidRPr="00930525" w:rsidRDefault="00E43923" w:rsidP="00E155FC">
      <w:pPr>
        <w:widowControl w:val="0"/>
        <w:spacing w:line="360" w:lineRule="auto"/>
        <w:jc w:val="both"/>
        <w:rPr>
          <w:i/>
          <w:color w:val="000000"/>
          <w:sz w:val="28"/>
          <w:szCs w:val="28"/>
        </w:rPr>
      </w:pPr>
      <w:r w:rsidRPr="00930525">
        <w:rPr>
          <w:i/>
          <w:color w:val="000000"/>
          <w:sz w:val="28"/>
          <w:szCs w:val="28"/>
        </w:rPr>
        <w:t>97. Относится ли к собственным источникам финансирования ф</w:t>
      </w:r>
      <w:r w:rsidRPr="00930525">
        <w:rPr>
          <w:i/>
          <w:color w:val="000000"/>
          <w:sz w:val="28"/>
          <w:szCs w:val="28"/>
        </w:rPr>
        <w:t>и</w:t>
      </w:r>
      <w:r w:rsidRPr="00930525">
        <w:rPr>
          <w:i/>
          <w:color w:val="000000"/>
          <w:sz w:val="28"/>
          <w:szCs w:val="28"/>
        </w:rPr>
        <w:t xml:space="preserve">нансовая помощь, полученная от учредителя организации: </w:t>
      </w:r>
    </w:p>
    <w:p w:rsidR="00E43923" w:rsidRPr="00D43548" w:rsidRDefault="00E43923" w:rsidP="00E155FC">
      <w:pPr>
        <w:widowControl w:val="0"/>
        <w:tabs>
          <w:tab w:val="left" w:pos="1080"/>
        </w:tabs>
        <w:spacing w:line="360" w:lineRule="auto"/>
        <w:ind w:firstLine="709"/>
        <w:jc w:val="both"/>
        <w:rPr>
          <w:sz w:val="28"/>
          <w:szCs w:val="28"/>
        </w:rPr>
      </w:pPr>
      <w:r w:rsidRPr="00D43548">
        <w:rPr>
          <w:sz w:val="28"/>
          <w:szCs w:val="28"/>
        </w:rPr>
        <w:t xml:space="preserve">а) да; </w:t>
      </w:r>
    </w:p>
    <w:p w:rsidR="00E43923" w:rsidRPr="00D43548" w:rsidRDefault="00E43923" w:rsidP="00E155FC">
      <w:pPr>
        <w:widowControl w:val="0"/>
        <w:tabs>
          <w:tab w:val="left" w:pos="1080"/>
        </w:tabs>
        <w:spacing w:line="360" w:lineRule="auto"/>
        <w:ind w:firstLine="709"/>
        <w:jc w:val="both"/>
        <w:rPr>
          <w:sz w:val="28"/>
          <w:szCs w:val="28"/>
        </w:rPr>
      </w:pPr>
      <w:r w:rsidRPr="00D43548">
        <w:rPr>
          <w:sz w:val="28"/>
          <w:szCs w:val="28"/>
        </w:rPr>
        <w:t xml:space="preserve">б) нет. </w:t>
      </w:r>
    </w:p>
    <w:p w:rsidR="00E43923" w:rsidRPr="003578ED" w:rsidRDefault="00E43923" w:rsidP="00E155FC">
      <w:pPr>
        <w:widowControl w:val="0"/>
        <w:spacing w:line="360" w:lineRule="auto"/>
        <w:jc w:val="both"/>
        <w:rPr>
          <w:i/>
          <w:sz w:val="28"/>
          <w:szCs w:val="28"/>
        </w:rPr>
      </w:pPr>
      <w:r w:rsidRPr="003578ED">
        <w:rPr>
          <w:i/>
          <w:sz w:val="28"/>
          <w:szCs w:val="28"/>
        </w:rPr>
        <w:t>98. Что определяет выгодность использования собственного капит</w:t>
      </w:r>
      <w:r w:rsidRPr="003578ED">
        <w:rPr>
          <w:i/>
          <w:sz w:val="28"/>
          <w:szCs w:val="28"/>
        </w:rPr>
        <w:t>а</w:t>
      </w:r>
      <w:r w:rsidRPr="003578ED">
        <w:rPr>
          <w:i/>
          <w:sz w:val="28"/>
          <w:szCs w:val="28"/>
        </w:rPr>
        <w:t xml:space="preserve">ла для финансирования проекта по сравнению с заемным: </w:t>
      </w:r>
    </w:p>
    <w:p w:rsidR="00E43923" w:rsidRPr="00D43548" w:rsidRDefault="00E43923" w:rsidP="00E155FC">
      <w:pPr>
        <w:widowControl w:val="0"/>
        <w:tabs>
          <w:tab w:val="left" w:pos="1080"/>
        </w:tabs>
        <w:spacing w:line="360" w:lineRule="auto"/>
        <w:ind w:firstLine="709"/>
        <w:jc w:val="both"/>
        <w:rPr>
          <w:sz w:val="28"/>
          <w:szCs w:val="28"/>
        </w:rPr>
      </w:pPr>
      <w:r w:rsidRPr="00D43548">
        <w:rPr>
          <w:sz w:val="28"/>
          <w:szCs w:val="28"/>
        </w:rPr>
        <w:lastRenderedPageBreak/>
        <w:t xml:space="preserve">а) более низкая стоимость; </w:t>
      </w:r>
    </w:p>
    <w:p w:rsidR="00E43923" w:rsidRPr="00D43548" w:rsidRDefault="00E43923" w:rsidP="00E155FC">
      <w:pPr>
        <w:widowControl w:val="0"/>
        <w:tabs>
          <w:tab w:val="left" w:pos="1080"/>
        </w:tabs>
        <w:spacing w:line="360" w:lineRule="auto"/>
        <w:ind w:firstLine="709"/>
        <w:jc w:val="both"/>
        <w:rPr>
          <w:sz w:val="28"/>
          <w:szCs w:val="28"/>
        </w:rPr>
      </w:pPr>
      <w:r w:rsidRPr="00D43548">
        <w:rPr>
          <w:sz w:val="28"/>
          <w:szCs w:val="28"/>
        </w:rPr>
        <w:t xml:space="preserve">б) отсутствие возвратного денежного потока; </w:t>
      </w:r>
    </w:p>
    <w:p w:rsidR="00E43923" w:rsidRPr="00D43548" w:rsidRDefault="00E43923" w:rsidP="00E155FC">
      <w:pPr>
        <w:widowControl w:val="0"/>
        <w:tabs>
          <w:tab w:val="left" w:pos="1080"/>
        </w:tabs>
        <w:spacing w:line="360" w:lineRule="auto"/>
        <w:ind w:firstLine="709"/>
        <w:jc w:val="both"/>
        <w:rPr>
          <w:sz w:val="28"/>
          <w:szCs w:val="28"/>
        </w:rPr>
      </w:pPr>
      <w:r w:rsidRPr="00D43548">
        <w:rPr>
          <w:sz w:val="28"/>
          <w:szCs w:val="28"/>
        </w:rPr>
        <w:t xml:space="preserve">в) возможность поэтапного финансирования проекта. </w:t>
      </w:r>
    </w:p>
    <w:p w:rsidR="00E43923" w:rsidRPr="003578ED" w:rsidRDefault="00E43923" w:rsidP="00E155FC">
      <w:pPr>
        <w:widowControl w:val="0"/>
        <w:spacing w:line="360" w:lineRule="auto"/>
        <w:jc w:val="both"/>
        <w:rPr>
          <w:i/>
          <w:sz w:val="28"/>
          <w:szCs w:val="28"/>
        </w:rPr>
      </w:pPr>
      <w:r w:rsidRPr="003578ED">
        <w:rPr>
          <w:i/>
          <w:sz w:val="28"/>
          <w:szCs w:val="28"/>
        </w:rPr>
        <w:t>99. Текущая стоимость равна будущей стоимости, умноженной на</w:t>
      </w:r>
    </w:p>
    <w:p w:rsidR="00E43923" w:rsidRPr="00D43548" w:rsidRDefault="00E43923" w:rsidP="00E155FC">
      <w:pPr>
        <w:widowControl w:val="0"/>
        <w:spacing w:line="360" w:lineRule="auto"/>
        <w:ind w:firstLine="709"/>
        <w:jc w:val="both"/>
        <w:rPr>
          <w:sz w:val="28"/>
          <w:szCs w:val="28"/>
        </w:rPr>
      </w:pPr>
      <w:r w:rsidRPr="00D43548">
        <w:rPr>
          <w:sz w:val="28"/>
          <w:szCs w:val="28"/>
        </w:rPr>
        <w:t>а) коэффициент дефлирования</w:t>
      </w:r>
    </w:p>
    <w:p w:rsidR="00E43923" w:rsidRPr="00D43548" w:rsidRDefault="00E43923" w:rsidP="00E155FC">
      <w:pPr>
        <w:widowControl w:val="0"/>
        <w:spacing w:line="360" w:lineRule="auto"/>
        <w:ind w:firstLine="709"/>
        <w:jc w:val="both"/>
        <w:rPr>
          <w:sz w:val="28"/>
          <w:szCs w:val="28"/>
        </w:rPr>
      </w:pPr>
      <w:r w:rsidRPr="00D43548">
        <w:rPr>
          <w:sz w:val="28"/>
          <w:szCs w:val="28"/>
        </w:rPr>
        <w:t>б) коэффициент  прогнозных цен</w:t>
      </w:r>
    </w:p>
    <w:p w:rsidR="00E43923" w:rsidRPr="00D43548" w:rsidRDefault="00E43923" w:rsidP="00E155FC">
      <w:pPr>
        <w:widowControl w:val="0"/>
        <w:spacing w:line="360" w:lineRule="auto"/>
        <w:ind w:firstLine="709"/>
        <w:jc w:val="both"/>
        <w:rPr>
          <w:sz w:val="28"/>
          <w:szCs w:val="28"/>
        </w:rPr>
      </w:pPr>
      <w:r w:rsidRPr="00D43548">
        <w:rPr>
          <w:sz w:val="28"/>
          <w:szCs w:val="28"/>
        </w:rPr>
        <w:t>в) коэффициент дисконтирования</w:t>
      </w:r>
    </w:p>
    <w:p w:rsidR="00E43923" w:rsidRPr="003578ED" w:rsidRDefault="00E43923" w:rsidP="00E155FC">
      <w:pPr>
        <w:widowControl w:val="0"/>
        <w:spacing w:line="360" w:lineRule="auto"/>
        <w:jc w:val="both"/>
        <w:rPr>
          <w:i/>
          <w:sz w:val="28"/>
          <w:szCs w:val="28"/>
        </w:rPr>
      </w:pPr>
      <w:r w:rsidRPr="003578ED">
        <w:rPr>
          <w:rStyle w:val="f0sz12"/>
          <w:i/>
          <w:sz w:val="28"/>
          <w:szCs w:val="28"/>
        </w:rPr>
        <w:t>100. Срок окупаемости - это:</w:t>
      </w:r>
    </w:p>
    <w:p w:rsidR="00E43923" w:rsidRDefault="00E43923" w:rsidP="007008D8">
      <w:pPr>
        <w:widowControl w:val="0"/>
        <w:spacing w:line="360" w:lineRule="auto"/>
        <w:ind w:firstLine="709"/>
        <w:jc w:val="both"/>
        <w:rPr>
          <w:sz w:val="28"/>
          <w:szCs w:val="28"/>
        </w:rPr>
      </w:pPr>
      <w:r w:rsidRPr="00D43548">
        <w:rPr>
          <w:rStyle w:val="f0sz12"/>
          <w:sz w:val="28"/>
          <w:szCs w:val="28"/>
        </w:rPr>
        <w:t xml:space="preserve">а) минимальный временной интервал (от начала осуществления проекта), за </w:t>
      </w:r>
      <w:r>
        <w:rPr>
          <w:rStyle w:val="f0sz12"/>
          <w:sz w:val="28"/>
          <w:szCs w:val="28"/>
        </w:rPr>
        <w:t>пр</w:t>
      </w:r>
      <w:r w:rsidRPr="00D43548">
        <w:rPr>
          <w:rStyle w:val="f0sz12"/>
          <w:sz w:val="28"/>
          <w:szCs w:val="28"/>
        </w:rPr>
        <w:t>еделами которого интегральный эффект становится и в дальнейшем остается  неотрицательным.</w:t>
      </w:r>
    </w:p>
    <w:p w:rsidR="00E43923" w:rsidRDefault="00E43923" w:rsidP="007008D8">
      <w:pPr>
        <w:widowControl w:val="0"/>
        <w:spacing w:line="360" w:lineRule="auto"/>
        <w:ind w:firstLine="709"/>
        <w:jc w:val="both"/>
        <w:rPr>
          <w:rStyle w:val="f0sz12"/>
          <w:sz w:val="28"/>
          <w:szCs w:val="28"/>
        </w:rPr>
      </w:pPr>
      <w:r w:rsidRPr="00D43548">
        <w:rPr>
          <w:rStyle w:val="f0sz12"/>
          <w:sz w:val="28"/>
          <w:szCs w:val="28"/>
        </w:rPr>
        <w:t>б) минимальный временной период, начиная с которого перв</w:t>
      </w:r>
      <w:r w:rsidRPr="00D43548">
        <w:rPr>
          <w:rStyle w:val="f0sz12"/>
          <w:sz w:val="28"/>
          <w:szCs w:val="28"/>
        </w:rPr>
        <w:t>о</w:t>
      </w:r>
      <w:r w:rsidRPr="00D43548">
        <w:rPr>
          <w:rStyle w:val="f0sz12"/>
          <w:sz w:val="28"/>
          <w:szCs w:val="28"/>
        </w:rPr>
        <w:t>начальные вложения и другие затраты, связанные с инвестиционным проектом, покрываются суммарными результатами его осуществл</w:t>
      </w:r>
      <w:r w:rsidRPr="00D43548">
        <w:rPr>
          <w:rStyle w:val="f0sz12"/>
          <w:sz w:val="28"/>
          <w:szCs w:val="28"/>
        </w:rPr>
        <w:t>е</w:t>
      </w:r>
      <w:r w:rsidRPr="00D43548">
        <w:rPr>
          <w:rStyle w:val="f0sz12"/>
          <w:sz w:val="28"/>
          <w:szCs w:val="28"/>
        </w:rPr>
        <w:t>ния</w:t>
      </w:r>
      <w:r>
        <w:rPr>
          <w:rStyle w:val="f0sz12"/>
          <w:sz w:val="28"/>
          <w:szCs w:val="28"/>
        </w:rPr>
        <w:t>;</w:t>
      </w:r>
    </w:p>
    <w:p w:rsidR="00E43923" w:rsidRDefault="00E43923" w:rsidP="007008D8">
      <w:pPr>
        <w:widowControl w:val="0"/>
        <w:spacing w:line="360" w:lineRule="auto"/>
        <w:ind w:firstLine="709"/>
        <w:jc w:val="both"/>
        <w:rPr>
          <w:rStyle w:val="f0sz12"/>
          <w:sz w:val="28"/>
          <w:szCs w:val="28"/>
        </w:rPr>
      </w:pPr>
      <w:r w:rsidRPr="00D43548">
        <w:rPr>
          <w:rStyle w:val="f0sz12"/>
          <w:sz w:val="28"/>
          <w:szCs w:val="28"/>
        </w:rPr>
        <w:t>в) верны варианты а, б.</w:t>
      </w:r>
    </w:p>
    <w:p w:rsidR="007379A1" w:rsidRPr="00E155FC" w:rsidRDefault="00C12A2C" w:rsidP="00E947A0">
      <w:pPr>
        <w:pStyle w:val="a3"/>
        <w:widowControl w:val="0"/>
        <w:spacing w:before="360" w:beforeAutospacing="0" w:after="240" w:afterAutospacing="0"/>
        <w:ind w:firstLine="709"/>
        <w:jc w:val="both"/>
        <w:rPr>
          <w:b/>
          <w:sz w:val="32"/>
          <w:szCs w:val="32"/>
        </w:rPr>
      </w:pPr>
      <w:r w:rsidRPr="00E155FC">
        <w:rPr>
          <w:b/>
          <w:sz w:val="32"/>
          <w:szCs w:val="32"/>
        </w:rPr>
        <w:t xml:space="preserve">3.2. </w:t>
      </w:r>
      <w:r w:rsidR="00052DA1" w:rsidRPr="00E155FC">
        <w:rPr>
          <w:b/>
          <w:sz w:val="32"/>
          <w:szCs w:val="32"/>
        </w:rPr>
        <w:t>Задачи</w:t>
      </w:r>
    </w:p>
    <w:p w:rsidR="00E01EBC" w:rsidRPr="00E01EBC" w:rsidRDefault="00E01EBC" w:rsidP="005655F7">
      <w:pPr>
        <w:widowControl w:val="0"/>
        <w:spacing w:before="240" w:line="360" w:lineRule="auto"/>
        <w:ind w:firstLine="709"/>
        <w:jc w:val="both"/>
        <w:rPr>
          <w:b/>
          <w:sz w:val="28"/>
          <w:szCs w:val="28"/>
        </w:rPr>
      </w:pPr>
      <w:r w:rsidRPr="00E01EBC">
        <w:rPr>
          <w:b/>
          <w:sz w:val="28"/>
          <w:szCs w:val="28"/>
        </w:rPr>
        <w:t>Задача 1</w:t>
      </w:r>
    </w:p>
    <w:p w:rsidR="00E01EBC" w:rsidRPr="00E01EBC" w:rsidRDefault="00E01EBC" w:rsidP="005655F7">
      <w:pPr>
        <w:widowControl w:val="0"/>
        <w:spacing w:line="360" w:lineRule="auto"/>
        <w:ind w:firstLine="709"/>
        <w:jc w:val="both"/>
        <w:rPr>
          <w:sz w:val="28"/>
          <w:szCs w:val="28"/>
        </w:rPr>
      </w:pPr>
      <w:r w:rsidRPr="00E01EBC">
        <w:rPr>
          <w:sz w:val="28"/>
          <w:szCs w:val="28"/>
        </w:rPr>
        <w:t xml:space="preserve">Определить </w:t>
      </w:r>
      <w:r w:rsidRPr="00E01EBC">
        <w:rPr>
          <w:sz w:val="28"/>
          <w:szCs w:val="28"/>
          <w:lang w:val="en-US"/>
        </w:rPr>
        <w:t>NPV</w:t>
      </w:r>
      <w:r w:rsidRPr="00E01EBC">
        <w:rPr>
          <w:sz w:val="28"/>
          <w:szCs w:val="28"/>
        </w:rPr>
        <w:t xml:space="preserve"> проекта, который при первоначальных един</w:t>
      </w:r>
      <w:r w:rsidRPr="00E01EBC">
        <w:rPr>
          <w:sz w:val="28"/>
          <w:szCs w:val="28"/>
        </w:rPr>
        <w:t>о</w:t>
      </w:r>
      <w:r w:rsidRPr="00E01EBC">
        <w:rPr>
          <w:sz w:val="28"/>
          <w:szCs w:val="28"/>
        </w:rPr>
        <w:t>временных инвестициях в 1500 денежных единиц  будет генерировать следующий денежный поток доходов: 100, 200, 250, 1300, 1200 д</w:t>
      </w:r>
      <w:r w:rsidRPr="00E01EBC">
        <w:rPr>
          <w:sz w:val="28"/>
          <w:szCs w:val="28"/>
        </w:rPr>
        <w:t>е</w:t>
      </w:r>
      <w:r w:rsidRPr="00E01EBC">
        <w:rPr>
          <w:sz w:val="28"/>
          <w:szCs w:val="28"/>
        </w:rPr>
        <w:t>нежных единиц. Ставка дисконта 10%.</w:t>
      </w:r>
    </w:p>
    <w:p w:rsidR="00E01EBC" w:rsidRPr="00E01EBC" w:rsidRDefault="00E01EBC" w:rsidP="005655F7">
      <w:pPr>
        <w:widowControl w:val="0"/>
        <w:spacing w:line="360" w:lineRule="auto"/>
        <w:ind w:firstLine="709"/>
        <w:jc w:val="both"/>
        <w:rPr>
          <w:i/>
          <w:sz w:val="28"/>
          <w:szCs w:val="28"/>
        </w:rPr>
      </w:pPr>
      <w:r w:rsidRPr="00E01EBC">
        <w:rPr>
          <w:i/>
          <w:sz w:val="28"/>
          <w:szCs w:val="28"/>
        </w:rPr>
        <w:t xml:space="preserve">Решение </w:t>
      </w:r>
    </w:p>
    <w:p w:rsidR="00E01EBC" w:rsidRPr="00E01EBC" w:rsidRDefault="00E01EBC" w:rsidP="005655F7">
      <w:pPr>
        <w:widowControl w:val="0"/>
        <w:spacing w:line="360" w:lineRule="auto"/>
        <w:ind w:firstLine="709"/>
        <w:jc w:val="both"/>
        <w:rPr>
          <w:sz w:val="28"/>
          <w:szCs w:val="28"/>
        </w:rPr>
      </w:pPr>
      <w:r w:rsidRPr="00E01EBC">
        <w:rPr>
          <w:sz w:val="28"/>
          <w:szCs w:val="28"/>
        </w:rPr>
        <w:t>Данный показатель может быть рассчитан прямым подсчётом по формуле</w:t>
      </w:r>
    </w:p>
    <w:p w:rsidR="00E01EBC" w:rsidRDefault="00E01EBC" w:rsidP="00E947A0">
      <w:pPr>
        <w:widowControl w:val="0"/>
        <w:jc w:val="center"/>
      </w:pPr>
      <w:r w:rsidRPr="000963B2">
        <w:rPr>
          <w:position w:val="-28"/>
        </w:rPr>
        <w:object w:dxaOrig="2780" w:dyaOrig="680">
          <v:shape id="_x0000_i1087" type="#_x0000_t75" style="width:138.75pt;height:33.75pt" o:ole="" fillcolor="window">
            <v:imagedata r:id="rId162" o:title=""/>
          </v:shape>
          <o:OLEObject Type="Embed" ProgID="Equation.3" ShapeID="_x0000_i1087" DrawAspect="Content" ObjectID="_1431159866" r:id="rId163"/>
        </w:object>
      </w:r>
    </w:p>
    <w:p w:rsidR="00E01EBC" w:rsidRDefault="00E01EBC" w:rsidP="005655F7">
      <w:pPr>
        <w:widowControl w:val="0"/>
        <w:ind w:firstLine="709"/>
        <w:jc w:val="center"/>
      </w:pPr>
    </w:p>
    <w:p w:rsidR="00E01EBC" w:rsidRDefault="00E01EBC" w:rsidP="00E947A0">
      <w:pPr>
        <w:widowControl w:val="0"/>
        <w:jc w:val="center"/>
      </w:pPr>
      <w:r w:rsidRPr="002B3B0B">
        <w:rPr>
          <w:position w:val="-32"/>
        </w:rPr>
        <w:object w:dxaOrig="7720" w:dyaOrig="760">
          <v:shape id="_x0000_i1088" type="#_x0000_t75" style="width:386.25pt;height:38.25pt" o:ole="" fillcolor="window">
            <v:imagedata r:id="rId164" o:title=""/>
          </v:shape>
          <o:OLEObject Type="Embed" ProgID="Equation.3" ShapeID="_x0000_i1088" DrawAspect="Content" ObjectID="_1431159867" r:id="rId165"/>
        </w:object>
      </w:r>
    </w:p>
    <w:p w:rsidR="00E01EBC" w:rsidRDefault="00E01EBC" w:rsidP="005655F7">
      <w:pPr>
        <w:widowControl w:val="0"/>
        <w:ind w:firstLine="709"/>
      </w:pPr>
    </w:p>
    <w:p w:rsidR="00E01EBC" w:rsidRPr="00E01EBC" w:rsidRDefault="00E01EBC" w:rsidP="005655F7">
      <w:pPr>
        <w:widowControl w:val="0"/>
        <w:spacing w:line="360" w:lineRule="auto"/>
        <w:ind w:firstLine="709"/>
        <w:jc w:val="both"/>
        <w:rPr>
          <w:sz w:val="28"/>
          <w:szCs w:val="28"/>
        </w:rPr>
      </w:pPr>
      <w:r w:rsidRPr="00E01EBC">
        <w:rPr>
          <w:sz w:val="28"/>
          <w:szCs w:val="28"/>
        </w:rPr>
        <w:t>Кроме того, результат может быть получен с помощью постро</w:t>
      </w:r>
      <w:r w:rsidRPr="00E01EBC">
        <w:rPr>
          <w:sz w:val="28"/>
          <w:szCs w:val="28"/>
        </w:rPr>
        <w:t>е</w:t>
      </w:r>
      <w:r w:rsidRPr="00E01EBC">
        <w:rPr>
          <w:sz w:val="28"/>
          <w:szCs w:val="28"/>
        </w:rPr>
        <w:t xml:space="preserve">ния табл.  </w:t>
      </w:r>
      <w:r w:rsidRPr="00E01EBC">
        <w:rPr>
          <w:i/>
          <w:sz w:val="28"/>
          <w:szCs w:val="28"/>
          <w:lang w:val="en-US"/>
        </w:rPr>
        <w:t>NPV</w:t>
      </w:r>
      <w:r w:rsidRPr="00E01EBC">
        <w:rPr>
          <w:i/>
          <w:sz w:val="28"/>
          <w:szCs w:val="28"/>
        </w:rPr>
        <w:t xml:space="preserve">  </w:t>
      </w:r>
      <w:r w:rsidRPr="00E01EBC">
        <w:rPr>
          <w:sz w:val="28"/>
          <w:szCs w:val="28"/>
        </w:rPr>
        <w:t>данного проекта есть сумма строки «дисконтирова</w:t>
      </w:r>
      <w:r w:rsidRPr="00E01EBC">
        <w:rPr>
          <w:sz w:val="28"/>
          <w:szCs w:val="28"/>
        </w:rPr>
        <w:t>н</w:t>
      </w:r>
      <w:r w:rsidRPr="00E01EBC">
        <w:rPr>
          <w:sz w:val="28"/>
          <w:szCs w:val="28"/>
        </w:rPr>
        <w:t>ный чистый доход» или как значение в строке «дисконтированное сальдо ЧД»</w:t>
      </w:r>
    </w:p>
    <w:p w:rsidR="00E01EBC" w:rsidRPr="00E947A0" w:rsidRDefault="00E01EBC" w:rsidP="00E947A0">
      <w:pPr>
        <w:widowControl w:val="0"/>
        <w:ind w:firstLine="709"/>
        <w:jc w:val="right"/>
        <w:rPr>
          <w:i/>
          <w:sz w:val="28"/>
          <w:szCs w:val="28"/>
        </w:rPr>
      </w:pPr>
      <w:r w:rsidRPr="00E947A0">
        <w:rPr>
          <w:i/>
          <w:sz w:val="28"/>
          <w:szCs w:val="28"/>
        </w:rPr>
        <w:t xml:space="preserve">Таблица  </w:t>
      </w:r>
    </w:p>
    <w:p w:rsidR="00E01EBC" w:rsidRDefault="00E01EBC" w:rsidP="00E947A0">
      <w:pPr>
        <w:widowControl w:val="0"/>
        <w:ind w:firstLine="709"/>
        <w:jc w:val="center"/>
        <w:rPr>
          <w:i/>
          <w:sz w:val="28"/>
          <w:szCs w:val="28"/>
        </w:rPr>
      </w:pPr>
      <w:r w:rsidRPr="00E947A0">
        <w:rPr>
          <w:i/>
          <w:sz w:val="28"/>
          <w:szCs w:val="28"/>
        </w:rPr>
        <w:t xml:space="preserve">Пример расчёта </w:t>
      </w:r>
      <w:r w:rsidRPr="00E947A0">
        <w:rPr>
          <w:i/>
          <w:sz w:val="28"/>
          <w:szCs w:val="28"/>
          <w:lang w:val="en-US"/>
        </w:rPr>
        <w:t>NPV</w:t>
      </w:r>
    </w:p>
    <w:p w:rsidR="00E947A0" w:rsidRPr="00E947A0" w:rsidRDefault="00E947A0" w:rsidP="00E947A0">
      <w:pPr>
        <w:widowControl w:val="0"/>
        <w:ind w:firstLine="709"/>
        <w:jc w:val="center"/>
        <w:rPr>
          <w:i/>
          <w:sz w:val="28"/>
          <w:szCs w:val="28"/>
        </w:rPr>
      </w:pP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850"/>
        <w:gridCol w:w="1021"/>
        <w:gridCol w:w="1021"/>
        <w:gridCol w:w="1021"/>
        <w:gridCol w:w="850"/>
        <w:gridCol w:w="853"/>
      </w:tblGrid>
      <w:tr w:rsidR="00E01EBC">
        <w:trPr>
          <w:trHeight w:val="571"/>
        </w:trPr>
        <w:tc>
          <w:tcPr>
            <w:tcW w:w="3231" w:type="dxa"/>
            <w:vMerge w:val="restart"/>
          </w:tcPr>
          <w:p w:rsidR="00E01EBC" w:rsidRPr="003074CA" w:rsidRDefault="00E01EBC" w:rsidP="00E947A0">
            <w:pPr>
              <w:widowControl w:val="0"/>
              <w:rPr>
                <w:sz w:val="24"/>
                <w:szCs w:val="24"/>
              </w:rPr>
            </w:pPr>
          </w:p>
          <w:p w:rsidR="00E01EBC" w:rsidRPr="003074CA" w:rsidRDefault="00E01EBC" w:rsidP="00E947A0">
            <w:pPr>
              <w:widowControl w:val="0"/>
              <w:jc w:val="center"/>
              <w:rPr>
                <w:sz w:val="24"/>
                <w:szCs w:val="24"/>
              </w:rPr>
            </w:pPr>
            <w:r w:rsidRPr="003074CA">
              <w:rPr>
                <w:sz w:val="24"/>
                <w:szCs w:val="24"/>
              </w:rPr>
              <w:t>Показатель</w:t>
            </w:r>
          </w:p>
        </w:tc>
        <w:tc>
          <w:tcPr>
            <w:tcW w:w="5614" w:type="dxa"/>
            <w:gridSpan w:val="6"/>
          </w:tcPr>
          <w:p w:rsidR="00E01EBC" w:rsidRPr="003074CA" w:rsidRDefault="00E01EBC" w:rsidP="00E947A0">
            <w:pPr>
              <w:widowControl w:val="0"/>
              <w:jc w:val="center"/>
              <w:rPr>
                <w:sz w:val="24"/>
                <w:szCs w:val="24"/>
              </w:rPr>
            </w:pPr>
            <w:r w:rsidRPr="003074CA">
              <w:rPr>
                <w:sz w:val="24"/>
                <w:szCs w:val="24"/>
              </w:rPr>
              <w:t>Значения показателя по шагам расчётного периода (годам)</w:t>
            </w:r>
          </w:p>
        </w:tc>
      </w:tr>
      <w:tr w:rsidR="00E01EBC">
        <w:trPr>
          <w:trHeight w:val="147"/>
        </w:trPr>
        <w:tc>
          <w:tcPr>
            <w:tcW w:w="3231" w:type="dxa"/>
            <w:vMerge/>
          </w:tcPr>
          <w:p w:rsidR="00E01EBC" w:rsidRPr="003074CA" w:rsidRDefault="00E01EBC" w:rsidP="00E947A0">
            <w:pPr>
              <w:widowControl w:val="0"/>
              <w:rPr>
                <w:sz w:val="24"/>
                <w:szCs w:val="24"/>
              </w:rPr>
            </w:pPr>
          </w:p>
        </w:tc>
        <w:tc>
          <w:tcPr>
            <w:tcW w:w="850" w:type="dxa"/>
          </w:tcPr>
          <w:p w:rsidR="00E01EBC" w:rsidRPr="003074CA" w:rsidRDefault="00E01EBC" w:rsidP="00E947A0">
            <w:pPr>
              <w:widowControl w:val="0"/>
              <w:jc w:val="center"/>
              <w:rPr>
                <w:sz w:val="24"/>
                <w:szCs w:val="24"/>
              </w:rPr>
            </w:pPr>
            <w:r w:rsidRPr="003074CA">
              <w:rPr>
                <w:sz w:val="24"/>
                <w:szCs w:val="24"/>
              </w:rPr>
              <w:t>0</w:t>
            </w:r>
          </w:p>
        </w:tc>
        <w:tc>
          <w:tcPr>
            <w:tcW w:w="1021" w:type="dxa"/>
          </w:tcPr>
          <w:p w:rsidR="00E01EBC" w:rsidRPr="003074CA" w:rsidRDefault="00E01EBC" w:rsidP="00E947A0">
            <w:pPr>
              <w:widowControl w:val="0"/>
              <w:jc w:val="center"/>
              <w:rPr>
                <w:sz w:val="24"/>
                <w:szCs w:val="24"/>
              </w:rPr>
            </w:pPr>
            <w:r w:rsidRPr="003074CA">
              <w:rPr>
                <w:sz w:val="24"/>
                <w:szCs w:val="24"/>
              </w:rPr>
              <w:t>1</w:t>
            </w:r>
          </w:p>
        </w:tc>
        <w:tc>
          <w:tcPr>
            <w:tcW w:w="1021" w:type="dxa"/>
          </w:tcPr>
          <w:p w:rsidR="00E01EBC" w:rsidRPr="003074CA" w:rsidRDefault="00E01EBC" w:rsidP="00E947A0">
            <w:pPr>
              <w:widowControl w:val="0"/>
              <w:jc w:val="center"/>
              <w:rPr>
                <w:sz w:val="24"/>
                <w:szCs w:val="24"/>
              </w:rPr>
            </w:pPr>
            <w:r w:rsidRPr="003074CA">
              <w:rPr>
                <w:sz w:val="24"/>
                <w:szCs w:val="24"/>
              </w:rPr>
              <w:t>2</w:t>
            </w:r>
          </w:p>
        </w:tc>
        <w:tc>
          <w:tcPr>
            <w:tcW w:w="1021" w:type="dxa"/>
          </w:tcPr>
          <w:p w:rsidR="00E01EBC" w:rsidRPr="003074CA" w:rsidRDefault="00E01EBC" w:rsidP="00E947A0">
            <w:pPr>
              <w:widowControl w:val="0"/>
              <w:jc w:val="center"/>
              <w:rPr>
                <w:sz w:val="24"/>
                <w:szCs w:val="24"/>
              </w:rPr>
            </w:pPr>
            <w:r w:rsidRPr="003074CA">
              <w:rPr>
                <w:sz w:val="24"/>
                <w:szCs w:val="24"/>
              </w:rPr>
              <w:t>3</w:t>
            </w:r>
          </w:p>
        </w:tc>
        <w:tc>
          <w:tcPr>
            <w:tcW w:w="850" w:type="dxa"/>
          </w:tcPr>
          <w:p w:rsidR="00E01EBC" w:rsidRPr="003074CA" w:rsidRDefault="00E01EBC" w:rsidP="00E947A0">
            <w:pPr>
              <w:widowControl w:val="0"/>
              <w:jc w:val="center"/>
              <w:rPr>
                <w:sz w:val="24"/>
                <w:szCs w:val="24"/>
              </w:rPr>
            </w:pPr>
            <w:r w:rsidRPr="003074CA">
              <w:rPr>
                <w:sz w:val="24"/>
                <w:szCs w:val="24"/>
              </w:rPr>
              <w:t>4</w:t>
            </w:r>
          </w:p>
        </w:tc>
        <w:tc>
          <w:tcPr>
            <w:tcW w:w="853" w:type="dxa"/>
          </w:tcPr>
          <w:p w:rsidR="00E01EBC" w:rsidRPr="003074CA" w:rsidRDefault="00E01EBC" w:rsidP="00E947A0">
            <w:pPr>
              <w:widowControl w:val="0"/>
              <w:jc w:val="center"/>
              <w:rPr>
                <w:sz w:val="24"/>
                <w:szCs w:val="24"/>
              </w:rPr>
            </w:pPr>
            <w:r w:rsidRPr="003074CA">
              <w:rPr>
                <w:sz w:val="24"/>
                <w:szCs w:val="24"/>
              </w:rPr>
              <w:t>5</w:t>
            </w:r>
          </w:p>
          <w:p w:rsidR="00E01EBC" w:rsidRPr="003074CA" w:rsidRDefault="00E01EBC" w:rsidP="00E947A0">
            <w:pPr>
              <w:widowControl w:val="0"/>
              <w:jc w:val="center"/>
              <w:rPr>
                <w:sz w:val="24"/>
                <w:szCs w:val="24"/>
              </w:rPr>
            </w:pPr>
          </w:p>
        </w:tc>
      </w:tr>
      <w:tr w:rsidR="00E01EBC">
        <w:trPr>
          <w:trHeight w:val="3132"/>
        </w:trPr>
        <w:tc>
          <w:tcPr>
            <w:tcW w:w="3231" w:type="dxa"/>
          </w:tcPr>
          <w:p w:rsidR="00E01EBC" w:rsidRPr="003074CA" w:rsidRDefault="00E01EBC" w:rsidP="00E947A0">
            <w:pPr>
              <w:widowControl w:val="0"/>
              <w:rPr>
                <w:sz w:val="24"/>
                <w:szCs w:val="24"/>
              </w:rPr>
            </w:pPr>
            <w:r w:rsidRPr="003074CA">
              <w:rPr>
                <w:sz w:val="24"/>
                <w:szCs w:val="24"/>
              </w:rPr>
              <w:t>Чистый доход</w:t>
            </w:r>
          </w:p>
          <w:p w:rsidR="00E01EBC" w:rsidRPr="003074CA" w:rsidRDefault="00E01EBC" w:rsidP="00E947A0">
            <w:pPr>
              <w:widowControl w:val="0"/>
              <w:rPr>
                <w:sz w:val="24"/>
                <w:szCs w:val="24"/>
              </w:rPr>
            </w:pPr>
            <w:r w:rsidRPr="003074CA">
              <w:rPr>
                <w:sz w:val="24"/>
                <w:szCs w:val="24"/>
              </w:rPr>
              <w:t>Сальдо чистого дохода</w:t>
            </w:r>
          </w:p>
          <w:p w:rsidR="00E01EBC" w:rsidRPr="003074CA" w:rsidRDefault="00E01EBC" w:rsidP="00E947A0">
            <w:pPr>
              <w:widowControl w:val="0"/>
              <w:rPr>
                <w:sz w:val="24"/>
                <w:szCs w:val="24"/>
              </w:rPr>
            </w:pPr>
            <w:r w:rsidRPr="003074CA">
              <w:rPr>
                <w:sz w:val="24"/>
                <w:szCs w:val="24"/>
              </w:rPr>
              <w:t>Коэффициент дисконтир</w:t>
            </w:r>
            <w:r w:rsidRPr="003074CA">
              <w:rPr>
                <w:sz w:val="24"/>
                <w:szCs w:val="24"/>
              </w:rPr>
              <w:t>о</w:t>
            </w:r>
            <w:r w:rsidRPr="003074CA">
              <w:rPr>
                <w:sz w:val="24"/>
                <w:szCs w:val="24"/>
              </w:rPr>
              <w:t>вания</w:t>
            </w:r>
          </w:p>
          <w:p w:rsidR="00E01EBC" w:rsidRPr="003074CA" w:rsidRDefault="00E01EBC" w:rsidP="00E947A0">
            <w:pPr>
              <w:widowControl w:val="0"/>
              <w:rPr>
                <w:sz w:val="24"/>
                <w:szCs w:val="24"/>
              </w:rPr>
            </w:pPr>
          </w:p>
          <w:p w:rsidR="00E01EBC" w:rsidRPr="003074CA" w:rsidRDefault="00E01EBC" w:rsidP="00E947A0">
            <w:pPr>
              <w:widowControl w:val="0"/>
              <w:rPr>
                <w:sz w:val="24"/>
                <w:szCs w:val="24"/>
              </w:rPr>
            </w:pPr>
            <w:r w:rsidRPr="003074CA">
              <w:rPr>
                <w:sz w:val="24"/>
                <w:szCs w:val="24"/>
              </w:rPr>
              <w:t>Дисконтированный чистый доход</w:t>
            </w:r>
          </w:p>
          <w:p w:rsidR="00E01EBC" w:rsidRPr="003074CA" w:rsidRDefault="00E01EBC" w:rsidP="00E947A0">
            <w:pPr>
              <w:widowControl w:val="0"/>
              <w:rPr>
                <w:sz w:val="24"/>
                <w:szCs w:val="24"/>
              </w:rPr>
            </w:pPr>
          </w:p>
          <w:p w:rsidR="00E01EBC" w:rsidRPr="003074CA" w:rsidRDefault="00E01EBC" w:rsidP="00E947A0">
            <w:pPr>
              <w:widowControl w:val="0"/>
              <w:rPr>
                <w:sz w:val="24"/>
                <w:szCs w:val="24"/>
              </w:rPr>
            </w:pPr>
            <w:r w:rsidRPr="003074CA">
              <w:rPr>
                <w:sz w:val="24"/>
                <w:szCs w:val="24"/>
              </w:rPr>
              <w:t>Дисконтированное сальдо ЧД</w:t>
            </w:r>
          </w:p>
          <w:p w:rsidR="00E01EBC" w:rsidRPr="003074CA" w:rsidRDefault="00E01EBC" w:rsidP="00E947A0">
            <w:pPr>
              <w:widowControl w:val="0"/>
              <w:rPr>
                <w:sz w:val="24"/>
                <w:szCs w:val="24"/>
              </w:rPr>
            </w:pPr>
            <w:r w:rsidRPr="003074CA">
              <w:rPr>
                <w:b/>
                <w:i/>
                <w:sz w:val="24"/>
                <w:szCs w:val="24"/>
                <w:lang w:val="en-US"/>
              </w:rPr>
              <w:t>NPV</w:t>
            </w:r>
            <w:r w:rsidRPr="003074CA">
              <w:rPr>
                <w:i/>
                <w:sz w:val="24"/>
                <w:szCs w:val="24"/>
              </w:rPr>
              <w:t xml:space="preserve">  </w:t>
            </w:r>
            <w:r w:rsidRPr="003074CA">
              <w:rPr>
                <w:sz w:val="24"/>
                <w:szCs w:val="24"/>
              </w:rPr>
              <w:t>(ден. ед.)</w:t>
            </w:r>
          </w:p>
        </w:tc>
        <w:tc>
          <w:tcPr>
            <w:tcW w:w="850" w:type="dxa"/>
          </w:tcPr>
          <w:p w:rsidR="00E01EBC" w:rsidRPr="003074CA" w:rsidRDefault="00E01EBC" w:rsidP="00E947A0">
            <w:pPr>
              <w:widowControl w:val="0"/>
              <w:jc w:val="center"/>
              <w:rPr>
                <w:sz w:val="24"/>
                <w:szCs w:val="24"/>
              </w:rPr>
            </w:pPr>
            <w:r w:rsidRPr="003074CA">
              <w:rPr>
                <w:sz w:val="24"/>
                <w:szCs w:val="24"/>
              </w:rPr>
              <w:t>-1500</w:t>
            </w:r>
          </w:p>
          <w:p w:rsidR="00E01EBC" w:rsidRPr="003074CA" w:rsidRDefault="00E01EBC" w:rsidP="00E947A0">
            <w:pPr>
              <w:widowControl w:val="0"/>
              <w:jc w:val="center"/>
              <w:rPr>
                <w:sz w:val="24"/>
                <w:szCs w:val="24"/>
              </w:rPr>
            </w:pPr>
            <w:r w:rsidRPr="003074CA">
              <w:rPr>
                <w:sz w:val="24"/>
                <w:szCs w:val="24"/>
              </w:rPr>
              <w:t>-1500</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1,00</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-1500</w:t>
            </w:r>
          </w:p>
          <w:p w:rsidR="00ED2F64" w:rsidRPr="003074CA" w:rsidRDefault="00ED2F64" w:rsidP="00E947A0">
            <w:pPr>
              <w:widowControl w:val="0"/>
              <w:jc w:val="center"/>
              <w:rPr>
                <w:sz w:val="24"/>
                <w:szCs w:val="24"/>
              </w:rPr>
            </w:pP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-1500</w:t>
            </w:r>
          </w:p>
          <w:p w:rsidR="00E01EBC" w:rsidRPr="003074CA" w:rsidRDefault="00E01EBC" w:rsidP="00E947A0">
            <w:pPr>
              <w:widowControl w:val="0"/>
              <w:jc w:val="center"/>
              <w:rPr>
                <w:sz w:val="24"/>
                <w:szCs w:val="24"/>
              </w:rPr>
            </w:pPr>
          </w:p>
          <w:p w:rsidR="00E01EBC" w:rsidRPr="003074CA" w:rsidRDefault="00E01EBC" w:rsidP="00E947A0">
            <w:pPr>
              <w:widowControl w:val="0"/>
              <w:jc w:val="center"/>
              <w:rPr>
                <w:b/>
                <w:sz w:val="24"/>
                <w:szCs w:val="24"/>
              </w:rPr>
            </w:pPr>
            <w:r w:rsidRPr="003074CA">
              <w:rPr>
                <w:b/>
                <w:sz w:val="24"/>
                <w:szCs w:val="24"/>
              </w:rPr>
              <w:t>577,1</w:t>
            </w:r>
          </w:p>
        </w:tc>
        <w:tc>
          <w:tcPr>
            <w:tcW w:w="1021" w:type="dxa"/>
          </w:tcPr>
          <w:p w:rsidR="00E01EBC" w:rsidRPr="003074CA" w:rsidRDefault="00E01EBC" w:rsidP="00E947A0">
            <w:pPr>
              <w:widowControl w:val="0"/>
              <w:jc w:val="center"/>
              <w:rPr>
                <w:sz w:val="24"/>
                <w:szCs w:val="24"/>
              </w:rPr>
            </w:pPr>
            <w:r w:rsidRPr="003074CA">
              <w:rPr>
                <w:sz w:val="24"/>
                <w:szCs w:val="24"/>
              </w:rPr>
              <w:t>100</w:t>
            </w:r>
          </w:p>
          <w:p w:rsidR="00E01EBC" w:rsidRPr="003074CA" w:rsidRDefault="00E01EBC" w:rsidP="00E947A0">
            <w:pPr>
              <w:widowControl w:val="0"/>
              <w:jc w:val="center"/>
              <w:rPr>
                <w:sz w:val="24"/>
                <w:szCs w:val="24"/>
              </w:rPr>
            </w:pPr>
            <w:r w:rsidRPr="003074CA">
              <w:rPr>
                <w:sz w:val="24"/>
                <w:szCs w:val="24"/>
              </w:rPr>
              <w:t>-1400</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0,91</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90,9</w:t>
            </w: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-1409,1</w:t>
            </w:r>
          </w:p>
        </w:tc>
        <w:tc>
          <w:tcPr>
            <w:tcW w:w="1021" w:type="dxa"/>
          </w:tcPr>
          <w:p w:rsidR="00E01EBC" w:rsidRPr="003074CA" w:rsidRDefault="00E01EBC" w:rsidP="00E947A0">
            <w:pPr>
              <w:widowControl w:val="0"/>
              <w:jc w:val="center"/>
              <w:rPr>
                <w:sz w:val="24"/>
                <w:szCs w:val="24"/>
              </w:rPr>
            </w:pPr>
            <w:r w:rsidRPr="003074CA">
              <w:rPr>
                <w:sz w:val="24"/>
                <w:szCs w:val="24"/>
              </w:rPr>
              <w:t>200</w:t>
            </w:r>
          </w:p>
          <w:p w:rsidR="00E01EBC" w:rsidRPr="003074CA" w:rsidRDefault="00E01EBC" w:rsidP="00E947A0">
            <w:pPr>
              <w:widowControl w:val="0"/>
              <w:jc w:val="center"/>
              <w:rPr>
                <w:sz w:val="24"/>
                <w:szCs w:val="24"/>
              </w:rPr>
            </w:pPr>
            <w:r w:rsidRPr="003074CA">
              <w:rPr>
                <w:sz w:val="24"/>
                <w:szCs w:val="24"/>
              </w:rPr>
              <w:t>1200</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0,83</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165,3</w:t>
            </w: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-1243,8</w:t>
            </w:r>
          </w:p>
        </w:tc>
        <w:tc>
          <w:tcPr>
            <w:tcW w:w="1021" w:type="dxa"/>
          </w:tcPr>
          <w:p w:rsidR="00E01EBC" w:rsidRPr="003074CA" w:rsidRDefault="00E01EBC" w:rsidP="00E947A0">
            <w:pPr>
              <w:widowControl w:val="0"/>
              <w:jc w:val="center"/>
              <w:rPr>
                <w:sz w:val="24"/>
                <w:szCs w:val="24"/>
              </w:rPr>
            </w:pPr>
            <w:r w:rsidRPr="003074CA">
              <w:rPr>
                <w:sz w:val="24"/>
                <w:szCs w:val="24"/>
              </w:rPr>
              <w:t>250</w:t>
            </w:r>
          </w:p>
          <w:p w:rsidR="00E01EBC" w:rsidRPr="003074CA" w:rsidRDefault="00E01EBC" w:rsidP="00E947A0">
            <w:pPr>
              <w:widowControl w:val="0"/>
              <w:jc w:val="center"/>
              <w:rPr>
                <w:sz w:val="24"/>
                <w:szCs w:val="24"/>
              </w:rPr>
            </w:pPr>
            <w:r w:rsidRPr="003074CA">
              <w:rPr>
                <w:sz w:val="24"/>
                <w:szCs w:val="24"/>
              </w:rPr>
              <w:t>-950</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0,75</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187,8</w:t>
            </w: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-1056,0</w:t>
            </w:r>
          </w:p>
        </w:tc>
        <w:tc>
          <w:tcPr>
            <w:tcW w:w="850" w:type="dxa"/>
          </w:tcPr>
          <w:p w:rsidR="00E01EBC" w:rsidRPr="003074CA" w:rsidRDefault="00E01EBC" w:rsidP="00E947A0">
            <w:pPr>
              <w:widowControl w:val="0"/>
              <w:jc w:val="center"/>
              <w:rPr>
                <w:sz w:val="24"/>
                <w:szCs w:val="24"/>
              </w:rPr>
            </w:pPr>
            <w:r w:rsidRPr="003074CA">
              <w:rPr>
                <w:sz w:val="24"/>
                <w:szCs w:val="24"/>
              </w:rPr>
              <w:t>1300</w:t>
            </w:r>
          </w:p>
          <w:p w:rsidR="00E01EBC" w:rsidRPr="003074CA" w:rsidRDefault="00E01EBC" w:rsidP="00E947A0">
            <w:pPr>
              <w:widowControl w:val="0"/>
              <w:jc w:val="center"/>
              <w:rPr>
                <w:sz w:val="24"/>
                <w:szCs w:val="24"/>
              </w:rPr>
            </w:pPr>
            <w:r w:rsidRPr="003074CA">
              <w:rPr>
                <w:sz w:val="24"/>
                <w:szCs w:val="24"/>
              </w:rPr>
              <w:t>350</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0,68</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887,9</w:t>
            </w: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-168,1</w:t>
            </w:r>
          </w:p>
        </w:tc>
        <w:tc>
          <w:tcPr>
            <w:tcW w:w="853" w:type="dxa"/>
          </w:tcPr>
          <w:p w:rsidR="00E01EBC" w:rsidRPr="003074CA" w:rsidRDefault="00E01EBC" w:rsidP="00E947A0">
            <w:pPr>
              <w:widowControl w:val="0"/>
              <w:jc w:val="center"/>
              <w:rPr>
                <w:sz w:val="24"/>
                <w:szCs w:val="24"/>
              </w:rPr>
            </w:pPr>
            <w:r w:rsidRPr="003074CA">
              <w:rPr>
                <w:sz w:val="24"/>
                <w:szCs w:val="24"/>
              </w:rPr>
              <w:t>1200</w:t>
            </w:r>
          </w:p>
          <w:p w:rsidR="00E01EBC" w:rsidRPr="003074CA" w:rsidRDefault="00E01EBC" w:rsidP="00E947A0">
            <w:pPr>
              <w:widowControl w:val="0"/>
              <w:jc w:val="center"/>
              <w:rPr>
                <w:sz w:val="24"/>
                <w:szCs w:val="24"/>
              </w:rPr>
            </w:pPr>
            <w:r w:rsidRPr="003074CA">
              <w:rPr>
                <w:sz w:val="24"/>
                <w:szCs w:val="24"/>
              </w:rPr>
              <w:t>1550</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0,62</w:t>
            </w:r>
          </w:p>
          <w:p w:rsidR="00ED2F64" w:rsidRPr="003074CA" w:rsidRDefault="00ED2F64"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745,1</w:t>
            </w: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p>
          <w:p w:rsidR="00E01EBC" w:rsidRPr="003074CA" w:rsidRDefault="00E01EBC" w:rsidP="00E947A0">
            <w:pPr>
              <w:widowControl w:val="0"/>
              <w:jc w:val="center"/>
              <w:rPr>
                <w:sz w:val="24"/>
                <w:szCs w:val="24"/>
              </w:rPr>
            </w:pPr>
            <w:r w:rsidRPr="003074CA">
              <w:rPr>
                <w:sz w:val="24"/>
                <w:szCs w:val="24"/>
              </w:rPr>
              <w:t>577,1</w:t>
            </w:r>
          </w:p>
        </w:tc>
      </w:tr>
    </w:tbl>
    <w:p w:rsidR="00CB7E50" w:rsidRPr="00CB7E50" w:rsidRDefault="00CB7E50" w:rsidP="005655F7">
      <w:pPr>
        <w:widowControl w:val="0"/>
        <w:spacing w:line="360" w:lineRule="auto"/>
        <w:ind w:firstLine="709"/>
        <w:jc w:val="both"/>
        <w:rPr>
          <w:sz w:val="28"/>
          <w:szCs w:val="28"/>
        </w:rPr>
      </w:pPr>
      <w:r w:rsidRPr="00CB7E50">
        <w:rPr>
          <w:i/>
          <w:sz w:val="28"/>
          <w:szCs w:val="28"/>
        </w:rPr>
        <w:t>Вывод</w:t>
      </w:r>
      <w:r>
        <w:rPr>
          <w:i/>
          <w:sz w:val="28"/>
          <w:szCs w:val="28"/>
        </w:rPr>
        <w:t xml:space="preserve">. </w:t>
      </w:r>
      <w:r w:rsidRPr="00CB7E50">
        <w:rPr>
          <w:sz w:val="28"/>
          <w:szCs w:val="28"/>
        </w:rPr>
        <w:t xml:space="preserve">Проект следует принять к исполнению,  так как </w:t>
      </w:r>
      <w:r w:rsidRPr="00CB7E50">
        <w:rPr>
          <w:i/>
          <w:sz w:val="28"/>
          <w:szCs w:val="28"/>
          <w:lang w:val="en-US"/>
        </w:rPr>
        <w:t>NPV</w:t>
      </w:r>
      <w:r w:rsidRPr="00CB7E50">
        <w:rPr>
          <w:i/>
          <w:sz w:val="28"/>
          <w:szCs w:val="28"/>
        </w:rPr>
        <w:t xml:space="preserve">  </w:t>
      </w:r>
      <w:r w:rsidRPr="00CB7E50">
        <w:rPr>
          <w:sz w:val="28"/>
          <w:szCs w:val="28"/>
        </w:rPr>
        <w:t>больше нуля. Соответственно он принесёт больший доход, чем вл</w:t>
      </w:r>
      <w:r w:rsidRPr="00CB7E50">
        <w:rPr>
          <w:sz w:val="28"/>
          <w:szCs w:val="28"/>
        </w:rPr>
        <w:t>о</w:t>
      </w:r>
      <w:r w:rsidRPr="00CB7E50">
        <w:rPr>
          <w:sz w:val="28"/>
          <w:szCs w:val="28"/>
        </w:rPr>
        <w:t>жение средств в иное направление деятельности со ставкой доходн</w:t>
      </w:r>
      <w:r w:rsidRPr="00CB7E50">
        <w:rPr>
          <w:sz w:val="28"/>
          <w:szCs w:val="28"/>
        </w:rPr>
        <w:t>о</w:t>
      </w:r>
      <w:r w:rsidRPr="00CB7E50">
        <w:rPr>
          <w:sz w:val="28"/>
          <w:szCs w:val="28"/>
        </w:rPr>
        <w:t>сти 10% годовых.</w:t>
      </w:r>
    </w:p>
    <w:p w:rsidR="00E01EBC" w:rsidRPr="00EE6827" w:rsidRDefault="00EE6827" w:rsidP="00E947A0">
      <w:pPr>
        <w:widowControl w:val="0"/>
        <w:spacing w:before="360" w:after="240"/>
        <w:ind w:firstLine="709"/>
        <w:jc w:val="both"/>
        <w:rPr>
          <w:b/>
          <w:sz w:val="28"/>
          <w:szCs w:val="28"/>
        </w:rPr>
      </w:pPr>
      <w:r w:rsidRPr="00EE6827">
        <w:rPr>
          <w:b/>
          <w:sz w:val="28"/>
          <w:szCs w:val="28"/>
        </w:rPr>
        <w:t>Задача</w:t>
      </w:r>
      <w:r w:rsidR="00E01EBC" w:rsidRPr="00EE6827">
        <w:rPr>
          <w:b/>
          <w:sz w:val="28"/>
          <w:szCs w:val="28"/>
        </w:rPr>
        <w:t xml:space="preserve"> 2</w:t>
      </w:r>
    </w:p>
    <w:p w:rsidR="00E01EBC" w:rsidRPr="00EE6827" w:rsidRDefault="00E01EBC" w:rsidP="005655F7">
      <w:pPr>
        <w:widowControl w:val="0"/>
        <w:spacing w:before="240" w:line="360" w:lineRule="auto"/>
        <w:ind w:firstLine="709"/>
        <w:jc w:val="both"/>
        <w:rPr>
          <w:sz w:val="28"/>
          <w:szCs w:val="28"/>
        </w:rPr>
      </w:pPr>
      <w:r w:rsidRPr="00EE6827">
        <w:rPr>
          <w:sz w:val="28"/>
          <w:szCs w:val="28"/>
        </w:rPr>
        <w:t xml:space="preserve">Требуется рассчитать значение показателя  </w:t>
      </w:r>
      <w:r w:rsidRPr="00EE6827">
        <w:rPr>
          <w:i/>
          <w:sz w:val="28"/>
          <w:szCs w:val="28"/>
          <w:lang w:val="en-US"/>
        </w:rPr>
        <w:t>IRR</w:t>
      </w:r>
      <w:r w:rsidRPr="00EE6827">
        <w:rPr>
          <w:i/>
          <w:sz w:val="28"/>
          <w:szCs w:val="28"/>
        </w:rPr>
        <w:t xml:space="preserve"> </w:t>
      </w:r>
      <w:r w:rsidRPr="00EE6827">
        <w:rPr>
          <w:sz w:val="28"/>
          <w:szCs w:val="28"/>
        </w:rPr>
        <w:t xml:space="preserve"> для проекта, </w:t>
      </w:r>
      <w:r w:rsidR="00C36081" w:rsidRPr="00EE6827">
        <w:rPr>
          <w:sz w:val="28"/>
          <w:szCs w:val="28"/>
        </w:rPr>
        <w:t>р</w:t>
      </w:r>
      <w:r w:rsidR="00C36081">
        <w:rPr>
          <w:sz w:val="28"/>
          <w:szCs w:val="28"/>
        </w:rPr>
        <w:t>а</w:t>
      </w:r>
      <w:r w:rsidR="00C36081" w:rsidRPr="00EE6827">
        <w:rPr>
          <w:sz w:val="28"/>
          <w:szCs w:val="28"/>
        </w:rPr>
        <w:t>ссчитанного</w:t>
      </w:r>
      <w:r w:rsidRPr="00EE6827">
        <w:rPr>
          <w:sz w:val="28"/>
          <w:szCs w:val="28"/>
        </w:rPr>
        <w:t xml:space="preserve"> на три года, требующего инвестиций в размере 2000 ден. ед. и имеющего предполагаемые денежные поступления в разм</w:t>
      </w:r>
      <w:r w:rsidRPr="00EE6827">
        <w:rPr>
          <w:sz w:val="28"/>
          <w:szCs w:val="28"/>
        </w:rPr>
        <w:t>е</w:t>
      </w:r>
      <w:r w:rsidRPr="00EE6827">
        <w:rPr>
          <w:sz w:val="28"/>
          <w:szCs w:val="28"/>
        </w:rPr>
        <w:t>ре 1000, 1500 и 2000 ден. ед.</w:t>
      </w:r>
    </w:p>
    <w:p w:rsidR="00E947A0" w:rsidRDefault="00E947A0" w:rsidP="005655F7">
      <w:pPr>
        <w:widowControl w:val="0"/>
        <w:spacing w:line="360" w:lineRule="auto"/>
        <w:ind w:firstLine="709"/>
        <w:jc w:val="both"/>
        <w:rPr>
          <w:i/>
          <w:sz w:val="28"/>
          <w:szCs w:val="28"/>
        </w:rPr>
      </w:pPr>
    </w:p>
    <w:p w:rsidR="00E01EBC" w:rsidRPr="00EE6827" w:rsidRDefault="00EE6827" w:rsidP="005655F7">
      <w:pPr>
        <w:widowControl w:val="0"/>
        <w:spacing w:line="360" w:lineRule="auto"/>
        <w:ind w:firstLine="709"/>
        <w:jc w:val="both"/>
        <w:rPr>
          <w:i/>
          <w:sz w:val="28"/>
          <w:szCs w:val="28"/>
        </w:rPr>
      </w:pPr>
      <w:r w:rsidRPr="00EE6827">
        <w:rPr>
          <w:i/>
          <w:sz w:val="28"/>
          <w:szCs w:val="28"/>
        </w:rPr>
        <w:lastRenderedPageBreak/>
        <w:t>Решение</w:t>
      </w:r>
      <w:r>
        <w:rPr>
          <w:i/>
          <w:sz w:val="28"/>
          <w:szCs w:val="28"/>
        </w:rPr>
        <w:t>:</w:t>
      </w:r>
    </w:p>
    <w:p w:rsidR="00E01EBC" w:rsidRPr="00EE6827" w:rsidRDefault="00E01EBC" w:rsidP="005655F7">
      <w:pPr>
        <w:widowControl w:val="0"/>
        <w:spacing w:line="360" w:lineRule="auto"/>
        <w:ind w:firstLine="709"/>
        <w:jc w:val="both"/>
        <w:rPr>
          <w:sz w:val="28"/>
          <w:szCs w:val="28"/>
        </w:rPr>
      </w:pPr>
      <w:r w:rsidRPr="00EE6827">
        <w:rPr>
          <w:sz w:val="28"/>
          <w:szCs w:val="28"/>
        </w:rPr>
        <w:t xml:space="preserve">Для расчёта </w:t>
      </w:r>
      <w:r w:rsidRPr="00EE6827">
        <w:rPr>
          <w:i/>
          <w:sz w:val="28"/>
          <w:szCs w:val="28"/>
          <w:lang w:val="en-US"/>
        </w:rPr>
        <w:t>IRR</w:t>
      </w:r>
      <w:r w:rsidRPr="00EE6827">
        <w:rPr>
          <w:i/>
          <w:sz w:val="28"/>
          <w:szCs w:val="28"/>
        </w:rPr>
        <w:t xml:space="preserve"> </w:t>
      </w:r>
      <w:r w:rsidRPr="00EE6827">
        <w:rPr>
          <w:sz w:val="28"/>
          <w:szCs w:val="28"/>
        </w:rPr>
        <w:t xml:space="preserve">с помощью таблиц дисконтирования выбираем две произвольных ставки дисконтирования, например </w:t>
      </w:r>
      <w:r w:rsidRPr="00EE6827">
        <w:rPr>
          <w:position w:val="-10"/>
          <w:sz w:val="28"/>
          <w:szCs w:val="28"/>
        </w:rPr>
        <w:object w:dxaOrig="1900" w:dyaOrig="340">
          <v:shape id="_x0000_i1089" type="#_x0000_t75" style="width:95.25pt;height:17.25pt" o:ole="" fillcolor="window">
            <v:imagedata r:id="rId166" o:title=""/>
          </v:shape>
          <o:OLEObject Type="Embed" ProgID="Equation.3" ShapeID="_x0000_i1089" DrawAspect="Content" ObjectID="_1431159868" r:id="rId167"/>
        </w:object>
      </w:r>
      <w:r w:rsidRPr="00EE6827">
        <w:rPr>
          <w:sz w:val="28"/>
          <w:szCs w:val="28"/>
        </w:rPr>
        <w:t xml:space="preserve">, и рассчитываем значение функции </w:t>
      </w:r>
      <w:r w:rsidRPr="00EE6827">
        <w:rPr>
          <w:position w:val="-10"/>
          <w:sz w:val="28"/>
          <w:szCs w:val="28"/>
        </w:rPr>
        <w:object w:dxaOrig="1280" w:dyaOrig="320">
          <v:shape id="_x0000_i1090" type="#_x0000_t75" style="width:63.75pt;height:15.75pt" o:ole="">
            <v:imagedata r:id="rId168" o:title=""/>
          </v:shape>
          <o:OLEObject Type="Embed" ProgID="Equation.3" ShapeID="_x0000_i1090" DrawAspect="Content" ObjectID="_1431159869" r:id="rId169"/>
        </w:object>
      </w:r>
      <w:r w:rsidRPr="00EE6827">
        <w:rPr>
          <w:sz w:val="28"/>
          <w:szCs w:val="28"/>
        </w:rPr>
        <w:t xml:space="preserve">. Получаем  </w:t>
      </w:r>
      <w:r w:rsidRPr="00EE6827">
        <w:rPr>
          <w:position w:val="-10"/>
          <w:sz w:val="28"/>
          <w:szCs w:val="28"/>
        </w:rPr>
        <w:object w:dxaOrig="2220" w:dyaOrig="320">
          <v:shape id="_x0000_i1091" type="#_x0000_t75" style="width:111pt;height:15.75pt" o:ole="">
            <v:imagedata r:id="rId170" o:title=""/>
          </v:shape>
          <o:OLEObject Type="Embed" ProgID="Equation.3" ShapeID="_x0000_i1091" DrawAspect="Content" ObjectID="_1431159870" r:id="rId171"/>
        </w:object>
      </w:r>
      <w:r w:rsidRPr="00EE6827">
        <w:rPr>
          <w:sz w:val="28"/>
          <w:szCs w:val="28"/>
        </w:rPr>
        <w:t xml:space="preserve"> и </w:t>
      </w:r>
      <w:r w:rsidRPr="00EE6827">
        <w:rPr>
          <w:position w:val="-10"/>
          <w:sz w:val="28"/>
          <w:szCs w:val="28"/>
        </w:rPr>
        <w:object w:dxaOrig="2220" w:dyaOrig="320">
          <v:shape id="_x0000_i1092" type="#_x0000_t75" style="width:111pt;height:15.75pt" o:ole="">
            <v:imagedata r:id="rId172" o:title=""/>
          </v:shape>
          <o:OLEObject Type="Embed" ProgID="Equation.3" ShapeID="_x0000_i1092" DrawAspect="Content" ObjectID="_1431159871" r:id="rId173"/>
        </w:object>
      </w:r>
      <w:r w:rsidRPr="00EE6827">
        <w:rPr>
          <w:sz w:val="28"/>
          <w:szCs w:val="28"/>
        </w:rPr>
        <w:t xml:space="preserve">; Таким образом, функция </w:t>
      </w:r>
      <w:r w:rsidRPr="00EE6827">
        <w:rPr>
          <w:position w:val="-10"/>
          <w:sz w:val="28"/>
          <w:szCs w:val="28"/>
        </w:rPr>
        <w:object w:dxaOrig="1280" w:dyaOrig="320">
          <v:shape id="_x0000_i1093" type="#_x0000_t75" style="width:63.75pt;height:15.75pt" o:ole="">
            <v:imagedata r:id="rId168" o:title=""/>
          </v:shape>
          <o:OLEObject Type="Embed" ProgID="Equation.3" ShapeID="_x0000_i1093" DrawAspect="Content" ObjectID="_1431159872" r:id="rId174"/>
        </w:object>
      </w:r>
      <w:r w:rsidRPr="00EE6827">
        <w:rPr>
          <w:sz w:val="28"/>
          <w:szCs w:val="28"/>
        </w:rPr>
        <w:t xml:space="preserve"> меняет своё значение с «+» на  «-» и данный интервал зн</w:t>
      </w:r>
      <w:r w:rsidRPr="00EE6827">
        <w:rPr>
          <w:sz w:val="28"/>
          <w:szCs w:val="28"/>
        </w:rPr>
        <w:t>а</w:t>
      </w:r>
      <w:r w:rsidRPr="00EE6827">
        <w:rPr>
          <w:sz w:val="28"/>
          <w:szCs w:val="28"/>
        </w:rPr>
        <w:t xml:space="preserve">чений нас устраивает для расчёта </w:t>
      </w:r>
      <w:r w:rsidRPr="00EE6827">
        <w:rPr>
          <w:i/>
          <w:sz w:val="28"/>
          <w:szCs w:val="28"/>
          <w:lang w:val="en-US"/>
        </w:rPr>
        <w:t>IRR</w:t>
      </w:r>
      <w:r w:rsidRPr="00EE6827">
        <w:rPr>
          <w:i/>
          <w:sz w:val="28"/>
          <w:szCs w:val="28"/>
        </w:rPr>
        <w:t xml:space="preserve"> </w:t>
      </w:r>
      <w:r w:rsidRPr="00EE6827">
        <w:rPr>
          <w:sz w:val="28"/>
          <w:szCs w:val="28"/>
        </w:rPr>
        <w:t>(конечно, не всегда сразу удаё</w:t>
      </w:r>
      <w:r w:rsidRPr="00EE6827">
        <w:rPr>
          <w:sz w:val="28"/>
          <w:szCs w:val="28"/>
        </w:rPr>
        <w:t>т</w:t>
      </w:r>
      <w:r w:rsidRPr="00EE6827">
        <w:rPr>
          <w:sz w:val="28"/>
          <w:szCs w:val="28"/>
        </w:rPr>
        <w:t>ся подобрать такой интервал, иногда необходимо провести несколько итераций).</w:t>
      </w:r>
    </w:p>
    <w:p w:rsidR="00E01EBC" w:rsidRPr="00EE6827" w:rsidRDefault="00E01EBC" w:rsidP="005655F7">
      <w:pPr>
        <w:widowControl w:val="0"/>
        <w:spacing w:line="360" w:lineRule="auto"/>
        <w:ind w:firstLine="709"/>
        <w:jc w:val="both"/>
        <w:rPr>
          <w:sz w:val="28"/>
          <w:szCs w:val="28"/>
        </w:rPr>
      </w:pPr>
      <w:r w:rsidRPr="00EE6827">
        <w:rPr>
          <w:sz w:val="28"/>
          <w:szCs w:val="28"/>
        </w:rPr>
        <w:t xml:space="preserve">Теперь применяем формулу  </w:t>
      </w:r>
    </w:p>
    <w:p w:rsidR="00E01EBC" w:rsidRPr="00EE6827" w:rsidRDefault="00E947A0" w:rsidP="005655F7">
      <w:pPr>
        <w:widowControl w:val="0"/>
        <w:ind w:firstLine="709"/>
        <w:jc w:val="center"/>
        <w:rPr>
          <w:sz w:val="28"/>
          <w:szCs w:val="28"/>
        </w:rPr>
      </w:pPr>
      <w:r w:rsidRPr="00EE6827">
        <w:rPr>
          <w:position w:val="-30"/>
          <w:sz w:val="28"/>
          <w:szCs w:val="28"/>
        </w:rPr>
        <w:object w:dxaOrig="3187" w:dyaOrig="680">
          <v:shape id="_x0000_i1094" type="#_x0000_t75" style="width:178.5pt;height:38.25pt" o:ole="" fillcolor="window">
            <v:imagedata r:id="rId175" o:title=""/>
          </v:shape>
          <o:OLEObject Type="Embed" ProgID="Equation.3" ShapeID="_x0000_i1094" DrawAspect="Content" ObjectID="_1431159873" r:id="rId176"/>
        </w:object>
      </w:r>
      <w:r w:rsidR="00E01EBC" w:rsidRPr="00EE6827">
        <w:rPr>
          <w:sz w:val="28"/>
          <w:szCs w:val="28"/>
        </w:rPr>
        <w:t>=</w:t>
      </w:r>
      <w:r w:rsidRPr="00EE6827">
        <w:rPr>
          <w:position w:val="-30"/>
          <w:sz w:val="28"/>
          <w:szCs w:val="28"/>
        </w:rPr>
        <w:object w:dxaOrig="4200" w:dyaOrig="680">
          <v:shape id="_x0000_i1095" type="#_x0000_t75" style="width:238.5pt;height:38.25pt" o:ole="" fillcolor="window">
            <v:imagedata r:id="rId177" o:title=""/>
          </v:shape>
          <o:OLEObject Type="Embed" ProgID="Equation.3" ShapeID="_x0000_i1095" DrawAspect="Content" ObjectID="_1431159874" r:id="rId178"/>
        </w:object>
      </w:r>
      <w:r w:rsidR="00E01EBC" w:rsidRPr="00EE6827">
        <w:rPr>
          <w:sz w:val="28"/>
          <w:szCs w:val="28"/>
        </w:rPr>
        <w:t xml:space="preserve"> ,</w:t>
      </w:r>
    </w:p>
    <w:p w:rsidR="00E01EBC" w:rsidRPr="00E947A0" w:rsidRDefault="00E01EBC" w:rsidP="005655F7">
      <w:pPr>
        <w:widowControl w:val="0"/>
        <w:spacing w:line="360" w:lineRule="auto"/>
        <w:ind w:firstLine="709"/>
        <w:jc w:val="both"/>
        <w:rPr>
          <w:sz w:val="28"/>
          <w:szCs w:val="28"/>
        </w:rPr>
      </w:pPr>
      <w:r w:rsidRPr="00EE6827">
        <w:rPr>
          <w:sz w:val="28"/>
          <w:szCs w:val="28"/>
        </w:rPr>
        <w:t>Далее таким же образом мы можем уточнить полученное знач</w:t>
      </w:r>
      <w:r w:rsidRPr="00EE6827">
        <w:rPr>
          <w:sz w:val="28"/>
          <w:szCs w:val="28"/>
        </w:rPr>
        <w:t>е</w:t>
      </w:r>
      <w:r w:rsidRPr="00EE6827">
        <w:rPr>
          <w:sz w:val="28"/>
          <w:szCs w:val="28"/>
        </w:rPr>
        <w:t xml:space="preserve">ние </w:t>
      </w:r>
      <w:r w:rsidRPr="00EE6827">
        <w:rPr>
          <w:i/>
          <w:sz w:val="28"/>
          <w:szCs w:val="28"/>
          <w:lang w:val="en-US"/>
        </w:rPr>
        <w:t>IRR</w:t>
      </w:r>
      <w:r w:rsidRPr="00EE6827">
        <w:rPr>
          <w:i/>
          <w:sz w:val="28"/>
          <w:szCs w:val="28"/>
        </w:rPr>
        <w:t xml:space="preserve"> </w:t>
      </w:r>
      <w:r w:rsidRPr="00EE6827">
        <w:rPr>
          <w:sz w:val="28"/>
          <w:szCs w:val="28"/>
        </w:rPr>
        <w:t xml:space="preserve">путём нескольких итераций, определив ближайшие целые значения ставки дисконтирования, при которых  </w:t>
      </w:r>
      <w:r w:rsidRPr="00EE6827">
        <w:rPr>
          <w:i/>
          <w:sz w:val="28"/>
          <w:szCs w:val="28"/>
          <w:lang w:val="en-US"/>
        </w:rPr>
        <w:t>NPV</w:t>
      </w:r>
      <w:r w:rsidRPr="00EE6827">
        <w:rPr>
          <w:i/>
          <w:sz w:val="28"/>
          <w:szCs w:val="28"/>
        </w:rPr>
        <w:t xml:space="preserve">  </w:t>
      </w:r>
      <w:r w:rsidRPr="00EE6827">
        <w:rPr>
          <w:sz w:val="28"/>
          <w:szCs w:val="28"/>
        </w:rPr>
        <w:t xml:space="preserve">меняет знак. Для нашего примера такими целыми значениями являются </w:t>
      </w:r>
      <w:r w:rsidRPr="00E947A0">
        <w:rPr>
          <w:sz w:val="28"/>
          <w:szCs w:val="28"/>
        </w:rPr>
        <w:t xml:space="preserve"> </w:t>
      </w:r>
      <w:r w:rsidRPr="00EE6827">
        <w:rPr>
          <w:position w:val="-10"/>
          <w:sz w:val="28"/>
          <w:szCs w:val="28"/>
        </w:rPr>
        <w:object w:dxaOrig="1939" w:dyaOrig="340">
          <v:shape id="_x0000_i1096" type="#_x0000_t75" style="width:105pt;height:18pt" o:ole="" fillcolor="window">
            <v:imagedata r:id="rId179" o:title=""/>
          </v:shape>
          <o:OLEObject Type="Embed" ProgID="Equation.3" ShapeID="_x0000_i1096" DrawAspect="Content" ObjectID="_1431159875" r:id="rId180"/>
        </w:object>
      </w:r>
    </w:p>
    <w:p w:rsidR="00E01EBC" w:rsidRPr="00EE6827" w:rsidRDefault="00E947A0" w:rsidP="005655F7">
      <w:pPr>
        <w:widowControl w:val="0"/>
        <w:ind w:firstLine="709"/>
        <w:jc w:val="center"/>
        <w:rPr>
          <w:i/>
          <w:sz w:val="28"/>
          <w:szCs w:val="28"/>
          <w:lang w:val="en-US"/>
        </w:rPr>
      </w:pPr>
      <w:r w:rsidRPr="00EE6827">
        <w:rPr>
          <w:position w:val="-30"/>
          <w:sz w:val="28"/>
          <w:szCs w:val="28"/>
        </w:rPr>
        <w:object w:dxaOrig="5040" w:dyaOrig="680">
          <v:shape id="_x0000_i1097" type="#_x0000_t75" style="width:276pt;height:36.75pt" o:ole="" fillcolor="window">
            <v:imagedata r:id="rId181" o:title=""/>
          </v:shape>
          <o:OLEObject Type="Embed" ProgID="Equation.3" ShapeID="_x0000_i1097" DrawAspect="Content" ObjectID="_1431159876" r:id="rId182"/>
        </w:object>
      </w:r>
    </w:p>
    <w:p w:rsidR="00E01EBC" w:rsidRPr="00EE6827" w:rsidRDefault="00E01EBC" w:rsidP="005655F7">
      <w:pPr>
        <w:widowControl w:val="0"/>
        <w:ind w:firstLine="709"/>
        <w:jc w:val="both"/>
        <w:rPr>
          <w:sz w:val="28"/>
          <w:szCs w:val="28"/>
          <w:lang w:val="en-US"/>
        </w:rPr>
      </w:pPr>
    </w:p>
    <w:p w:rsidR="00E01EBC" w:rsidRPr="00EE6827" w:rsidRDefault="00E01EBC" w:rsidP="005655F7">
      <w:pPr>
        <w:widowControl w:val="0"/>
        <w:spacing w:line="360" w:lineRule="auto"/>
        <w:ind w:firstLine="709"/>
        <w:jc w:val="both"/>
        <w:rPr>
          <w:sz w:val="28"/>
          <w:szCs w:val="28"/>
        </w:rPr>
      </w:pPr>
      <w:r w:rsidRPr="00EE6827">
        <w:rPr>
          <w:sz w:val="28"/>
          <w:szCs w:val="28"/>
        </w:rPr>
        <w:t xml:space="preserve">Итак, искомое значение </w:t>
      </w:r>
      <w:r w:rsidRPr="00EE6827">
        <w:rPr>
          <w:i/>
          <w:sz w:val="28"/>
          <w:szCs w:val="28"/>
          <w:lang w:val="en-US"/>
        </w:rPr>
        <w:t>IRR</w:t>
      </w:r>
      <w:r w:rsidRPr="00EE6827">
        <w:rPr>
          <w:i/>
          <w:sz w:val="28"/>
          <w:szCs w:val="28"/>
        </w:rPr>
        <w:t xml:space="preserve"> </w:t>
      </w:r>
      <w:r w:rsidRPr="00EE6827">
        <w:rPr>
          <w:sz w:val="28"/>
          <w:szCs w:val="28"/>
        </w:rPr>
        <w:t xml:space="preserve">составляет, по нашим расчётам, 47,17%. (Значение </w:t>
      </w:r>
      <w:r w:rsidRPr="00EE6827">
        <w:rPr>
          <w:i/>
          <w:sz w:val="28"/>
          <w:szCs w:val="28"/>
          <w:lang w:val="en-US"/>
        </w:rPr>
        <w:t>IRR</w:t>
      </w:r>
      <w:r w:rsidRPr="00EE6827">
        <w:rPr>
          <w:i/>
          <w:sz w:val="28"/>
          <w:szCs w:val="28"/>
        </w:rPr>
        <w:t xml:space="preserve">, </w:t>
      </w:r>
      <w:r w:rsidRPr="00EE6827">
        <w:rPr>
          <w:sz w:val="28"/>
          <w:szCs w:val="28"/>
        </w:rPr>
        <w:t>полученное с помощью финансового кальк</w:t>
      </w:r>
      <w:r w:rsidRPr="00EE6827">
        <w:rPr>
          <w:sz w:val="28"/>
          <w:szCs w:val="28"/>
        </w:rPr>
        <w:t>у</w:t>
      </w:r>
      <w:r w:rsidRPr="00EE6827">
        <w:rPr>
          <w:sz w:val="28"/>
          <w:szCs w:val="28"/>
        </w:rPr>
        <w:t>лятора, составляет 47,15%)</w:t>
      </w:r>
    </w:p>
    <w:p w:rsidR="00E01EBC" w:rsidRPr="00EE6827" w:rsidRDefault="00E01EBC" w:rsidP="005655F7">
      <w:pPr>
        <w:widowControl w:val="0"/>
        <w:ind w:firstLine="709"/>
        <w:jc w:val="both"/>
        <w:rPr>
          <w:sz w:val="28"/>
          <w:szCs w:val="28"/>
        </w:rPr>
      </w:pPr>
      <w:r w:rsidRPr="00EE6827">
        <w:rPr>
          <w:sz w:val="28"/>
          <w:szCs w:val="28"/>
        </w:rPr>
        <w:t>Основные расчёты представлены в табл.</w:t>
      </w:r>
    </w:p>
    <w:p w:rsidR="00E947A0" w:rsidRDefault="00E947A0" w:rsidP="005655F7">
      <w:pPr>
        <w:widowControl w:val="0"/>
        <w:ind w:firstLine="709"/>
        <w:jc w:val="right"/>
        <w:rPr>
          <w:i/>
          <w:sz w:val="28"/>
          <w:szCs w:val="28"/>
        </w:rPr>
      </w:pPr>
    </w:p>
    <w:p w:rsidR="00E947A0" w:rsidRDefault="00E947A0" w:rsidP="005655F7">
      <w:pPr>
        <w:widowControl w:val="0"/>
        <w:ind w:firstLine="709"/>
        <w:jc w:val="right"/>
        <w:rPr>
          <w:i/>
          <w:sz w:val="28"/>
          <w:szCs w:val="28"/>
        </w:rPr>
      </w:pPr>
    </w:p>
    <w:p w:rsidR="00E947A0" w:rsidRDefault="00E947A0" w:rsidP="005655F7">
      <w:pPr>
        <w:widowControl w:val="0"/>
        <w:ind w:firstLine="709"/>
        <w:jc w:val="right"/>
        <w:rPr>
          <w:i/>
          <w:sz w:val="28"/>
          <w:szCs w:val="28"/>
        </w:rPr>
      </w:pPr>
    </w:p>
    <w:p w:rsidR="00E947A0" w:rsidRDefault="00E947A0" w:rsidP="005655F7">
      <w:pPr>
        <w:widowControl w:val="0"/>
        <w:ind w:firstLine="709"/>
        <w:jc w:val="right"/>
        <w:rPr>
          <w:i/>
          <w:sz w:val="28"/>
          <w:szCs w:val="28"/>
        </w:rPr>
      </w:pPr>
    </w:p>
    <w:p w:rsidR="00E947A0" w:rsidRDefault="00E947A0" w:rsidP="005655F7">
      <w:pPr>
        <w:widowControl w:val="0"/>
        <w:ind w:firstLine="709"/>
        <w:jc w:val="right"/>
        <w:rPr>
          <w:i/>
          <w:sz w:val="28"/>
          <w:szCs w:val="28"/>
        </w:rPr>
      </w:pPr>
    </w:p>
    <w:p w:rsidR="00C36081" w:rsidRPr="00E947A0" w:rsidRDefault="00E01EBC" w:rsidP="005655F7">
      <w:pPr>
        <w:widowControl w:val="0"/>
        <w:ind w:firstLine="709"/>
        <w:jc w:val="right"/>
        <w:rPr>
          <w:i/>
          <w:sz w:val="28"/>
          <w:szCs w:val="28"/>
        </w:rPr>
      </w:pPr>
      <w:r w:rsidRPr="00E947A0">
        <w:rPr>
          <w:i/>
          <w:sz w:val="28"/>
          <w:szCs w:val="28"/>
        </w:rPr>
        <w:lastRenderedPageBreak/>
        <w:t xml:space="preserve">Таблица </w:t>
      </w:r>
    </w:p>
    <w:p w:rsidR="00E01EBC" w:rsidRPr="00E947A0" w:rsidRDefault="00C36081" w:rsidP="005655F7">
      <w:pPr>
        <w:widowControl w:val="0"/>
        <w:ind w:firstLine="709"/>
        <w:jc w:val="center"/>
        <w:rPr>
          <w:i/>
          <w:sz w:val="28"/>
          <w:szCs w:val="28"/>
        </w:rPr>
      </w:pPr>
      <w:r w:rsidRPr="00E947A0">
        <w:rPr>
          <w:i/>
          <w:sz w:val="28"/>
          <w:szCs w:val="28"/>
        </w:rPr>
        <w:t xml:space="preserve">Расчет </w:t>
      </w:r>
      <w:r w:rsidRPr="00E947A0">
        <w:rPr>
          <w:i/>
          <w:sz w:val="28"/>
          <w:szCs w:val="28"/>
          <w:lang w:val="en-US"/>
        </w:rPr>
        <w:t>IRR</w:t>
      </w:r>
    </w:p>
    <w:p w:rsidR="00E01EBC" w:rsidRDefault="00E01EBC" w:rsidP="005655F7">
      <w:pPr>
        <w:widowControl w:val="0"/>
        <w:ind w:firstLine="709"/>
      </w:pPr>
    </w:p>
    <w:tbl>
      <w:tblPr>
        <w:tblW w:w="8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961"/>
        <w:gridCol w:w="802"/>
        <w:gridCol w:w="961"/>
        <w:gridCol w:w="802"/>
        <w:gridCol w:w="961"/>
        <w:gridCol w:w="802"/>
        <w:gridCol w:w="961"/>
        <w:gridCol w:w="802"/>
      </w:tblGrid>
      <w:tr w:rsidR="00E01EBC" w:rsidTr="00E947A0">
        <w:trPr>
          <w:trHeight w:val="216"/>
        </w:trPr>
        <w:tc>
          <w:tcPr>
            <w:tcW w:w="709" w:type="dxa"/>
            <w:vMerge w:val="restart"/>
          </w:tcPr>
          <w:p w:rsidR="00E01EBC" w:rsidRDefault="00E01EBC" w:rsidP="00E947A0">
            <w:pPr>
              <w:widowControl w:val="0"/>
              <w:jc w:val="center"/>
            </w:pPr>
            <w:r>
              <w:t>Год</w:t>
            </w:r>
          </w:p>
        </w:tc>
        <w:tc>
          <w:tcPr>
            <w:tcW w:w="709" w:type="dxa"/>
            <w:vMerge w:val="restart"/>
          </w:tcPr>
          <w:p w:rsidR="00E01EBC" w:rsidRDefault="00E01EBC" w:rsidP="00E947A0">
            <w:pPr>
              <w:widowControl w:val="0"/>
              <w:jc w:val="center"/>
            </w:pPr>
            <w:r>
              <w:t>И</w:t>
            </w:r>
            <w:r>
              <w:t>н</w:t>
            </w:r>
            <w:r>
              <w:t>в</w:t>
            </w:r>
            <w:r>
              <w:t>е</w:t>
            </w:r>
            <w:r>
              <w:t>ст</w:t>
            </w:r>
            <w:r>
              <w:t>и</w:t>
            </w:r>
            <w:r>
              <w:t>ции</w:t>
            </w:r>
          </w:p>
        </w:tc>
        <w:tc>
          <w:tcPr>
            <w:tcW w:w="1763" w:type="dxa"/>
            <w:gridSpan w:val="2"/>
          </w:tcPr>
          <w:p w:rsidR="00E01EBC" w:rsidRDefault="00E01EBC" w:rsidP="00E947A0">
            <w:pPr>
              <w:widowControl w:val="0"/>
              <w:jc w:val="center"/>
            </w:pPr>
            <w:r>
              <w:t>Расчёт 1</w:t>
            </w:r>
          </w:p>
        </w:tc>
        <w:tc>
          <w:tcPr>
            <w:tcW w:w="1763" w:type="dxa"/>
            <w:gridSpan w:val="2"/>
          </w:tcPr>
          <w:p w:rsidR="00E01EBC" w:rsidRDefault="00E01EBC" w:rsidP="00E947A0">
            <w:pPr>
              <w:widowControl w:val="0"/>
              <w:jc w:val="center"/>
            </w:pPr>
            <w:r>
              <w:t>Расчёт 2</w:t>
            </w:r>
          </w:p>
        </w:tc>
        <w:tc>
          <w:tcPr>
            <w:tcW w:w="1763" w:type="dxa"/>
            <w:gridSpan w:val="2"/>
          </w:tcPr>
          <w:p w:rsidR="00E01EBC" w:rsidRDefault="00E01EBC" w:rsidP="00E947A0">
            <w:pPr>
              <w:widowControl w:val="0"/>
              <w:jc w:val="center"/>
            </w:pPr>
            <w:r>
              <w:t>Расчёт 3</w:t>
            </w:r>
          </w:p>
        </w:tc>
        <w:tc>
          <w:tcPr>
            <w:tcW w:w="1763" w:type="dxa"/>
            <w:gridSpan w:val="2"/>
          </w:tcPr>
          <w:p w:rsidR="00E01EBC" w:rsidRDefault="00E01EBC" w:rsidP="00E947A0">
            <w:pPr>
              <w:widowControl w:val="0"/>
              <w:jc w:val="center"/>
            </w:pPr>
            <w:r>
              <w:t>Расчёт 4</w:t>
            </w:r>
          </w:p>
        </w:tc>
      </w:tr>
      <w:tr w:rsidR="00E01EBC" w:rsidTr="00E947A0">
        <w:trPr>
          <w:trHeight w:val="138"/>
        </w:trPr>
        <w:tc>
          <w:tcPr>
            <w:tcW w:w="709" w:type="dxa"/>
            <w:vMerge/>
          </w:tcPr>
          <w:p w:rsidR="00E01EBC" w:rsidRDefault="00E01EBC" w:rsidP="00E947A0">
            <w:pPr>
              <w:widowControl w:val="0"/>
              <w:jc w:val="center"/>
            </w:pPr>
          </w:p>
        </w:tc>
        <w:tc>
          <w:tcPr>
            <w:tcW w:w="709" w:type="dxa"/>
            <w:vMerge/>
          </w:tcPr>
          <w:p w:rsidR="00E01EBC" w:rsidRDefault="00E01EBC" w:rsidP="00E947A0">
            <w:pPr>
              <w:widowControl w:val="0"/>
              <w:jc w:val="center"/>
            </w:pPr>
          </w:p>
        </w:tc>
        <w:tc>
          <w:tcPr>
            <w:tcW w:w="961" w:type="dxa"/>
          </w:tcPr>
          <w:p w:rsidR="00E01EBC" w:rsidRDefault="00E01EBC" w:rsidP="00E947A0">
            <w:pPr>
              <w:widowControl w:val="0"/>
              <w:jc w:val="both"/>
            </w:pPr>
            <w:r w:rsidRPr="003074CA">
              <w:rPr>
                <w:position w:val="-6"/>
              </w:rPr>
              <w:object w:dxaOrig="880" w:dyaOrig="279">
                <v:shape id="_x0000_i1098" type="#_x0000_t75" style="width:47.25pt;height:15pt" o:ole="" fillcolor="window">
                  <v:imagedata r:id="rId183" o:title=""/>
                </v:shape>
                <o:OLEObject Type="Embed" ProgID="Equation.3" ShapeID="_x0000_i1098" DrawAspect="Content" ObjectID="_1431159877" r:id="rId184"/>
              </w:object>
            </w:r>
          </w:p>
        </w:tc>
        <w:tc>
          <w:tcPr>
            <w:tcW w:w="802" w:type="dxa"/>
          </w:tcPr>
          <w:p w:rsidR="00E01EBC" w:rsidRPr="003074CA" w:rsidRDefault="00E01EBC" w:rsidP="00E947A0">
            <w:pPr>
              <w:widowControl w:val="0"/>
              <w:jc w:val="center"/>
              <w:rPr>
                <w:i/>
                <w:lang w:val="en-US"/>
              </w:rPr>
            </w:pPr>
            <w:r w:rsidRPr="003074CA">
              <w:rPr>
                <w:i/>
                <w:lang w:val="en-US"/>
              </w:rPr>
              <w:t>PV</w:t>
            </w:r>
          </w:p>
        </w:tc>
        <w:tc>
          <w:tcPr>
            <w:tcW w:w="961" w:type="dxa"/>
          </w:tcPr>
          <w:p w:rsidR="00E01EBC" w:rsidRDefault="00E01EBC" w:rsidP="00E947A0">
            <w:pPr>
              <w:widowControl w:val="0"/>
            </w:pPr>
            <w:r w:rsidRPr="003074CA">
              <w:rPr>
                <w:position w:val="-6"/>
              </w:rPr>
              <w:object w:dxaOrig="859" w:dyaOrig="279">
                <v:shape id="_x0000_i1099" type="#_x0000_t75" style="width:46.5pt;height:15pt" o:ole="" fillcolor="window">
                  <v:imagedata r:id="rId185" o:title=""/>
                </v:shape>
                <o:OLEObject Type="Embed" ProgID="Equation.3" ShapeID="_x0000_i1099" DrawAspect="Content" ObjectID="_1431159878" r:id="rId186"/>
              </w:object>
            </w:r>
          </w:p>
        </w:tc>
        <w:tc>
          <w:tcPr>
            <w:tcW w:w="802" w:type="dxa"/>
          </w:tcPr>
          <w:p w:rsidR="00E01EBC" w:rsidRDefault="00E01EBC" w:rsidP="00E947A0">
            <w:pPr>
              <w:widowControl w:val="0"/>
              <w:jc w:val="center"/>
            </w:pPr>
            <w:r w:rsidRPr="003074CA">
              <w:rPr>
                <w:i/>
                <w:lang w:val="en-US"/>
              </w:rPr>
              <w:t>PV</w:t>
            </w:r>
          </w:p>
        </w:tc>
        <w:tc>
          <w:tcPr>
            <w:tcW w:w="961" w:type="dxa"/>
          </w:tcPr>
          <w:p w:rsidR="00E01EBC" w:rsidRDefault="00E01EBC" w:rsidP="00E947A0">
            <w:pPr>
              <w:widowControl w:val="0"/>
              <w:jc w:val="center"/>
            </w:pPr>
            <w:r w:rsidRPr="003074CA">
              <w:rPr>
                <w:position w:val="-6"/>
              </w:rPr>
              <w:object w:dxaOrig="859" w:dyaOrig="279">
                <v:shape id="_x0000_i1100" type="#_x0000_t75" style="width:46.5pt;height:15pt" o:ole="" fillcolor="window">
                  <v:imagedata r:id="rId187" o:title=""/>
                </v:shape>
                <o:OLEObject Type="Embed" ProgID="Equation.3" ShapeID="_x0000_i1100" DrawAspect="Content" ObjectID="_1431159879" r:id="rId188"/>
              </w:object>
            </w:r>
          </w:p>
        </w:tc>
        <w:tc>
          <w:tcPr>
            <w:tcW w:w="802" w:type="dxa"/>
          </w:tcPr>
          <w:p w:rsidR="00E01EBC" w:rsidRDefault="00E01EBC" w:rsidP="00E947A0">
            <w:pPr>
              <w:widowControl w:val="0"/>
              <w:jc w:val="center"/>
            </w:pPr>
            <w:r w:rsidRPr="003074CA">
              <w:rPr>
                <w:i/>
                <w:lang w:val="en-US"/>
              </w:rPr>
              <w:t>PV</w:t>
            </w:r>
          </w:p>
        </w:tc>
        <w:tc>
          <w:tcPr>
            <w:tcW w:w="961" w:type="dxa"/>
          </w:tcPr>
          <w:p w:rsidR="00E01EBC" w:rsidRDefault="00E01EBC" w:rsidP="00E947A0">
            <w:pPr>
              <w:widowControl w:val="0"/>
              <w:jc w:val="center"/>
            </w:pPr>
            <w:r w:rsidRPr="003074CA">
              <w:rPr>
                <w:position w:val="-6"/>
              </w:rPr>
              <w:object w:dxaOrig="859" w:dyaOrig="279">
                <v:shape id="_x0000_i1101" type="#_x0000_t75" style="width:46.5pt;height:15pt" o:ole="" fillcolor="window">
                  <v:imagedata r:id="rId189" o:title=""/>
                </v:shape>
                <o:OLEObject Type="Embed" ProgID="Equation.3" ShapeID="_x0000_i1101" DrawAspect="Content" ObjectID="_1431159880" r:id="rId190"/>
              </w:object>
            </w:r>
          </w:p>
        </w:tc>
        <w:tc>
          <w:tcPr>
            <w:tcW w:w="802" w:type="dxa"/>
          </w:tcPr>
          <w:p w:rsidR="00E01EBC" w:rsidRDefault="00E01EBC" w:rsidP="00E947A0">
            <w:pPr>
              <w:widowControl w:val="0"/>
              <w:jc w:val="center"/>
            </w:pPr>
            <w:r w:rsidRPr="003074CA">
              <w:rPr>
                <w:i/>
                <w:lang w:val="en-US"/>
              </w:rPr>
              <w:t>PV</w:t>
            </w:r>
          </w:p>
        </w:tc>
      </w:tr>
      <w:tr w:rsidR="00E01EBC" w:rsidTr="00E947A0">
        <w:trPr>
          <w:trHeight w:val="1984"/>
        </w:trPr>
        <w:tc>
          <w:tcPr>
            <w:tcW w:w="709" w:type="dxa"/>
          </w:tcPr>
          <w:p w:rsidR="00E01EBC" w:rsidRDefault="00E01EBC" w:rsidP="00E947A0">
            <w:pPr>
              <w:widowControl w:val="0"/>
              <w:jc w:val="center"/>
            </w:pPr>
            <w:r w:rsidRPr="003074CA">
              <w:rPr>
                <w:lang w:val="en-US"/>
              </w:rPr>
              <w:t>0-</w:t>
            </w:r>
            <w:r>
              <w:t>й</w:t>
            </w:r>
          </w:p>
          <w:p w:rsidR="00E01EBC" w:rsidRDefault="00E01EBC" w:rsidP="00E947A0">
            <w:pPr>
              <w:widowControl w:val="0"/>
              <w:jc w:val="center"/>
            </w:pPr>
          </w:p>
          <w:p w:rsidR="00E01EBC" w:rsidRDefault="00E01EBC" w:rsidP="00E947A0">
            <w:pPr>
              <w:widowControl w:val="0"/>
              <w:jc w:val="center"/>
            </w:pPr>
            <w:r>
              <w:t>1-й</w:t>
            </w:r>
          </w:p>
          <w:p w:rsidR="00E01EBC" w:rsidRDefault="00E01EBC" w:rsidP="00E947A0">
            <w:pPr>
              <w:widowControl w:val="0"/>
              <w:jc w:val="center"/>
            </w:pPr>
          </w:p>
          <w:p w:rsidR="00E01EBC" w:rsidRDefault="00E01EBC" w:rsidP="00E947A0">
            <w:pPr>
              <w:widowControl w:val="0"/>
              <w:jc w:val="center"/>
            </w:pPr>
            <w:r>
              <w:t>2-й</w:t>
            </w:r>
          </w:p>
          <w:p w:rsidR="00E01EBC" w:rsidRDefault="00E01EBC" w:rsidP="00E947A0">
            <w:pPr>
              <w:widowControl w:val="0"/>
              <w:jc w:val="center"/>
            </w:pPr>
          </w:p>
          <w:p w:rsidR="00E01EBC" w:rsidRPr="002E4C1F" w:rsidRDefault="00E01EBC" w:rsidP="00E947A0">
            <w:pPr>
              <w:widowControl w:val="0"/>
              <w:jc w:val="center"/>
            </w:pPr>
            <w:r>
              <w:t>3-й</w:t>
            </w:r>
          </w:p>
        </w:tc>
        <w:tc>
          <w:tcPr>
            <w:tcW w:w="709" w:type="dxa"/>
          </w:tcPr>
          <w:p w:rsidR="00E01EBC" w:rsidRDefault="00E01EBC" w:rsidP="00E947A0">
            <w:pPr>
              <w:widowControl w:val="0"/>
              <w:jc w:val="center"/>
            </w:pPr>
            <w:r>
              <w:t>-2000</w:t>
            </w:r>
          </w:p>
          <w:p w:rsidR="00E01EBC" w:rsidRDefault="00E01EBC" w:rsidP="00E947A0">
            <w:pPr>
              <w:widowControl w:val="0"/>
              <w:jc w:val="center"/>
            </w:pPr>
          </w:p>
          <w:p w:rsidR="00E01EBC" w:rsidRDefault="00E01EBC" w:rsidP="00E947A0">
            <w:pPr>
              <w:widowControl w:val="0"/>
              <w:jc w:val="center"/>
            </w:pPr>
            <w:r>
              <w:t>1000</w:t>
            </w:r>
          </w:p>
          <w:p w:rsidR="00E01EBC" w:rsidRDefault="00E01EBC" w:rsidP="00E947A0">
            <w:pPr>
              <w:widowControl w:val="0"/>
              <w:jc w:val="center"/>
            </w:pPr>
          </w:p>
          <w:p w:rsidR="00E01EBC" w:rsidRDefault="00E01EBC" w:rsidP="00E947A0">
            <w:pPr>
              <w:widowControl w:val="0"/>
              <w:jc w:val="center"/>
            </w:pPr>
            <w:r>
              <w:t>1500</w:t>
            </w:r>
          </w:p>
          <w:p w:rsidR="00E01EBC" w:rsidRDefault="00E01EBC" w:rsidP="00E947A0">
            <w:pPr>
              <w:widowControl w:val="0"/>
              <w:jc w:val="center"/>
            </w:pPr>
          </w:p>
          <w:p w:rsidR="00E01EBC" w:rsidRDefault="00E01EBC" w:rsidP="00E947A0">
            <w:pPr>
              <w:widowControl w:val="0"/>
              <w:jc w:val="center"/>
            </w:pPr>
            <w:r>
              <w:t>2000</w:t>
            </w:r>
          </w:p>
          <w:p w:rsidR="00E01EBC" w:rsidRDefault="00E01EBC" w:rsidP="00E947A0">
            <w:pPr>
              <w:widowControl w:val="0"/>
              <w:jc w:val="center"/>
            </w:pPr>
          </w:p>
        </w:tc>
        <w:tc>
          <w:tcPr>
            <w:tcW w:w="961" w:type="dxa"/>
          </w:tcPr>
          <w:p w:rsidR="00E01EBC" w:rsidRDefault="00E01EBC" w:rsidP="00E947A0">
            <w:pPr>
              <w:widowControl w:val="0"/>
              <w:jc w:val="center"/>
            </w:pPr>
            <w:r>
              <w:t>1,000</w:t>
            </w:r>
          </w:p>
          <w:p w:rsidR="00E01EBC" w:rsidRDefault="00E01EBC" w:rsidP="00E947A0">
            <w:pPr>
              <w:widowControl w:val="0"/>
              <w:jc w:val="center"/>
            </w:pPr>
          </w:p>
          <w:p w:rsidR="00E01EBC" w:rsidRDefault="00E01EBC" w:rsidP="00E947A0">
            <w:pPr>
              <w:widowControl w:val="0"/>
              <w:jc w:val="center"/>
            </w:pPr>
            <w:r>
              <w:t>0,714</w:t>
            </w:r>
          </w:p>
          <w:p w:rsidR="00E01EBC" w:rsidRDefault="00E01EBC" w:rsidP="00E947A0">
            <w:pPr>
              <w:widowControl w:val="0"/>
              <w:jc w:val="center"/>
            </w:pPr>
          </w:p>
          <w:p w:rsidR="00E01EBC" w:rsidRDefault="00E01EBC" w:rsidP="00E947A0">
            <w:pPr>
              <w:widowControl w:val="0"/>
              <w:jc w:val="center"/>
            </w:pPr>
            <w:r>
              <w:t>0,510</w:t>
            </w:r>
          </w:p>
          <w:p w:rsidR="00E01EBC" w:rsidRDefault="00E01EBC" w:rsidP="00E947A0">
            <w:pPr>
              <w:widowControl w:val="0"/>
              <w:jc w:val="center"/>
            </w:pPr>
          </w:p>
          <w:p w:rsidR="00E01EBC" w:rsidRDefault="00E01EBC" w:rsidP="00E947A0">
            <w:pPr>
              <w:widowControl w:val="0"/>
              <w:jc w:val="center"/>
            </w:pPr>
            <w:r>
              <w:t>0,364</w:t>
            </w:r>
          </w:p>
        </w:tc>
        <w:tc>
          <w:tcPr>
            <w:tcW w:w="802" w:type="dxa"/>
          </w:tcPr>
          <w:p w:rsidR="00E01EBC" w:rsidRDefault="00E01EBC" w:rsidP="00E947A0">
            <w:pPr>
              <w:widowControl w:val="0"/>
              <w:jc w:val="center"/>
            </w:pPr>
            <w:r>
              <w:t>-2000</w:t>
            </w:r>
          </w:p>
          <w:p w:rsidR="00E01EBC" w:rsidRDefault="00E01EBC" w:rsidP="00E947A0">
            <w:pPr>
              <w:widowControl w:val="0"/>
              <w:jc w:val="center"/>
            </w:pPr>
          </w:p>
          <w:p w:rsidR="00E01EBC" w:rsidRDefault="00E01EBC" w:rsidP="00E947A0">
            <w:pPr>
              <w:widowControl w:val="0"/>
              <w:jc w:val="center"/>
            </w:pPr>
            <w:r>
              <w:t>714</w:t>
            </w:r>
          </w:p>
          <w:p w:rsidR="00E01EBC" w:rsidRDefault="00E01EBC" w:rsidP="00E947A0">
            <w:pPr>
              <w:widowControl w:val="0"/>
              <w:jc w:val="center"/>
            </w:pPr>
          </w:p>
          <w:p w:rsidR="00E01EBC" w:rsidRDefault="00E01EBC" w:rsidP="00E947A0">
            <w:pPr>
              <w:widowControl w:val="0"/>
              <w:jc w:val="center"/>
            </w:pPr>
            <w:r>
              <w:t>765</w:t>
            </w:r>
          </w:p>
          <w:p w:rsidR="00E01EBC" w:rsidRDefault="00E01EBC" w:rsidP="00E947A0">
            <w:pPr>
              <w:widowControl w:val="0"/>
              <w:jc w:val="center"/>
            </w:pPr>
          </w:p>
          <w:p w:rsidR="00E01EBC" w:rsidRDefault="00E01EBC" w:rsidP="00E947A0">
            <w:pPr>
              <w:widowControl w:val="0"/>
              <w:jc w:val="center"/>
            </w:pPr>
            <w:r>
              <w:t>728</w:t>
            </w:r>
          </w:p>
          <w:p w:rsidR="00E01EBC" w:rsidRDefault="00E01EBC" w:rsidP="00E947A0">
            <w:pPr>
              <w:widowControl w:val="0"/>
              <w:jc w:val="center"/>
            </w:pPr>
          </w:p>
          <w:p w:rsidR="00E01EBC" w:rsidRDefault="00E01EBC" w:rsidP="00E947A0">
            <w:pPr>
              <w:widowControl w:val="0"/>
              <w:jc w:val="center"/>
            </w:pPr>
            <w:r>
              <w:t>207</w:t>
            </w:r>
          </w:p>
        </w:tc>
        <w:tc>
          <w:tcPr>
            <w:tcW w:w="961" w:type="dxa"/>
          </w:tcPr>
          <w:p w:rsidR="00E01EBC" w:rsidRDefault="00E01EBC" w:rsidP="00E947A0">
            <w:pPr>
              <w:widowControl w:val="0"/>
              <w:jc w:val="center"/>
            </w:pPr>
            <w:r>
              <w:t>1,000</w:t>
            </w:r>
          </w:p>
          <w:p w:rsidR="00E01EBC" w:rsidRDefault="00E01EBC" w:rsidP="00E947A0">
            <w:pPr>
              <w:widowControl w:val="0"/>
              <w:jc w:val="center"/>
            </w:pPr>
          </w:p>
          <w:p w:rsidR="00E01EBC" w:rsidRDefault="00E01EBC" w:rsidP="00E947A0">
            <w:pPr>
              <w:widowControl w:val="0"/>
              <w:jc w:val="center"/>
            </w:pPr>
            <w:r>
              <w:t>0,667</w:t>
            </w:r>
          </w:p>
          <w:p w:rsidR="00E01EBC" w:rsidRDefault="00E01EBC" w:rsidP="00E947A0">
            <w:pPr>
              <w:widowControl w:val="0"/>
              <w:jc w:val="center"/>
            </w:pPr>
          </w:p>
          <w:p w:rsidR="00E01EBC" w:rsidRDefault="00E01EBC" w:rsidP="00E947A0">
            <w:pPr>
              <w:widowControl w:val="0"/>
              <w:jc w:val="center"/>
            </w:pPr>
            <w:r>
              <w:t>0,444</w:t>
            </w:r>
          </w:p>
          <w:p w:rsidR="00E01EBC" w:rsidRDefault="00E01EBC" w:rsidP="00E947A0">
            <w:pPr>
              <w:widowControl w:val="0"/>
              <w:jc w:val="center"/>
            </w:pPr>
          </w:p>
          <w:p w:rsidR="00E01EBC" w:rsidRDefault="00E01EBC" w:rsidP="00E947A0">
            <w:pPr>
              <w:widowControl w:val="0"/>
              <w:jc w:val="center"/>
            </w:pPr>
            <w:r>
              <w:t>0,296</w:t>
            </w:r>
          </w:p>
        </w:tc>
        <w:tc>
          <w:tcPr>
            <w:tcW w:w="802" w:type="dxa"/>
          </w:tcPr>
          <w:p w:rsidR="00E01EBC" w:rsidRDefault="00E01EBC" w:rsidP="00E947A0">
            <w:pPr>
              <w:widowControl w:val="0"/>
              <w:jc w:val="center"/>
            </w:pPr>
            <w:r>
              <w:t>-2000</w:t>
            </w:r>
          </w:p>
          <w:p w:rsidR="00E01EBC" w:rsidRDefault="00E01EBC" w:rsidP="00E947A0">
            <w:pPr>
              <w:widowControl w:val="0"/>
              <w:jc w:val="center"/>
            </w:pPr>
          </w:p>
          <w:p w:rsidR="00E01EBC" w:rsidRDefault="00E01EBC" w:rsidP="00E947A0">
            <w:pPr>
              <w:widowControl w:val="0"/>
              <w:jc w:val="center"/>
            </w:pPr>
            <w:r>
              <w:t>667</w:t>
            </w:r>
          </w:p>
          <w:p w:rsidR="00E01EBC" w:rsidRDefault="00E01EBC" w:rsidP="00E947A0">
            <w:pPr>
              <w:widowControl w:val="0"/>
              <w:jc w:val="center"/>
            </w:pPr>
          </w:p>
          <w:p w:rsidR="00E01EBC" w:rsidRDefault="00E01EBC" w:rsidP="00E947A0">
            <w:pPr>
              <w:widowControl w:val="0"/>
              <w:jc w:val="center"/>
            </w:pPr>
            <w:r>
              <w:t>666</w:t>
            </w:r>
          </w:p>
          <w:p w:rsidR="00E01EBC" w:rsidRDefault="00E01EBC" w:rsidP="00E947A0">
            <w:pPr>
              <w:widowControl w:val="0"/>
              <w:jc w:val="center"/>
            </w:pPr>
          </w:p>
          <w:p w:rsidR="00E01EBC" w:rsidRDefault="00E01EBC" w:rsidP="00E947A0">
            <w:pPr>
              <w:widowControl w:val="0"/>
              <w:jc w:val="center"/>
            </w:pPr>
            <w:r>
              <w:t>592</w:t>
            </w:r>
          </w:p>
          <w:p w:rsidR="00E01EBC" w:rsidRDefault="00E01EBC" w:rsidP="00E947A0">
            <w:pPr>
              <w:widowControl w:val="0"/>
              <w:jc w:val="center"/>
            </w:pPr>
          </w:p>
          <w:p w:rsidR="00E01EBC" w:rsidRDefault="00E01EBC" w:rsidP="00E947A0">
            <w:pPr>
              <w:widowControl w:val="0"/>
              <w:jc w:val="center"/>
            </w:pPr>
            <w:r>
              <w:t>-75</w:t>
            </w:r>
          </w:p>
        </w:tc>
        <w:tc>
          <w:tcPr>
            <w:tcW w:w="961" w:type="dxa"/>
          </w:tcPr>
          <w:p w:rsidR="00E01EBC" w:rsidRDefault="00E01EBC" w:rsidP="00E947A0">
            <w:pPr>
              <w:widowControl w:val="0"/>
              <w:jc w:val="center"/>
            </w:pPr>
            <w:r>
              <w:t>1,000</w:t>
            </w:r>
          </w:p>
          <w:p w:rsidR="00E01EBC" w:rsidRDefault="00E01EBC" w:rsidP="00E947A0">
            <w:pPr>
              <w:widowControl w:val="0"/>
              <w:jc w:val="center"/>
            </w:pPr>
          </w:p>
          <w:p w:rsidR="00E01EBC" w:rsidRDefault="00E01EBC" w:rsidP="00E947A0">
            <w:pPr>
              <w:widowControl w:val="0"/>
              <w:jc w:val="center"/>
            </w:pPr>
            <w:r>
              <w:t>0,680</w:t>
            </w:r>
          </w:p>
          <w:p w:rsidR="00E01EBC" w:rsidRDefault="00E01EBC" w:rsidP="00E947A0">
            <w:pPr>
              <w:widowControl w:val="0"/>
              <w:jc w:val="center"/>
            </w:pPr>
          </w:p>
          <w:p w:rsidR="00E01EBC" w:rsidRDefault="00E01EBC" w:rsidP="00E947A0">
            <w:pPr>
              <w:widowControl w:val="0"/>
              <w:jc w:val="center"/>
            </w:pPr>
            <w:r>
              <w:t>0,463</w:t>
            </w:r>
          </w:p>
          <w:p w:rsidR="00E01EBC" w:rsidRDefault="00E01EBC" w:rsidP="00E947A0">
            <w:pPr>
              <w:widowControl w:val="0"/>
              <w:jc w:val="center"/>
            </w:pPr>
          </w:p>
          <w:p w:rsidR="00E01EBC" w:rsidRDefault="00E01EBC" w:rsidP="00E947A0">
            <w:pPr>
              <w:widowControl w:val="0"/>
              <w:jc w:val="center"/>
            </w:pPr>
            <w:r>
              <w:t>0,315</w:t>
            </w:r>
          </w:p>
        </w:tc>
        <w:tc>
          <w:tcPr>
            <w:tcW w:w="802" w:type="dxa"/>
          </w:tcPr>
          <w:p w:rsidR="00E01EBC" w:rsidRDefault="00E01EBC" w:rsidP="00E947A0">
            <w:pPr>
              <w:widowControl w:val="0"/>
              <w:jc w:val="center"/>
            </w:pPr>
            <w:r>
              <w:t>-2000</w:t>
            </w:r>
          </w:p>
          <w:p w:rsidR="00E01EBC" w:rsidRDefault="00E01EBC" w:rsidP="00E947A0">
            <w:pPr>
              <w:widowControl w:val="0"/>
              <w:jc w:val="center"/>
            </w:pPr>
          </w:p>
          <w:p w:rsidR="00E01EBC" w:rsidRDefault="00E01EBC" w:rsidP="00E947A0">
            <w:pPr>
              <w:widowControl w:val="0"/>
              <w:jc w:val="center"/>
            </w:pPr>
            <w:r>
              <w:t>667</w:t>
            </w:r>
          </w:p>
          <w:p w:rsidR="00E01EBC" w:rsidRDefault="00E01EBC" w:rsidP="00E947A0">
            <w:pPr>
              <w:widowControl w:val="0"/>
              <w:jc w:val="center"/>
            </w:pPr>
          </w:p>
          <w:p w:rsidR="00E01EBC" w:rsidRDefault="00E01EBC" w:rsidP="00E947A0">
            <w:pPr>
              <w:widowControl w:val="0"/>
              <w:jc w:val="center"/>
            </w:pPr>
            <w:r>
              <w:t>666</w:t>
            </w:r>
          </w:p>
          <w:p w:rsidR="00E01EBC" w:rsidRDefault="00E01EBC" w:rsidP="00E947A0">
            <w:pPr>
              <w:widowControl w:val="0"/>
              <w:jc w:val="center"/>
            </w:pPr>
          </w:p>
          <w:p w:rsidR="00E01EBC" w:rsidRDefault="00E01EBC" w:rsidP="00E947A0">
            <w:pPr>
              <w:widowControl w:val="0"/>
              <w:jc w:val="center"/>
            </w:pPr>
            <w:r>
              <w:t>592</w:t>
            </w:r>
          </w:p>
          <w:p w:rsidR="00E01EBC" w:rsidRDefault="00E01EBC" w:rsidP="00E947A0">
            <w:pPr>
              <w:widowControl w:val="0"/>
              <w:jc w:val="center"/>
            </w:pPr>
          </w:p>
          <w:p w:rsidR="00E01EBC" w:rsidRDefault="00E01EBC" w:rsidP="00E947A0">
            <w:pPr>
              <w:widowControl w:val="0"/>
              <w:jc w:val="center"/>
            </w:pPr>
            <w:r>
              <w:t>4,5</w:t>
            </w:r>
          </w:p>
        </w:tc>
        <w:tc>
          <w:tcPr>
            <w:tcW w:w="961" w:type="dxa"/>
          </w:tcPr>
          <w:p w:rsidR="00E01EBC" w:rsidRDefault="00E01EBC" w:rsidP="00E947A0">
            <w:pPr>
              <w:widowControl w:val="0"/>
              <w:jc w:val="center"/>
            </w:pPr>
            <w:r>
              <w:t>1,000</w:t>
            </w:r>
          </w:p>
          <w:p w:rsidR="00E01EBC" w:rsidRDefault="00E01EBC" w:rsidP="00E947A0">
            <w:pPr>
              <w:widowControl w:val="0"/>
              <w:jc w:val="center"/>
            </w:pPr>
          </w:p>
          <w:p w:rsidR="00E01EBC" w:rsidRDefault="00E01EBC" w:rsidP="00E947A0">
            <w:pPr>
              <w:widowControl w:val="0"/>
              <w:jc w:val="center"/>
            </w:pPr>
            <w:r>
              <w:t>0,676</w:t>
            </w:r>
          </w:p>
          <w:p w:rsidR="00E01EBC" w:rsidRDefault="00E01EBC" w:rsidP="00E947A0">
            <w:pPr>
              <w:widowControl w:val="0"/>
              <w:jc w:val="center"/>
            </w:pPr>
          </w:p>
          <w:p w:rsidR="00E01EBC" w:rsidRDefault="00E01EBC" w:rsidP="00E947A0">
            <w:pPr>
              <w:widowControl w:val="0"/>
              <w:jc w:val="center"/>
            </w:pPr>
            <w:r>
              <w:t>0,457</w:t>
            </w:r>
          </w:p>
          <w:p w:rsidR="00E01EBC" w:rsidRDefault="00E01EBC" w:rsidP="00E947A0">
            <w:pPr>
              <w:widowControl w:val="0"/>
              <w:jc w:val="center"/>
            </w:pPr>
          </w:p>
          <w:p w:rsidR="00E01EBC" w:rsidRDefault="00E01EBC" w:rsidP="00E947A0">
            <w:pPr>
              <w:widowControl w:val="0"/>
              <w:jc w:val="center"/>
            </w:pPr>
            <w:r>
              <w:t>0,308</w:t>
            </w:r>
          </w:p>
        </w:tc>
        <w:tc>
          <w:tcPr>
            <w:tcW w:w="802" w:type="dxa"/>
          </w:tcPr>
          <w:p w:rsidR="00E01EBC" w:rsidRDefault="00E01EBC" w:rsidP="00E947A0">
            <w:pPr>
              <w:widowControl w:val="0"/>
              <w:jc w:val="center"/>
            </w:pPr>
            <w:r>
              <w:t>-2000</w:t>
            </w:r>
          </w:p>
          <w:p w:rsidR="00E01EBC" w:rsidRDefault="00E01EBC" w:rsidP="00E947A0">
            <w:pPr>
              <w:widowControl w:val="0"/>
              <w:jc w:val="center"/>
            </w:pPr>
          </w:p>
          <w:p w:rsidR="00E01EBC" w:rsidRDefault="00E01EBC" w:rsidP="00E947A0">
            <w:pPr>
              <w:widowControl w:val="0"/>
              <w:jc w:val="center"/>
            </w:pPr>
            <w:r>
              <w:t>676,0</w:t>
            </w:r>
          </w:p>
          <w:p w:rsidR="00E01EBC" w:rsidRDefault="00E01EBC" w:rsidP="00E947A0">
            <w:pPr>
              <w:widowControl w:val="0"/>
              <w:jc w:val="center"/>
            </w:pPr>
          </w:p>
          <w:p w:rsidR="00E01EBC" w:rsidRDefault="00E01EBC" w:rsidP="00E947A0">
            <w:pPr>
              <w:widowControl w:val="0"/>
              <w:jc w:val="center"/>
            </w:pPr>
            <w:r>
              <w:t>685,5</w:t>
            </w:r>
          </w:p>
          <w:p w:rsidR="00E01EBC" w:rsidRDefault="00E01EBC" w:rsidP="00E947A0">
            <w:pPr>
              <w:widowControl w:val="0"/>
              <w:jc w:val="center"/>
            </w:pPr>
          </w:p>
          <w:p w:rsidR="00E01EBC" w:rsidRDefault="00E01EBC" w:rsidP="00E947A0">
            <w:pPr>
              <w:widowControl w:val="0"/>
              <w:jc w:val="center"/>
            </w:pPr>
            <w:r>
              <w:t>616,0</w:t>
            </w:r>
          </w:p>
          <w:p w:rsidR="00E01EBC" w:rsidRDefault="00E01EBC" w:rsidP="00E947A0">
            <w:pPr>
              <w:widowControl w:val="0"/>
              <w:jc w:val="center"/>
            </w:pPr>
          </w:p>
          <w:p w:rsidR="00E01EBC" w:rsidRDefault="00E01EBC" w:rsidP="00E947A0">
            <w:pPr>
              <w:widowControl w:val="0"/>
              <w:jc w:val="center"/>
            </w:pPr>
            <w:r>
              <w:t>-22,5</w:t>
            </w:r>
          </w:p>
        </w:tc>
      </w:tr>
    </w:tbl>
    <w:p w:rsidR="00CB7E50" w:rsidRPr="00CB7E50" w:rsidRDefault="00CB7E50" w:rsidP="005655F7">
      <w:pPr>
        <w:widowControl w:val="0"/>
        <w:spacing w:before="240" w:line="360" w:lineRule="auto"/>
        <w:ind w:firstLine="709"/>
        <w:jc w:val="both"/>
        <w:rPr>
          <w:sz w:val="28"/>
          <w:szCs w:val="28"/>
        </w:rPr>
      </w:pPr>
      <w:r w:rsidRPr="00CB7E50">
        <w:rPr>
          <w:sz w:val="28"/>
          <w:szCs w:val="28"/>
        </w:rPr>
        <w:t>Оценка инвестиций с помощью данного метода основана на определении максимальной величины ставки дисконтирования, при которой проекты окажутся безубыточными. Следовательно, при вел</w:t>
      </w:r>
      <w:r w:rsidRPr="00CB7E50">
        <w:rPr>
          <w:sz w:val="28"/>
          <w:szCs w:val="28"/>
        </w:rPr>
        <w:t>и</w:t>
      </w:r>
      <w:r w:rsidRPr="00CB7E50">
        <w:rPr>
          <w:sz w:val="28"/>
          <w:szCs w:val="28"/>
        </w:rPr>
        <w:t>чине процентной ставки менее, определённой расчётами проект будет экономически целесообразным.</w:t>
      </w:r>
    </w:p>
    <w:p w:rsidR="00E01EBC" w:rsidRPr="00CB7E50" w:rsidRDefault="00CB7E50" w:rsidP="006C4A1A">
      <w:pPr>
        <w:widowControl w:val="0"/>
        <w:tabs>
          <w:tab w:val="left" w:pos="6060"/>
        </w:tabs>
        <w:spacing w:before="360" w:after="240"/>
        <w:ind w:firstLine="709"/>
        <w:jc w:val="both"/>
        <w:rPr>
          <w:b/>
          <w:sz w:val="28"/>
          <w:szCs w:val="28"/>
        </w:rPr>
      </w:pPr>
      <w:r w:rsidRPr="00CB7E50">
        <w:rPr>
          <w:b/>
          <w:sz w:val="28"/>
          <w:szCs w:val="28"/>
        </w:rPr>
        <w:t>Задача</w:t>
      </w:r>
      <w:r w:rsidR="00E01EBC" w:rsidRPr="00CB7E50">
        <w:rPr>
          <w:b/>
          <w:sz w:val="28"/>
          <w:szCs w:val="28"/>
        </w:rPr>
        <w:t xml:space="preserve"> 3</w:t>
      </w:r>
    </w:p>
    <w:p w:rsidR="00E01EBC" w:rsidRPr="00CB7E50" w:rsidRDefault="00E01EBC" w:rsidP="00E947A0">
      <w:pPr>
        <w:widowControl w:val="0"/>
        <w:tabs>
          <w:tab w:val="left" w:pos="6060"/>
        </w:tabs>
        <w:spacing w:line="360" w:lineRule="auto"/>
        <w:ind w:firstLine="709"/>
        <w:jc w:val="both"/>
        <w:rPr>
          <w:sz w:val="28"/>
          <w:szCs w:val="28"/>
        </w:rPr>
      </w:pPr>
      <w:r w:rsidRPr="00CB7E50">
        <w:rPr>
          <w:sz w:val="28"/>
          <w:szCs w:val="28"/>
        </w:rPr>
        <w:t>Инвестор вложил капитал в проект, рассчитанный на четыре г</w:t>
      </w:r>
      <w:r w:rsidRPr="00CB7E50">
        <w:rPr>
          <w:sz w:val="28"/>
          <w:szCs w:val="28"/>
        </w:rPr>
        <w:t>о</w:t>
      </w:r>
      <w:r w:rsidRPr="00CB7E50">
        <w:rPr>
          <w:sz w:val="28"/>
          <w:szCs w:val="28"/>
        </w:rPr>
        <w:t>да при полном отсутствии инфляции и уровне налогообложения 40%. Ожидается, что при этом будут иметь место следующие денежные п</w:t>
      </w:r>
      <w:r w:rsidRPr="00CB7E50">
        <w:rPr>
          <w:sz w:val="28"/>
          <w:szCs w:val="28"/>
        </w:rPr>
        <w:t>о</w:t>
      </w:r>
      <w:r w:rsidRPr="00CB7E50">
        <w:rPr>
          <w:sz w:val="28"/>
          <w:szCs w:val="28"/>
        </w:rPr>
        <w:t>токи</w:t>
      </w:r>
    </w:p>
    <w:p w:rsidR="00CB7E50" w:rsidRPr="00E947A0" w:rsidRDefault="00E01EBC" w:rsidP="00E947A0">
      <w:pPr>
        <w:widowControl w:val="0"/>
        <w:tabs>
          <w:tab w:val="left" w:pos="6060"/>
        </w:tabs>
        <w:spacing w:line="360" w:lineRule="auto"/>
        <w:ind w:firstLine="709"/>
        <w:jc w:val="right"/>
        <w:rPr>
          <w:i/>
          <w:sz w:val="28"/>
          <w:szCs w:val="28"/>
        </w:rPr>
      </w:pPr>
      <w:r w:rsidRPr="00E947A0">
        <w:rPr>
          <w:i/>
          <w:sz w:val="28"/>
          <w:szCs w:val="28"/>
        </w:rPr>
        <w:t xml:space="preserve">Таблица    </w:t>
      </w:r>
    </w:p>
    <w:p w:rsidR="00E01EBC" w:rsidRPr="00E947A0" w:rsidRDefault="00E01EBC" w:rsidP="00E947A0">
      <w:pPr>
        <w:widowControl w:val="0"/>
        <w:tabs>
          <w:tab w:val="left" w:pos="6060"/>
        </w:tabs>
        <w:spacing w:line="360" w:lineRule="auto"/>
        <w:ind w:firstLine="709"/>
        <w:jc w:val="center"/>
        <w:rPr>
          <w:i/>
          <w:sz w:val="28"/>
          <w:szCs w:val="28"/>
        </w:rPr>
      </w:pPr>
      <w:r w:rsidRPr="00E947A0">
        <w:rPr>
          <w:i/>
          <w:sz w:val="28"/>
          <w:szCs w:val="28"/>
        </w:rPr>
        <w:t>Расчёт денежных потоков по годам без учёта инфляции,</w:t>
      </w:r>
      <w:r w:rsidR="00CB7E50" w:rsidRPr="00E947A0">
        <w:rPr>
          <w:i/>
          <w:sz w:val="28"/>
          <w:szCs w:val="28"/>
        </w:rPr>
        <w:t xml:space="preserve">             </w:t>
      </w:r>
      <w:r w:rsidRPr="00E947A0">
        <w:rPr>
          <w:i/>
          <w:sz w:val="28"/>
          <w:szCs w:val="28"/>
        </w:rPr>
        <w:t xml:space="preserve"> тыс. ден.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1054"/>
        <w:gridCol w:w="1056"/>
        <w:gridCol w:w="1040"/>
        <w:gridCol w:w="1046"/>
        <w:gridCol w:w="971"/>
        <w:gridCol w:w="1046"/>
        <w:gridCol w:w="1729"/>
      </w:tblGrid>
      <w:tr w:rsidR="00E01EBC" w:rsidTr="00E947A0">
        <w:trPr>
          <w:trHeight w:val="1058"/>
        </w:trPr>
        <w:tc>
          <w:tcPr>
            <w:tcW w:w="1196" w:type="dxa"/>
            <w:vAlign w:val="center"/>
          </w:tcPr>
          <w:p w:rsidR="00E01EBC" w:rsidRDefault="00E01EBC" w:rsidP="00E947A0">
            <w:pPr>
              <w:widowControl w:val="0"/>
              <w:tabs>
                <w:tab w:val="left" w:pos="6060"/>
              </w:tabs>
              <w:jc w:val="center"/>
            </w:pPr>
            <w:r>
              <w:t>Год</w:t>
            </w:r>
          </w:p>
        </w:tc>
        <w:tc>
          <w:tcPr>
            <w:tcW w:w="1196" w:type="dxa"/>
            <w:vAlign w:val="center"/>
          </w:tcPr>
          <w:p w:rsidR="00E01EBC" w:rsidRDefault="00E01EBC" w:rsidP="00E947A0">
            <w:pPr>
              <w:widowControl w:val="0"/>
              <w:tabs>
                <w:tab w:val="left" w:pos="6060"/>
              </w:tabs>
              <w:jc w:val="center"/>
            </w:pPr>
            <w:r>
              <w:t>Выручка</w:t>
            </w:r>
          </w:p>
        </w:tc>
        <w:tc>
          <w:tcPr>
            <w:tcW w:w="1196" w:type="dxa"/>
            <w:vAlign w:val="center"/>
          </w:tcPr>
          <w:p w:rsidR="00E01EBC" w:rsidRDefault="00E01EBC" w:rsidP="00E947A0">
            <w:pPr>
              <w:widowControl w:val="0"/>
              <w:tabs>
                <w:tab w:val="left" w:pos="6060"/>
              </w:tabs>
              <w:jc w:val="center"/>
            </w:pPr>
            <w:r>
              <w:t>Текущие</w:t>
            </w:r>
          </w:p>
          <w:p w:rsidR="00E01EBC" w:rsidRDefault="00E01EBC" w:rsidP="00E947A0">
            <w:pPr>
              <w:widowControl w:val="0"/>
              <w:tabs>
                <w:tab w:val="left" w:pos="6060"/>
              </w:tabs>
              <w:jc w:val="center"/>
            </w:pPr>
            <w:r>
              <w:t>затраты</w:t>
            </w:r>
          </w:p>
        </w:tc>
        <w:tc>
          <w:tcPr>
            <w:tcW w:w="1196" w:type="dxa"/>
            <w:vAlign w:val="center"/>
          </w:tcPr>
          <w:p w:rsidR="00E01EBC" w:rsidRDefault="00E01EBC" w:rsidP="00E947A0">
            <w:pPr>
              <w:widowControl w:val="0"/>
              <w:tabs>
                <w:tab w:val="left" w:pos="6060"/>
              </w:tabs>
              <w:jc w:val="center"/>
            </w:pPr>
            <w:r>
              <w:t>Аморти-зация</w:t>
            </w:r>
          </w:p>
        </w:tc>
        <w:tc>
          <w:tcPr>
            <w:tcW w:w="1196" w:type="dxa"/>
            <w:vAlign w:val="center"/>
          </w:tcPr>
          <w:p w:rsidR="00E01EBC" w:rsidRDefault="00E01EBC" w:rsidP="00E947A0">
            <w:pPr>
              <w:widowControl w:val="0"/>
              <w:tabs>
                <w:tab w:val="left" w:pos="6060"/>
              </w:tabs>
              <w:jc w:val="center"/>
            </w:pPr>
            <w:r>
              <w:t>Валовая</w:t>
            </w:r>
          </w:p>
          <w:p w:rsidR="00E01EBC" w:rsidRDefault="00E01EBC" w:rsidP="00E947A0">
            <w:pPr>
              <w:widowControl w:val="0"/>
              <w:tabs>
                <w:tab w:val="left" w:pos="6060"/>
              </w:tabs>
              <w:jc w:val="center"/>
            </w:pPr>
            <w:r>
              <w:t>прибыль</w:t>
            </w:r>
          </w:p>
          <w:p w:rsidR="00E01EBC" w:rsidRDefault="00E01EBC" w:rsidP="00E947A0">
            <w:pPr>
              <w:widowControl w:val="0"/>
              <w:tabs>
                <w:tab w:val="left" w:pos="6060"/>
              </w:tabs>
              <w:jc w:val="center"/>
            </w:pPr>
            <w:r>
              <w:t>гр.2-гр.-</w:t>
            </w:r>
          </w:p>
          <w:p w:rsidR="00E01EBC" w:rsidRDefault="00E01EBC" w:rsidP="00E947A0">
            <w:pPr>
              <w:widowControl w:val="0"/>
              <w:tabs>
                <w:tab w:val="left" w:pos="6060"/>
              </w:tabs>
              <w:jc w:val="center"/>
            </w:pPr>
            <w:r>
              <w:t>-3-гр. 4</w:t>
            </w:r>
          </w:p>
        </w:tc>
        <w:tc>
          <w:tcPr>
            <w:tcW w:w="1197" w:type="dxa"/>
            <w:vAlign w:val="center"/>
          </w:tcPr>
          <w:p w:rsidR="00E01EBC" w:rsidRDefault="00E01EBC" w:rsidP="00E947A0">
            <w:pPr>
              <w:widowControl w:val="0"/>
              <w:tabs>
                <w:tab w:val="left" w:pos="6060"/>
              </w:tabs>
              <w:jc w:val="center"/>
            </w:pPr>
            <w:r>
              <w:t>Налоги</w:t>
            </w:r>
          </w:p>
          <w:p w:rsidR="00E01EBC" w:rsidRDefault="00E01EBC" w:rsidP="00E947A0">
            <w:pPr>
              <w:widowControl w:val="0"/>
              <w:tabs>
                <w:tab w:val="left" w:pos="6060"/>
              </w:tabs>
              <w:jc w:val="center"/>
            </w:pPr>
            <w:r>
              <w:t>гр. 5х0,4</w:t>
            </w:r>
          </w:p>
        </w:tc>
        <w:tc>
          <w:tcPr>
            <w:tcW w:w="1197" w:type="dxa"/>
            <w:vAlign w:val="center"/>
          </w:tcPr>
          <w:p w:rsidR="00E01EBC" w:rsidRDefault="00E01EBC" w:rsidP="00E947A0">
            <w:pPr>
              <w:widowControl w:val="0"/>
              <w:tabs>
                <w:tab w:val="left" w:pos="6060"/>
              </w:tabs>
              <w:jc w:val="center"/>
            </w:pPr>
            <w:r>
              <w:t>Чистая</w:t>
            </w:r>
          </w:p>
          <w:p w:rsidR="00E01EBC" w:rsidRDefault="00E01EBC" w:rsidP="00E947A0">
            <w:pPr>
              <w:widowControl w:val="0"/>
              <w:tabs>
                <w:tab w:val="left" w:pos="6060"/>
              </w:tabs>
              <w:jc w:val="center"/>
            </w:pPr>
            <w:r>
              <w:t>прибыль</w:t>
            </w:r>
          </w:p>
          <w:p w:rsidR="00E01EBC" w:rsidRDefault="00E01EBC" w:rsidP="00E947A0">
            <w:pPr>
              <w:widowControl w:val="0"/>
              <w:tabs>
                <w:tab w:val="left" w:pos="6060"/>
              </w:tabs>
              <w:jc w:val="center"/>
            </w:pPr>
            <w:r>
              <w:t>гр. 5-</w:t>
            </w:r>
          </w:p>
          <w:p w:rsidR="00E01EBC" w:rsidRDefault="00E01EBC" w:rsidP="00E947A0">
            <w:pPr>
              <w:widowControl w:val="0"/>
              <w:tabs>
                <w:tab w:val="left" w:pos="6060"/>
              </w:tabs>
              <w:jc w:val="center"/>
            </w:pPr>
            <w:r>
              <w:t>-гр. 6</w:t>
            </w:r>
          </w:p>
        </w:tc>
        <w:tc>
          <w:tcPr>
            <w:tcW w:w="1197" w:type="dxa"/>
            <w:vAlign w:val="center"/>
          </w:tcPr>
          <w:p w:rsidR="00E01EBC" w:rsidRDefault="00E01EBC" w:rsidP="00E947A0">
            <w:pPr>
              <w:widowControl w:val="0"/>
              <w:tabs>
                <w:tab w:val="left" w:pos="6060"/>
              </w:tabs>
              <w:jc w:val="center"/>
            </w:pPr>
            <w:r>
              <w:t>Денежный</w:t>
            </w:r>
          </w:p>
          <w:p w:rsidR="00E01EBC" w:rsidRDefault="00E01EBC" w:rsidP="00E947A0">
            <w:pPr>
              <w:widowControl w:val="0"/>
              <w:tabs>
                <w:tab w:val="left" w:pos="6060"/>
              </w:tabs>
              <w:jc w:val="center"/>
            </w:pPr>
            <w:r>
              <w:t xml:space="preserve">поток после </w:t>
            </w:r>
            <w:r w:rsidR="00E947A0">
              <w:t>налогообложения</w:t>
            </w:r>
          </w:p>
          <w:p w:rsidR="00E01EBC" w:rsidRDefault="00E01EBC" w:rsidP="00E947A0">
            <w:pPr>
              <w:widowControl w:val="0"/>
              <w:tabs>
                <w:tab w:val="left" w:pos="6060"/>
              </w:tabs>
              <w:jc w:val="center"/>
            </w:pPr>
            <w:r>
              <w:t>гр. 7+гр.4</w:t>
            </w:r>
          </w:p>
        </w:tc>
      </w:tr>
      <w:tr w:rsidR="00E01EBC">
        <w:tc>
          <w:tcPr>
            <w:tcW w:w="1196" w:type="dxa"/>
          </w:tcPr>
          <w:p w:rsidR="00E01EBC" w:rsidRDefault="00E01EBC" w:rsidP="00E947A0">
            <w:pPr>
              <w:widowControl w:val="0"/>
              <w:tabs>
                <w:tab w:val="left" w:pos="6060"/>
              </w:tabs>
              <w:jc w:val="center"/>
            </w:pPr>
            <w:r>
              <w:t>1</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3</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4</w:t>
            </w:r>
          </w:p>
        </w:tc>
        <w:tc>
          <w:tcPr>
            <w:tcW w:w="1196" w:type="dxa"/>
          </w:tcPr>
          <w:p w:rsidR="00E01EBC" w:rsidRDefault="00E01EBC" w:rsidP="00E947A0">
            <w:pPr>
              <w:widowControl w:val="0"/>
              <w:tabs>
                <w:tab w:val="left" w:pos="6060"/>
              </w:tabs>
              <w:jc w:val="center"/>
            </w:pPr>
            <w:r>
              <w:t>2000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2000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2000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2000</w:t>
            </w:r>
          </w:p>
        </w:tc>
        <w:tc>
          <w:tcPr>
            <w:tcW w:w="1196" w:type="dxa"/>
          </w:tcPr>
          <w:p w:rsidR="00E01EBC" w:rsidRDefault="00E01EBC" w:rsidP="00E947A0">
            <w:pPr>
              <w:widowControl w:val="0"/>
              <w:tabs>
                <w:tab w:val="left" w:pos="6060"/>
              </w:tabs>
              <w:jc w:val="center"/>
            </w:pPr>
            <w:r>
              <w:t>1100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1100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1100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1100</w:t>
            </w:r>
          </w:p>
        </w:tc>
        <w:tc>
          <w:tcPr>
            <w:tcW w:w="1196" w:type="dxa"/>
          </w:tcPr>
          <w:p w:rsidR="00E01EBC" w:rsidRDefault="00E01EBC" w:rsidP="00E947A0">
            <w:pPr>
              <w:widowControl w:val="0"/>
              <w:tabs>
                <w:tab w:val="left" w:pos="6060"/>
              </w:tabs>
              <w:jc w:val="center"/>
            </w:pPr>
            <w:r>
              <w:t>500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500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500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500</w:t>
            </w:r>
          </w:p>
        </w:tc>
        <w:tc>
          <w:tcPr>
            <w:tcW w:w="1196" w:type="dxa"/>
          </w:tcPr>
          <w:p w:rsidR="00E01EBC" w:rsidRDefault="00E01EBC" w:rsidP="00E947A0">
            <w:pPr>
              <w:widowControl w:val="0"/>
              <w:tabs>
                <w:tab w:val="left" w:pos="6060"/>
              </w:tabs>
              <w:jc w:val="center"/>
            </w:pPr>
            <w:r>
              <w:t>400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400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400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400</w:t>
            </w:r>
          </w:p>
        </w:tc>
        <w:tc>
          <w:tcPr>
            <w:tcW w:w="1197" w:type="dxa"/>
          </w:tcPr>
          <w:p w:rsidR="00E01EBC" w:rsidRDefault="00E01EBC" w:rsidP="00E947A0">
            <w:pPr>
              <w:widowControl w:val="0"/>
              <w:tabs>
                <w:tab w:val="left" w:pos="6060"/>
              </w:tabs>
              <w:jc w:val="center"/>
            </w:pPr>
            <w:r>
              <w:t>160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160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160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160</w:t>
            </w:r>
          </w:p>
        </w:tc>
        <w:tc>
          <w:tcPr>
            <w:tcW w:w="1197" w:type="dxa"/>
          </w:tcPr>
          <w:p w:rsidR="00E01EBC" w:rsidRDefault="00E01EBC" w:rsidP="00E947A0">
            <w:pPr>
              <w:widowControl w:val="0"/>
              <w:tabs>
                <w:tab w:val="left" w:pos="6060"/>
              </w:tabs>
              <w:jc w:val="center"/>
            </w:pPr>
            <w:r>
              <w:t>240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240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240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240</w:t>
            </w:r>
          </w:p>
        </w:tc>
        <w:tc>
          <w:tcPr>
            <w:tcW w:w="1197" w:type="dxa"/>
          </w:tcPr>
          <w:p w:rsidR="00E01EBC" w:rsidRDefault="00E01EBC" w:rsidP="00E947A0">
            <w:pPr>
              <w:widowControl w:val="0"/>
              <w:tabs>
                <w:tab w:val="left" w:pos="6060"/>
              </w:tabs>
              <w:jc w:val="center"/>
            </w:pPr>
            <w:r>
              <w:t>740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740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740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740</w:t>
            </w:r>
          </w:p>
        </w:tc>
      </w:tr>
    </w:tbl>
    <w:p w:rsidR="00E01EBC" w:rsidRPr="00CB7E50" w:rsidRDefault="00E01EBC" w:rsidP="00E947A0">
      <w:pPr>
        <w:widowControl w:val="0"/>
        <w:tabs>
          <w:tab w:val="left" w:pos="6060"/>
        </w:tabs>
        <w:spacing w:line="360" w:lineRule="auto"/>
        <w:ind w:firstLine="709"/>
        <w:jc w:val="both"/>
        <w:rPr>
          <w:sz w:val="28"/>
          <w:szCs w:val="28"/>
        </w:rPr>
      </w:pPr>
      <w:r w:rsidRPr="00CB7E50">
        <w:rPr>
          <w:sz w:val="28"/>
          <w:szCs w:val="28"/>
        </w:rPr>
        <w:lastRenderedPageBreak/>
        <w:t>Рассмотрим теперь ситуацию, когда инфляция составляет 7% в год, и ожидается, что денежные накопления будут расти вместе с и</w:t>
      </w:r>
      <w:r w:rsidRPr="00CB7E50">
        <w:rPr>
          <w:sz w:val="28"/>
          <w:szCs w:val="28"/>
        </w:rPr>
        <w:t>н</w:t>
      </w:r>
      <w:r w:rsidRPr="00CB7E50">
        <w:rPr>
          <w:sz w:val="28"/>
          <w:szCs w:val="28"/>
        </w:rPr>
        <w:t xml:space="preserve">фляцией теми же темпами. В этом случае расчёт денежных потоков представим в </w:t>
      </w:r>
      <w:r w:rsidR="00CB7E50">
        <w:rPr>
          <w:sz w:val="28"/>
          <w:szCs w:val="28"/>
        </w:rPr>
        <w:t xml:space="preserve">виде </w:t>
      </w:r>
      <w:r w:rsidRPr="00CB7E50">
        <w:rPr>
          <w:sz w:val="28"/>
          <w:szCs w:val="28"/>
        </w:rPr>
        <w:t>табл</w:t>
      </w:r>
      <w:r w:rsidR="00CB7E50">
        <w:rPr>
          <w:sz w:val="28"/>
          <w:szCs w:val="28"/>
        </w:rPr>
        <w:t>ицы</w:t>
      </w:r>
      <w:r w:rsidRPr="00CB7E50">
        <w:rPr>
          <w:sz w:val="28"/>
          <w:szCs w:val="28"/>
        </w:rPr>
        <w:t>.</w:t>
      </w:r>
    </w:p>
    <w:p w:rsidR="00CB7E50" w:rsidRPr="006C4A1A" w:rsidRDefault="00E01EBC" w:rsidP="00E947A0">
      <w:pPr>
        <w:widowControl w:val="0"/>
        <w:tabs>
          <w:tab w:val="left" w:pos="6060"/>
        </w:tabs>
        <w:spacing w:line="360" w:lineRule="auto"/>
        <w:ind w:firstLine="709"/>
        <w:jc w:val="right"/>
        <w:rPr>
          <w:i/>
          <w:sz w:val="28"/>
          <w:szCs w:val="28"/>
        </w:rPr>
      </w:pPr>
      <w:r w:rsidRPr="006C4A1A">
        <w:rPr>
          <w:i/>
          <w:sz w:val="28"/>
          <w:szCs w:val="28"/>
        </w:rPr>
        <w:t xml:space="preserve">Таблица </w:t>
      </w:r>
    </w:p>
    <w:p w:rsidR="00E01EBC" w:rsidRPr="00CB7E50" w:rsidRDefault="00E01EBC" w:rsidP="00E947A0">
      <w:pPr>
        <w:widowControl w:val="0"/>
        <w:tabs>
          <w:tab w:val="left" w:pos="6060"/>
        </w:tabs>
        <w:spacing w:line="360" w:lineRule="auto"/>
        <w:ind w:firstLine="709"/>
        <w:jc w:val="center"/>
        <w:rPr>
          <w:i/>
          <w:sz w:val="28"/>
          <w:szCs w:val="28"/>
        </w:rPr>
      </w:pPr>
      <w:r w:rsidRPr="00CB7E50">
        <w:rPr>
          <w:i/>
          <w:sz w:val="28"/>
          <w:szCs w:val="28"/>
        </w:rPr>
        <w:t>Расчёт денежных потоков по годам с учётом инфляции, тыс. ден. ед.</w:t>
      </w:r>
    </w:p>
    <w:p w:rsidR="00E01EBC" w:rsidRDefault="00E01EBC" w:rsidP="005655F7">
      <w:pPr>
        <w:widowControl w:val="0"/>
        <w:tabs>
          <w:tab w:val="left" w:pos="6060"/>
        </w:tabs>
        <w:ind w:firstLine="709"/>
      </w:pPr>
    </w:p>
    <w:tbl>
      <w:tblPr>
        <w:tblW w:w="8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729"/>
        <w:gridCol w:w="1279"/>
        <w:gridCol w:w="949"/>
        <w:gridCol w:w="958"/>
        <w:gridCol w:w="839"/>
        <w:gridCol w:w="958"/>
        <w:gridCol w:w="1729"/>
      </w:tblGrid>
      <w:tr w:rsidR="00E01EBC" w:rsidTr="006C4A1A">
        <w:tc>
          <w:tcPr>
            <w:tcW w:w="567" w:type="dxa"/>
            <w:vAlign w:val="center"/>
          </w:tcPr>
          <w:p w:rsidR="00E01EBC" w:rsidRDefault="00E01EBC" w:rsidP="006C4A1A">
            <w:pPr>
              <w:widowControl w:val="0"/>
              <w:tabs>
                <w:tab w:val="left" w:pos="6060"/>
              </w:tabs>
              <w:jc w:val="center"/>
            </w:pPr>
            <w:r>
              <w:t>Год</w:t>
            </w:r>
          </w:p>
        </w:tc>
        <w:tc>
          <w:tcPr>
            <w:tcW w:w="1729" w:type="dxa"/>
            <w:vAlign w:val="center"/>
          </w:tcPr>
          <w:p w:rsidR="00E01EBC" w:rsidRDefault="00E01EBC" w:rsidP="006C4A1A">
            <w:pPr>
              <w:widowControl w:val="0"/>
              <w:tabs>
                <w:tab w:val="left" w:pos="6060"/>
              </w:tabs>
              <w:jc w:val="center"/>
            </w:pPr>
            <w:r>
              <w:t>Выручка</w:t>
            </w:r>
          </w:p>
        </w:tc>
        <w:tc>
          <w:tcPr>
            <w:tcW w:w="1279" w:type="dxa"/>
            <w:vAlign w:val="center"/>
          </w:tcPr>
          <w:p w:rsidR="00E01EBC" w:rsidRDefault="00E01EBC" w:rsidP="006C4A1A">
            <w:pPr>
              <w:widowControl w:val="0"/>
              <w:tabs>
                <w:tab w:val="left" w:pos="6060"/>
              </w:tabs>
              <w:jc w:val="center"/>
            </w:pPr>
            <w:r>
              <w:t>Текущие</w:t>
            </w:r>
          </w:p>
          <w:p w:rsidR="00E01EBC" w:rsidRDefault="00E01EBC" w:rsidP="006C4A1A">
            <w:pPr>
              <w:widowControl w:val="0"/>
              <w:tabs>
                <w:tab w:val="left" w:pos="6060"/>
              </w:tabs>
              <w:jc w:val="center"/>
            </w:pPr>
            <w:r>
              <w:t>затраты</w:t>
            </w:r>
          </w:p>
        </w:tc>
        <w:tc>
          <w:tcPr>
            <w:tcW w:w="994" w:type="dxa"/>
            <w:vAlign w:val="center"/>
          </w:tcPr>
          <w:p w:rsidR="00E01EBC" w:rsidRDefault="00E01EBC" w:rsidP="006C4A1A">
            <w:pPr>
              <w:widowControl w:val="0"/>
              <w:tabs>
                <w:tab w:val="left" w:pos="6060"/>
              </w:tabs>
              <w:jc w:val="center"/>
            </w:pPr>
            <w:r>
              <w:t>Аморти-зация</w:t>
            </w:r>
          </w:p>
        </w:tc>
        <w:tc>
          <w:tcPr>
            <w:tcW w:w="1001" w:type="dxa"/>
            <w:vAlign w:val="center"/>
          </w:tcPr>
          <w:p w:rsidR="00E01EBC" w:rsidRDefault="00E01EBC" w:rsidP="006C4A1A">
            <w:pPr>
              <w:widowControl w:val="0"/>
              <w:tabs>
                <w:tab w:val="left" w:pos="6060"/>
              </w:tabs>
              <w:jc w:val="center"/>
            </w:pPr>
            <w:r>
              <w:t>Валовая</w:t>
            </w:r>
          </w:p>
          <w:p w:rsidR="00E01EBC" w:rsidRDefault="00E01EBC" w:rsidP="006C4A1A">
            <w:pPr>
              <w:widowControl w:val="0"/>
              <w:tabs>
                <w:tab w:val="left" w:pos="6060"/>
              </w:tabs>
              <w:jc w:val="center"/>
            </w:pPr>
            <w:r>
              <w:t>прибыль</w:t>
            </w:r>
          </w:p>
          <w:p w:rsidR="00E01EBC" w:rsidRDefault="00E01EBC" w:rsidP="006C4A1A">
            <w:pPr>
              <w:widowControl w:val="0"/>
              <w:tabs>
                <w:tab w:val="left" w:pos="6060"/>
              </w:tabs>
              <w:jc w:val="center"/>
            </w:pPr>
            <w:r>
              <w:t>гр.2-гр.-</w:t>
            </w:r>
          </w:p>
          <w:p w:rsidR="00E01EBC" w:rsidRDefault="00E01EBC" w:rsidP="006C4A1A">
            <w:pPr>
              <w:widowControl w:val="0"/>
              <w:tabs>
                <w:tab w:val="left" w:pos="6060"/>
              </w:tabs>
              <w:jc w:val="center"/>
            </w:pPr>
            <w:r>
              <w:t>-3-гр. 4</w:t>
            </w:r>
          </w:p>
        </w:tc>
        <w:tc>
          <w:tcPr>
            <w:tcW w:w="904" w:type="dxa"/>
            <w:vAlign w:val="center"/>
          </w:tcPr>
          <w:p w:rsidR="00E01EBC" w:rsidRDefault="00E01EBC" w:rsidP="006C4A1A">
            <w:pPr>
              <w:widowControl w:val="0"/>
              <w:tabs>
                <w:tab w:val="left" w:pos="6060"/>
              </w:tabs>
              <w:jc w:val="center"/>
            </w:pPr>
            <w:r>
              <w:t>Налоги</w:t>
            </w:r>
          </w:p>
          <w:p w:rsidR="00E01EBC" w:rsidRDefault="00E01EBC" w:rsidP="006C4A1A">
            <w:pPr>
              <w:widowControl w:val="0"/>
              <w:tabs>
                <w:tab w:val="left" w:pos="6060"/>
              </w:tabs>
              <w:jc w:val="center"/>
            </w:pPr>
            <w:r>
              <w:t>гр. 5х0,4</w:t>
            </w:r>
          </w:p>
        </w:tc>
        <w:tc>
          <w:tcPr>
            <w:tcW w:w="1001" w:type="dxa"/>
            <w:vAlign w:val="center"/>
          </w:tcPr>
          <w:p w:rsidR="00E01EBC" w:rsidRDefault="00E01EBC" w:rsidP="006C4A1A">
            <w:pPr>
              <w:widowControl w:val="0"/>
              <w:tabs>
                <w:tab w:val="left" w:pos="6060"/>
              </w:tabs>
              <w:jc w:val="center"/>
            </w:pPr>
            <w:r>
              <w:t>Чистая</w:t>
            </w:r>
          </w:p>
          <w:p w:rsidR="00E01EBC" w:rsidRDefault="00E01EBC" w:rsidP="006C4A1A">
            <w:pPr>
              <w:widowControl w:val="0"/>
              <w:tabs>
                <w:tab w:val="left" w:pos="6060"/>
              </w:tabs>
              <w:jc w:val="center"/>
            </w:pPr>
            <w:r>
              <w:t>прибыль</w:t>
            </w:r>
          </w:p>
          <w:p w:rsidR="00E01EBC" w:rsidRDefault="00E01EBC" w:rsidP="006C4A1A">
            <w:pPr>
              <w:widowControl w:val="0"/>
              <w:tabs>
                <w:tab w:val="left" w:pos="6060"/>
              </w:tabs>
              <w:jc w:val="center"/>
            </w:pPr>
            <w:r>
              <w:t>гр. 5-</w:t>
            </w:r>
          </w:p>
          <w:p w:rsidR="00E01EBC" w:rsidRDefault="00E01EBC" w:rsidP="006C4A1A">
            <w:pPr>
              <w:widowControl w:val="0"/>
              <w:tabs>
                <w:tab w:val="left" w:pos="6060"/>
              </w:tabs>
              <w:jc w:val="center"/>
            </w:pPr>
            <w:r>
              <w:t>-гр. 6</w:t>
            </w:r>
          </w:p>
        </w:tc>
        <w:tc>
          <w:tcPr>
            <w:tcW w:w="1159" w:type="dxa"/>
            <w:vAlign w:val="center"/>
          </w:tcPr>
          <w:p w:rsidR="00E01EBC" w:rsidRDefault="00E01EBC" w:rsidP="006C4A1A">
            <w:pPr>
              <w:widowControl w:val="0"/>
              <w:tabs>
                <w:tab w:val="left" w:pos="6060"/>
              </w:tabs>
              <w:jc w:val="center"/>
            </w:pPr>
            <w:r>
              <w:t>Денежный</w:t>
            </w:r>
          </w:p>
          <w:p w:rsidR="00E01EBC" w:rsidRDefault="00E01EBC" w:rsidP="006C4A1A">
            <w:pPr>
              <w:widowControl w:val="0"/>
              <w:tabs>
                <w:tab w:val="left" w:pos="6060"/>
              </w:tabs>
              <w:jc w:val="center"/>
            </w:pPr>
            <w:r>
              <w:t xml:space="preserve">поток после </w:t>
            </w:r>
            <w:r w:rsidR="00E947A0">
              <w:t>налогообложения</w:t>
            </w:r>
          </w:p>
          <w:p w:rsidR="00E01EBC" w:rsidRDefault="00E01EBC" w:rsidP="006C4A1A">
            <w:pPr>
              <w:widowControl w:val="0"/>
              <w:tabs>
                <w:tab w:val="left" w:pos="6060"/>
              </w:tabs>
              <w:jc w:val="center"/>
            </w:pPr>
            <w:r>
              <w:t>гр. 7+гр.4</w:t>
            </w:r>
          </w:p>
        </w:tc>
      </w:tr>
      <w:tr w:rsidR="00E01EBC" w:rsidTr="00E947A0">
        <w:tc>
          <w:tcPr>
            <w:tcW w:w="567" w:type="dxa"/>
          </w:tcPr>
          <w:p w:rsidR="00E01EBC" w:rsidRDefault="00E01EBC" w:rsidP="00E947A0">
            <w:pPr>
              <w:widowControl w:val="0"/>
              <w:tabs>
                <w:tab w:val="left" w:pos="6060"/>
              </w:tabs>
              <w:jc w:val="center"/>
            </w:pPr>
            <w:r>
              <w:t>1</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3</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4</w:t>
            </w:r>
          </w:p>
        </w:tc>
        <w:tc>
          <w:tcPr>
            <w:tcW w:w="1729" w:type="dxa"/>
          </w:tcPr>
          <w:p w:rsidR="00E01EBC" w:rsidRDefault="00E01EBC" w:rsidP="00E947A0">
            <w:pPr>
              <w:widowControl w:val="0"/>
              <w:tabs>
                <w:tab w:val="left" w:pos="6060"/>
              </w:tabs>
              <w:jc w:val="center"/>
            </w:pPr>
            <w:r>
              <w:t>2140=2000х1,07</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2289,8=2000х1,14</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2450=2000х1,225</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2621=2000х1,31</w:t>
            </w:r>
          </w:p>
        </w:tc>
        <w:tc>
          <w:tcPr>
            <w:tcW w:w="1279" w:type="dxa"/>
          </w:tcPr>
          <w:p w:rsidR="00E01EBC" w:rsidRDefault="00E01EBC" w:rsidP="00E947A0">
            <w:pPr>
              <w:widowControl w:val="0"/>
              <w:tabs>
                <w:tab w:val="left" w:pos="6060"/>
              </w:tabs>
              <w:jc w:val="center"/>
            </w:pPr>
            <w:r>
              <w:t>1177=1100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1259,4=1100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1347,5</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1441,9</w:t>
            </w:r>
          </w:p>
        </w:tc>
        <w:tc>
          <w:tcPr>
            <w:tcW w:w="994" w:type="dxa"/>
          </w:tcPr>
          <w:p w:rsidR="00E01EBC" w:rsidRDefault="00E01EBC" w:rsidP="00E947A0">
            <w:pPr>
              <w:widowControl w:val="0"/>
              <w:tabs>
                <w:tab w:val="left" w:pos="6060"/>
              </w:tabs>
              <w:jc w:val="center"/>
            </w:pPr>
            <w:r>
              <w:t>500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500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500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500</w:t>
            </w:r>
          </w:p>
        </w:tc>
        <w:tc>
          <w:tcPr>
            <w:tcW w:w="1001" w:type="dxa"/>
          </w:tcPr>
          <w:p w:rsidR="00E01EBC" w:rsidRDefault="00E01EBC" w:rsidP="00E947A0">
            <w:pPr>
              <w:widowControl w:val="0"/>
              <w:tabs>
                <w:tab w:val="left" w:pos="6060"/>
              </w:tabs>
              <w:jc w:val="center"/>
            </w:pPr>
            <w:r>
              <w:t>463,0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530,4</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602,6</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679,7</w:t>
            </w:r>
          </w:p>
        </w:tc>
        <w:tc>
          <w:tcPr>
            <w:tcW w:w="904" w:type="dxa"/>
          </w:tcPr>
          <w:p w:rsidR="00E01EBC" w:rsidRDefault="00E01EBC" w:rsidP="00E947A0">
            <w:pPr>
              <w:widowControl w:val="0"/>
              <w:tabs>
                <w:tab w:val="left" w:pos="6060"/>
              </w:tabs>
              <w:jc w:val="center"/>
            </w:pPr>
            <w:r>
              <w:t>182,2</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216,6</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241,0</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271,9</w:t>
            </w:r>
          </w:p>
        </w:tc>
        <w:tc>
          <w:tcPr>
            <w:tcW w:w="1001" w:type="dxa"/>
          </w:tcPr>
          <w:p w:rsidR="00E01EBC" w:rsidRDefault="00E01EBC" w:rsidP="00E947A0">
            <w:pPr>
              <w:widowControl w:val="0"/>
              <w:tabs>
                <w:tab w:val="left" w:pos="6060"/>
              </w:tabs>
              <w:jc w:val="center"/>
            </w:pPr>
            <w:r>
              <w:t>280,8</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317,8</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361,6</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407,8</w:t>
            </w:r>
          </w:p>
        </w:tc>
        <w:tc>
          <w:tcPr>
            <w:tcW w:w="1159" w:type="dxa"/>
          </w:tcPr>
          <w:p w:rsidR="00E01EBC" w:rsidRDefault="00E01EBC" w:rsidP="00E947A0">
            <w:pPr>
              <w:widowControl w:val="0"/>
              <w:tabs>
                <w:tab w:val="left" w:pos="6060"/>
              </w:tabs>
              <w:jc w:val="center"/>
            </w:pPr>
            <w:r>
              <w:t>780,8</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817,8</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861,6</w:t>
            </w:r>
          </w:p>
          <w:p w:rsidR="00E01EBC" w:rsidRDefault="00E01EBC" w:rsidP="00E947A0">
            <w:pPr>
              <w:widowControl w:val="0"/>
              <w:tabs>
                <w:tab w:val="left" w:pos="6060"/>
              </w:tabs>
              <w:jc w:val="center"/>
            </w:pPr>
          </w:p>
          <w:p w:rsidR="00E01EBC" w:rsidRDefault="00E01EBC" w:rsidP="00E947A0">
            <w:pPr>
              <w:widowControl w:val="0"/>
              <w:tabs>
                <w:tab w:val="left" w:pos="6060"/>
              </w:tabs>
              <w:jc w:val="center"/>
            </w:pPr>
            <w:r>
              <w:t>907,8</w:t>
            </w:r>
          </w:p>
        </w:tc>
      </w:tr>
    </w:tbl>
    <w:p w:rsidR="00E01EBC" w:rsidRDefault="00E01EBC" w:rsidP="005655F7">
      <w:pPr>
        <w:widowControl w:val="0"/>
        <w:tabs>
          <w:tab w:val="left" w:pos="6060"/>
        </w:tabs>
        <w:ind w:firstLine="709"/>
      </w:pPr>
    </w:p>
    <w:p w:rsidR="00E01EBC" w:rsidRPr="00CB7E50" w:rsidRDefault="00E01EBC" w:rsidP="005655F7">
      <w:pPr>
        <w:widowControl w:val="0"/>
        <w:tabs>
          <w:tab w:val="left" w:pos="6060"/>
        </w:tabs>
        <w:spacing w:line="360" w:lineRule="auto"/>
        <w:ind w:firstLine="709"/>
        <w:jc w:val="both"/>
        <w:rPr>
          <w:sz w:val="28"/>
          <w:szCs w:val="28"/>
        </w:rPr>
      </w:pPr>
      <w:r w:rsidRPr="00CB7E50">
        <w:rPr>
          <w:sz w:val="28"/>
          <w:szCs w:val="28"/>
        </w:rPr>
        <w:t>По абсолютной величине эти потоки больше, чем рассмотре</w:t>
      </w:r>
      <w:r w:rsidRPr="00CB7E50">
        <w:rPr>
          <w:sz w:val="28"/>
          <w:szCs w:val="28"/>
        </w:rPr>
        <w:t>н</w:t>
      </w:r>
      <w:r w:rsidRPr="00CB7E50">
        <w:rPr>
          <w:sz w:val="28"/>
          <w:szCs w:val="28"/>
        </w:rPr>
        <w:t>ные ранее; их необходимо продефлировать на уровень инфляции для нахождения реальной величины. После этого они будут выглядеть следующим образом (табл.)</w:t>
      </w:r>
      <w:r w:rsidR="00CB7E50">
        <w:rPr>
          <w:sz w:val="28"/>
          <w:szCs w:val="28"/>
        </w:rPr>
        <w:t>.</w:t>
      </w:r>
    </w:p>
    <w:p w:rsidR="00E01EBC" w:rsidRDefault="00E01EBC" w:rsidP="005655F7">
      <w:pPr>
        <w:widowControl w:val="0"/>
        <w:tabs>
          <w:tab w:val="left" w:pos="6060"/>
        </w:tabs>
        <w:ind w:firstLine="709"/>
      </w:pPr>
    </w:p>
    <w:p w:rsidR="00CB7E50" w:rsidRPr="006C4A1A" w:rsidRDefault="00E01EBC" w:rsidP="005655F7">
      <w:pPr>
        <w:widowControl w:val="0"/>
        <w:tabs>
          <w:tab w:val="left" w:pos="6060"/>
        </w:tabs>
        <w:ind w:firstLine="709"/>
        <w:jc w:val="right"/>
        <w:rPr>
          <w:i/>
          <w:sz w:val="28"/>
          <w:szCs w:val="28"/>
        </w:rPr>
      </w:pPr>
      <w:r w:rsidRPr="006C4A1A">
        <w:rPr>
          <w:i/>
          <w:sz w:val="28"/>
          <w:szCs w:val="28"/>
        </w:rPr>
        <w:t xml:space="preserve">Таблица    </w:t>
      </w:r>
    </w:p>
    <w:p w:rsidR="00E01EBC" w:rsidRPr="00CB7E50" w:rsidRDefault="00E01EBC" w:rsidP="005655F7">
      <w:pPr>
        <w:widowControl w:val="0"/>
        <w:tabs>
          <w:tab w:val="left" w:pos="6060"/>
        </w:tabs>
        <w:ind w:firstLine="709"/>
        <w:jc w:val="center"/>
        <w:rPr>
          <w:i/>
          <w:sz w:val="28"/>
          <w:szCs w:val="28"/>
        </w:rPr>
      </w:pPr>
      <w:r w:rsidRPr="00CB7E50">
        <w:rPr>
          <w:i/>
          <w:sz w:val="28"/>
          <w:szCs w:val="28"/>
        </w:rPr>
        <w:t>Расчёт реальных денежных потоков по годам, тыс. ден. ед.</w:t>
      </w:r>
    </w:p>
    <w:p w:rsidR="00E01EBC" w:rsidRDefault="00E01EBC" w:rsidP="005655F7">
      <w:pPr>
        <w:widowControl w:val="0"/>
        <w:tabs>
          <w:tab w:val="left" w:pos="6060"/>
        </w:tabs>
        <w:ind w:firstLine="709"/>
      </w:pP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594"/>
        <w:gridCol w:w="1729"/>
        <w:gridCol w:w="1766"/>
        <w:gridCol w:w="2330"/>
      </w:tblGrid>
      <w:tr w:rsidR="00E01EBC">
        <w:trPr>
          <w:trHeight w:val="217"/>
        </w:trPr>
        <w:tc>
          <w:tcPr>
            <w:tcW w:w="1169" w:type="dxa"/>
          </w:tcPr>
          <w:p w:rsidR="00E01EBC" w:rsidRDefault="00E01EBC" w:rsidP="00E947A0">
            <w:pPr>
              <w:widowControl w:val="0"/>
              <w:tabs>
                <w:tab w:val="left" w:pos="6060"/>
              </w:tabs>
            </w:pPr>
          </w:p>
        </w:tc>
        <w:tc>
          <w:tcPr>
            <w:tcW w:w="7419" w:type="dxa"/>
            <w:gridSpan w:val="4"/>
          </w:tcPr>
          <w:p w:rsidR="00E01EBC" w:rsidRDefault="00E01EBC" w:rsidP="00E947A0">
            <w:pPr>
              <w:widowControl w:val="0"/>
              <w:tabs>
                <w:tab w:val="left" w:pos="6060"/>
              </w:tabs>
              <w:jc w:val="center"/>
            </w:pPr>
            <w:r>
              <w:t>Год</w:t>
            </w:r>
          </w:p>
        </w:tc>
      </w:tr>
      <w:tr w:rsidR="00E01EBC">
        <w:trPr>
          <w:trHeight w:val="217"/>
        </w:trPr>
        <w:tc>
          <w:tcPr>
            <w:tcW w:w="1169" w:type="dxa"/>
          </w:tcPr>
          <w:p w:rsidR="00E01EBC" w:rsidRDefault="00E01EBC" w:rsidP="00E947A0">
            <w:pPr>
              <w:widowControl w:val="0"/>
              <w:tabs>
                <w:tab w:val="left" w:pos="6060"/>
              </w:tabs>
            </w:pPr>
          </w:p>
        </w:tc>
        <w:tc>
          <w:tcPr>
            <w:tcW w:w="1594" w:type="dxa"/>
          </w:tcPr>
          <w:p w:rsidR="00E01EBC" w:rsidRDefault="00E01EBC" w:rsidP="00E947A0">
            <w:pPr>
              <w:widowControl w:val="0"/>
              <w:tabs>
                <w:tab w:val="left" w:pos="6060"/>
              </w:tabs>
              <w:jc w:val="center"/>
            </w:pPr>
            <w:r>
              <w:t>1</w:t>
            </w:r>
          </w:p>
        </w:tc>
        <w:tc>
          <w:tcPr>
            <w:tcW w:w="1729" w:type="dxa"/>
          </w:tcPr>
          <w:p w:rsidR="00E01EBC" w:rsidRDefault="00E01EBC" w:rsidP="00E947A0">
            <w:pPr>
              <w:widowControl w:val="0"/>
              <w:tabs>
                <w:tab w:val="left" w:pos="6060"/>
              </w:tabs>
              <w:jc w:val="center"/>
            </w:pPr>
            <w:r>
              <w:t>2</w:t>
            </w:r>
          </w:p>
        </w:tc>
        <w:tc>
          <w:tcPr>
            <w:tcW w:w="1766" w:type="dxa"/>
          </w:tcPr>
          <w:p w:rsidR="00E01EBC" w:rsidRDefault="00E01EBC" w:rsidP="00E947A0">
            <w:pPr>
              <w:widowControl w:val="0"/>
              <w:tabs>
                <w:tab w:val="left" w:pos="6060"/>
              </w:tabs>
              <w:jc w:val="center"/>
            </w:pPr>
            <w:r>
              <w:t>3</w:t>
            </w:r>
          </w:p>
        </w:tc>
        <w:tc>
          <w:tcPr>
            <w:tcW w:w="2330" w:type="dxa"/>
          </w:tcPr>
          <w:p w:rsidR="00E01EBC" w:rsidRDefault="00E01EBC" w:rsidP="00E947A0">
            <w:pPr>
              <w:widowControl w:val="0"/>
              <w:tabs>
                <w:tab w:val="left" w:pos="6060"/>
              </w:tabs>
              <w:jc w:val="center"/>
            </w:pPr>
            <w:r>
              <w:t>4</w:t>
            </w:r>
          </w:p>
        </w:tc>
      </w:tr>
      <w:tr w:rsidR="00E01EBC">
        <w:trPr>
          <w:trHeight w:val="970"/>
        </w:trPr>
        <w:tc>
          <w:tcPr>
            <w:tcW w:w="1169" w:type="dxa"/>
          </w:tcPr>
          <w:p w:rsidR="00E01EBC" w:rsidRDefault="00E01EBC" w:rsidP="00E947A0">
            <w:pPr>
              <w:widowControl w:val="0"/>
              <w:tabs>
                <w:tab w:val="left" w:pos="6060"/>
              </w:tabs>
            </w:pPr>
            <w:r>
              <w:t>Реальный</w:t>
            </w:r>
          </w:p>
          <w:p w:rsidR="00E01EBC" w:rsidRDefault="00E01EBC" w:rsidP="00E947A0">
            <w:pPr>
              <w:widowControl w:val="0"/>
              <w:tabs>
                <w:tab w:val="left" w:pos="6060"/>
              </w:tabs>
            </w:pPr>
            <w:r>
              <w:t xml:space="preserve">денежный </w:t>
            </w:r>
          </w:p>
          <w:p w:rsidR="00E01EBC" w:rsidRDefault="00E01EBC" w:rsidP="00E947A0">
            <w:pPr>
              <w:widowControl w:val="0"/>
              <w:tabs>
                <w:tab w:val="left" w:pos="6060"/>
              </w:tabs>
            </w:pPr>
            <w:r>
              <w:t>поток</w:t>
            </w:r>
          </w:p>
        </w:tc>
        <w:tc>
          <w:tcPr>
            <w:tcW w:w="1594" w:type="dxa"/>
          </w:tcPr>
          <w:p w:rsidR="00E01EBC" w:rsidRDefault="00E01EBC" w:rsidP="00E947A0">
            <w:pPr>
              <w:widowControl w:val="0"/>
              <w:tabs>
                <w:tab w:val="left" w:pos="6060"/>
              </w:tabs>
              <w:jc w:val="center"/>
            </w:pPr>
            <w:r w:rsidRPr="003074CA">
              <w:rPr>
                <w:position w:val="-30"/>
              </w:rPr>
              <w:object w:dxaOrig="1420" w:dyaOrig="720">
                <v:shape id="_x0000_i1102" type="#_x0000_t75" style="width:76.5pt;height:39pt" o:ole="" fillcolor="window">
                  <v:imagedata r:id="rId191" o:title=""/>
                </v:shape>
                <o:OLEObject Type="Embed" ProgID="Equation.3" ShapeID="_x0000_i1102" DrawAspect="Content" ObjectID="_1431159881" r:id="rId192"/>
              </w:object>
            </w:r>
          </w:p>
        </w:tc>
        <w:tc>
          <w:tcPr>
            <w:tcW w:w="1729" w:type="dxa"/>
          </w:tcPr>
          <w:p w:rsidR="00E01EBC" w:rsidRDefault="00E01EBC" w:rsidP="00E947A0">
            <w:pPr>
              <w:widowControl w:val="0"/>
              <w:tabs>
                <w:tab w:val="left" w:pos="6060"/>
              </w:tabs>
              <w:jc w:val="center"/>
            </w:pPr>
            <w:r w:rsidRPr="003074CA">
              <w:rPr>
                <w:position w:val="-30"/>
              </w:rPr>
              <w:object w:dxaOrig="1420" w:dyaOrig="720">
                <v:shape id="_x0000_i1103" type="#_x0000_t75" style="width:76.5pt;height:39pt" o:ole="" fillcolor="window">
                  <v:imagedata r:id="rId193" o:title=""/>
                </v:shape>
                <o:OLEObject Type="Embed" ProgID="Equation.3" ShapeID="_x0000_i1103" DrawAspect="Content" ObjectID="_1431159882" r:id="rId194"/>
              </w:object>
            </w:r>
          </w:p>
        </w:tc>
        <w:tc>
          <w:tcPr>
            <w:tcW w:w="1766" w:type="dxa"/>
          </w:tcPr>
          <w:p w:rsidR="00E01EBC" w:rsidRDefault="00E01EBC" w:rsidP="00E947A0">
            <w:pPr>
              <w:widowControl w:val="0"/>
              <w:tabs>
                <w:tab w:val="left" w:pos="6060"/>
              </w:tabs>
              <w:jc w:val="center"/>
            </w:pPr>
            <w:r w:rsidRPr="003074CA">
              <w:rPr>
                <w:position w:val="-30"/>
              </w:rPr>
              <w:object w:dxaOrig="1400" w:dyaOrig="720">
                <v:shape id="_x0000_i1104" type="#_x0000_t75" style="width:75.75pt;height:39pt" o:ole="" fillcolor="window">
                  <v:imagedata r:id="rId195" o:title=""/>
                </v:shape>
                <o:OLEObject Type="Embed" ProgID="Equation.3" ShapeID="_x0000_i1104" DrawAspect="Content" ObjectID="_1431159883" r:id="rId196"/>
              </w:object>
            </w:r>
          </w:p>
        </w:tc>
        <w:tc>
          <w:tcPr>
            <w:tcW w:w="2330" w:type="dxa"/>
          </w:tcPr>
          <w:p w:rsidR="00E01EBC" w:rsidRDefault="00E01EBC" w:rsidP="00E947A0">
            <w:pPr>
              <w:widowControl w:val="0"/>
              <w:tabs>
                <w:tab w:val="left" w:pos="6060"/>
              </w:tabs>
              <w:jc w:val="center"/>
            </w:pPr>
            <w:r w:rsidRPr="003074CA">
              <w:rPr>
                <w:position w:val="-30"/>
              </w:rPr>
              <w:object w:dxaOrig="1420" w:dyaOrig="720">
                <v:shape id="_x0000_i1105" type="#_x0000_t75" style="width:76.5pt;height:39pt" o:ole="" fillcolor="window">
                  <v:imagedata r:id="rId197" o:title=""/>
                </v:shape>
                <o:OLEObject Type="Embed" ProgID="Equation.3" ShapeID="_x0000_i1105" DrawAspect="Content" ObjectID="_1431159884" r:id="rId198"/>
              </w:object>
            </w:r>
          </w:p>
        </w:tc>
      </w:tr>
    </w:tbl>
    <w:p w:rsidR="00E01EBC" w:rsidRDefault="00E01EBC" w:rsidP="005655F7">
      <w:pPr>
        <w:widowControl w:val="0"/>
        <w:tabs>
          <w:tab w:val="left" w:pos="6060"/>
        </w:tabs>
        <w:ind w:firstLine="709"/>
      </w:pP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Как видим, реальные денежные потоки после налогообложения уступают номинальным потокам и устойчиво уменьшаются с течен</w:t>
      </w:r>
      <w:r w:rsidRPr="00C36081">
        <w:rPr>
          <w:sz w:val="28"/>
          <w:szCs w:val="28"/>
        </w:rPr>
        <w:t>и</w:t>
      </w:r>
      <w:r w:rsidRPr="00C36081">
        <w:rPr>
          <w:sz w:val="28"/>
          <w:szCs w:val="28"/>
        </w:rPr>
        <w:t>ем времени. Причина в том, что амортизационные отчисления не и</w:t>
      </w:r>
      <w:r w:rsidRPr="00C36081">
        <w:rPr>
          <w:sz w:val="28"/>
          <w:szCs w:val="28"/>
        </w:rPr>
        <w:t>з</w:t>
      </w:r>
      <w:r w:rsidRPr="00C36081">
        <w:rPr>
          <w:sz w:val="28"/>
          <w:szCs w:val="28"/>
        </w:rPr>
        <w:t>меняются в зависимости от инфляции, поэтому возрастающая часть прибыли становится объектом налогообложения.</w:t>
      </w:r>
    </w:p>
    <w:p w:rsidR="00E01EBC" w:rsidRPr="00C36081" w:rsidRDefault="00E01EBC" w:rsidP="005655F7">
      <w:pPr>
        <w:widowControl w:val="0"/>
        <w:tabs>
          <w:tab w:val="left" w:pos="6060"/>
        </w:tabs>
        <w:spacing w:before="360" w:line="360" w:lineRule="auto"/>
        <w:ind w:firstLine="709"/>
        <w:jc w:val="both"/>
        <w:rPr>
          <w:b/>
          <w:sz w:val="28"/>
          <w:szCs w:val="28"/>
        </w:rPr>
      </w:pPr>
      <w:r w:rsidRPr="00C36081">
        <w:rPr>
          <w:b/>
          <w:sz w:val="28"/>
          <w:szCs w:val="28"/>
        </w:rPr>
        <w:lastRenderedPageBreak/>
        <w:t xml:space="preserve">Задача </w:t>
      </w:r>
      <w:r w:rsidR="00C36081" w:rsidRPr="00C36081">
        <w:rPr>
          <w:b/>
          <w:sz w:val="28"/>
          <w:szCs w:val="28"/>
        </w:rPr>
        <w:t>4</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Пусть рассматривается возможность инвестирования  $1 млн. на 01.01.2008, которые на 01.01.2013 принесут доход $1,2 млн. Выгоден ли такой проект (при допущении, что нет риска, инфляции и налог</w:t>
      </w:r>
      <w:r w:rsidRPr="00C36081">
        <w:rPr>
          <w:sz w:val="28"/>
          <w:szCs w:val="28"/>
        </w:rPr>
        <w:t>о</w:t>
      </w:r>
      <w:r w:rsidRPr="00C36081">
        <w:rPr>
          <w:sz w:val="28"/>
          <w:szCs w:val="28"/>
        </w:rPr>
        <w:t>обложения)? Альтернативный способ вложения средств позволяет разместить деньги, например</w:t>
      </w:r>
      <w:r w:rsidR="00C36081">
        <w:rPr>
          <w:sz w:val="28"/>
          <w:szCs w:val="28"/>
        </w:rPr>
        <w:t>,</w:t>
      </w:r>
      <w:r w:rsidRPr="00C36081">
        <w:rPr>
          <w:sz w:val="28"/>
          <w:szCs w:val="28"/>
        </w:rPr>
        <w:t xml:space="preserve"> на банковском депозите, обеспечива</w:t>
      </w:r>
      <w:r w:rsidRPr="00C36081">
        <w:rPr>
          <w:sz w:val="28"/>
          <w:szCs w:val="28"/>
        </w:rPr>
        <w:t>ю</w:t>
      </w:r>
      <w:r w:rsidRPr="00C36081">
        <w:rPr>
          <w:sz w:val="28"/>
          <w:szCs w:val="28"/>
        </w:rPr>
        <w:t>щем доход 20% годовых.</w:t>
      </w:r>
    </w:p>
    <w:p w:rsidR="00E01EBC" w:rsidRPr="00C36081" w:rsidRDefault="00E01EBC" w:rsidP="006C4A1A">
      <w:pPr>
        <w:widowControl w:val="0"/>
        <w:tabs>
          <w:tab w:val="left" w:pos="6060"/>
        </w:tabs>
        <w:spacing w:before="360" w:after="240"/>
        <w:ind w:firstLine="709"/>
        <w:jc w:val="both"/>
        <w:rPr>
          <w:b/>
          <w:sz w:val="28"/>
          <w:szCs w:val="28"/>
        </w:rPr>
      </w:pPr>
      <w:r w:rsidRPr="00C36081">
        <w:rPr>
          <w:b/>
          <w:sz w:val="28"/>
          <w:szCs w:val="28"/>
        </w:rPr>
        <w:t xml:space="preserve">Задача </w:t>
      </w:r>
      <w:r w:rsidR="00C36081" w:rsidRPr="00C36081">
        <w:rPr>
          <w:b/>
          <w:sz w:val="28"/>
          <w:szCs w:val="28"/>
        </w:rPr>
        <w:t>5</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Предприятие использует для финансирования своей деятельн</w:t>
      </w:r>
      <w:r w:rsidRPr="00C36081">
        <w:rPr>
          <w:sz w:val="28"/>
          <w:szCs w:val="28"/>
        </w:rPr>
        <w:t>о</w:t>
      </w:r>
      <w:r w:rsidRPr="00C36081">
        <w:rPr>
          <w:sz w:val="28"/>
          <w:szCs w:val="28"/>
        </w:rPr>
        <w:t>сти собственный капитал (обыкновенные акции) и заёмный капитал (кредит банка). Стоимость кредита 15% годовых, стоимость собстве</w:t>
      </w:r>
      <w:r w:rsidRPr="00C36081">
        <w:rPr>
          <w:sz w:val="28"/>
          <w:szCs w:val="28"/>
        </w:rPr>
        <w:t>н</w:t>
      </w:r>
      <w:r w:rsidRPr="00C36081">
        <w:rPr>
          <w:sz w:val="28"/>
          <w:szCs w:val="28"/>
        </w:rPr>
        <w:t>ного капитала 20% годовых (доходность альтернативных вложений). Определить средневзвешенную стоимость капитала, если удельный вес заёмных источников составляет 30%.</w:t>
      </w:r>
    </w:p>
    <w:p w:rsidR="00E01EBC" w:rsidRPr="00C36081" w:rsidRDefault="00E01EBC" w:rsidP="006C4A1A">
      <w:pPr>
        <w:widowControl w:val="0"/>
        <w:tabs>
          <w:tab w:val="left" w:pos="6060"/>
        </w:tabs>
        <w:spacing w:before="360" w:after="240"/>
        <w:ind w:firstLine="709"/>
        <w:jc w:val="both"/>
        <w:rPr>
          <w:b/>
          <w:sz w:val="28"/>
          <w:szCs w:val="28"/>
        </w:rPr>
      </w:pPr>
      <w:r w:rsidRPr="00C36081">
        <w:rPr>
          <w:b/>
          <w:sz w:val="28"/>
          <w:szCs w:val="28"/>
        </w:rPr>
        <w:t xml:space="preserve">Задача </w:t>
      </w:r>
      <w:r w:rsidR="00C36081" w:rsidRPr="00C36081">
        <w:rPr>
          <w:b/>
          <w:sz w:val="28"/>
          <w:szCs w:val="28"/>
        </w:rPr>
        <w:t>6</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Предприятие использует для финансирования своей деятельн</w:t>
      </w:r>
      <w:r w:rsidRPr="00C36081">
        <w:rPr>
          <w:sz w:val="28"/>
          <w:szCs w:val="28"/>
        </w:rPr>
        <w:t>о</w:t>
      </w:r>
      <w:r w:rsidRPr="00C36081">
        <w:rPr>
          <w:sz w:val="28"/>
          <w:szCs w:val="28"/>
        </w:rPr>
        <w:t>сти собственный капитал (обыкновенные акции) и заёмный капитал (кредит банка). Стоимость кредита 15% годовых, стоимость собстве</w:t>
      </w:r>
      <w:r w:rsidRPr="00C36081">
        <w:rPr>
          <w:sz w:val="28"/>
          <w:szCs w:val="28"/>
        </w:rPr>
        <w:t>н</w:t>
      </w:r>
      <w:r w:rsidRPr="00C36081">
        <w:rPr>
          <w:sz w:val="28"/>
          <w:szCs w:val="28"/>
        </w:rPr>
        <w:t>ного капитала 20% годовых (доходность альтернативных вложений). Предприятие использует для финансирования своей деятельности кредит, стоимость которого 15%, а новый кредит предприятие может привлечь только под 18%. Определить средневзвешенную стоимость капитала, если удельный вес заёмных источников составляет 30%.</w:t>
      </w:r>
    </w:p>
    <w:p w:rsidR="00E01EBC" w:rsidRPr="00C36081" w:rsidRDefault="00E01EBC" w:rsidP="006C4A1A">
      <w:pPr>
        <w:widowControl w:val="0"/>
        <w:tabs>
          <w:tab w:val="left" w:pos="6060"/>
        </w:tabs>
        <w:spacing w:before="360" w:after="240"/>
        <w:ind w:firstLine="709"/>
        <w:jc w:val="both"/>
        <w:rPr>
          <w:b/>
          <w:sz w:val="28"/>
          <w:szCs w:val="28"/>
        </w:rPr>
      </w:pPr>
      <w:r w:rsidRPr="00C36081">
        <w:rPr>
          <w:b/>
          <w:sz w:val="28"/>
          <w:szCs w:val="28"/>
        </w:rPr>
        <w:t xml:space="preserve">Задача </w:t>
      </w:r>
      <w:r w:rsidR="00C36081" w:rsidRPr="00C36081">
        <w:rPr>
          <w:b/>
          <w:sz w:val="28"/>
          <w:szCs w:val="28"/>
        </w:rPr>
        <w:t>7</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Предприятие использует кредит в размере 1 млн. руб. Доналог</w:t>
      </w:r>
      <w:r w:rsidRPr="00C36081">
        <w:rPr>
          <w:sz w:val="28"/>
          <w:szCs w:val="28"/>
        </w:rPr>
        <w:t>о</w:t>
      </w:r>
      <w:r w:rsidRPr="00C36081">
        <w:rPr>
          <w:sz w:val="28"/>
          <w:szCs w:val="28"/>
        </w:rPr>
        <w:lastRenderedPageBreak/>
        <w:t>вая стоимость этого кредита (т.е. процентная ставка) 10% годовых. Определить затраты на обслуживание кредита и фактические затраты на заёмный капитал с учётом налогового эффекта при ставке налога на прибыль 24%.</w:t>
      </w:r>
    </w:p>
    <w:p w:rsidR="00E01EBC" w:rsidRPr="00C36081" w:rsidRDefault="00E01EBC" w:rsidP="006C4A1A">
      <w:pPr>
        <w:widowControl w:val="0"/>
        <w:tabs>
          <w:tab w:val="left" w:pos="6060"/>
        </w:tabs>
        <w:spacing w:before="360" w:after="240"/>
        <w:ind w:firstLine="709"/>
        <w:jc w:val="both"/>
        <w:rPr>
          <w:b/>
          <w:sz w:val="28"/>
          <w:szCs w:val="28"/>
        </w:rPr>
      </w:pPr>
      <w:r w:rsidRPr="00C36081">
        <w:rPr>
          <w:b/>
          <w:sz w:val="28"/>
          <w:szCs w:val="28"/>
        </w:rPr>
        <w:t xml:space="preserve">Задача </w:t>
      </w:r>
      <w:r w:rsidR="00C36081" w:rsidRPr="00C36081">
        <w:rPr>
          <w:b/>
          <w:sz w:val="28"/>
          <w:szCs w:val="28"/>
        </w:rPr>
        <w:t>8</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Предприятие имеет возможность разместить новую эмиссию привилегированных акций по цене 1000 руб. за акцию. Гарантирова</w:t>
      </w:r>
      <w:r w:rsidRPr="00C36081">
        <w:rPr>
          <w:sz w:val="28"/>
          <w:szCs w:val="28"/>
        </w:rPr>
        <w:t>н</w:t>
      </w:r>
      <w:r w:rsidRPr="00C36081">
        <w:rPr>
          <w:sz w:val="28"/>
          <w:szCs w:val="28"/>
        </w:rPr>
        <w:t>ный дивиденд составляет 100 руб. Предприятие обратилось к инв</w:t>
      </w:r>
      <w:r w:rsidRPr="00C36081">
        <w:rPr>
          <w:sz w:val="28"/>
          <w:szCs w:val="28"/>
        </w:rPr>
        <w:t>е</w:t>
      </w:r>
      <w:r w:rsidRPr="00C36081">
        <w:rPr>
          <w:sz w:val="28"/>
          <w:szCs w:val="28"/>
        </w:rPr>
        <w:t>стиционному консультанту, который оказал содействие в размещении эмиссии. Оплата консультанта составила 25 рублей в расчёте на одну акцию.</w:t>
      </w:r>
    </w:p>
    <w:p w:rsidR="00E01EBC" w:rsidRPr="00C36081" w:rsidRDefault="00C36081" w:rsidP="005655F7">
      <w:pPr>
        <w:widowControl w:val="0"/>
        <w:tabs>
          <w:tab w:val="left" w:pos="720"/>
        </w:tabs>
        <w:spacing w:line="360" w:lineRule="auto"/>
        <w:ind w:firstLine="709"/>
        <w:jc w:val="both"/>
        <w:rPr>
          <w:sz w:val="28"/>
          <w:szCs w:val="28"/>
        </w:rPr>
      </w:pPr>
      <w:r>
        <w:rPr>
          <w:sz w:val="28"/>
          <w:szCs w:val="28"/>
        </w:rPr>
        <w:tab/>
      </w:r>
      <w:r w:rsidR="00E01EBC" w:rsidRPr="00C36081">
        <w:rPr>
          <w:sz w:val="28"/>
          <w:szCs w:val="28"/>
        </w:rPr>
        <w:t>Определить стоимость капитала, привлекаемого за счёт эмиссии привилегированных акций.</w:t>
      </w:r>
    </w:p>
    <w:p w:rsidR="00C36081" w:rsidRDefault="00E01EBC" w:rsidP="006C4A1A">
      <w:pPr>
        <w:widowControl w:val="0"/>
        <w:tabs>
          <w:tab w:val="left" w:pos="6060"/>
        </w:tabs>
        <w:spacing w:before="360" w:after="240"/>
        <w:ind w:firstLine="709"/>
        <w:jc w:val="both"/>
        <w:rPr>
          <w:b/>
          <w:sz w:val="28"/>
          <w:szCs w:val="28"/>
        </w:rPr>
      </w:pPr>
      <w:r w:rsidRPr="00C36081">
        <w:rPr>
          <w:b/>
          <w:sz w:val="28"/>
          <w:szCs w:val="28"/>
        </w:rPr>
        <w:t xml:space="preserve">Задача </w:t>
      </w:r>
      <w:r w:rsidR="00C36081" w:rsidRPr="00C36081">
        <w:rPr>
          <w:b/>
          <w:sz w:val="28"/>
          <w:szCs w:val="28"/>
        </w:rPr>
        <w:t>9</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Для финансирования проекта необходим объём капиталовлож</w:t>
      </w:r>
      <w:r w:rsidRPr="00C36081">
        <w:rPr>
          <w:sz w:val="28"/>
          <w:szCs w:val="28"/>
        </w:rPr>
        <w:t>е</w:t>
      </w:r>
      <w:r w:rsidRPr="00C36081">
        <w:rPr>
          <w:sz w:val="28"/>
          <w:szCs w:val="28"/>
        </w:rPr>
        <w:t>ний в размере 500 млн. руб. Этот капитал будет привлечён из трёх и</w:t>
      </w:r>
      <w:r w:rsidRPr="00C36081">
        <w:rPr>
          <w:sz w:val="28"/>
          <w:szCs w:val="28"/>
        </w:rPr>
        <w:t>с</w:t>
      </w:r>
      <w:r w:rsidRPr="00C36081">
        <w:rPr>
          <w:sz w:val="28"/>
          <w:szCs w:val="28"/>
        </w:rPr>
        <w:t>точников:</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50 млн. руб. (10%)  за счёт эмиссии привилегированных акций;</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150 млн. руб. (30%)  за счёт кредита;</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300 млн. руб. (60%)  за счёт собственных средств предприятия.</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 xml:space="preserve">Определить </w:t>
      </w:r>
      <w:r w:rsidRPr="00C36081">
        <w:rPr>
          <w:sz w:val="28"/>
          <w:szCs w:val="28"/>
          <w:lang w:val="en-US"/>
        </w:rPr>
        <w:t>WACC</w:t>
      </w:r>
      <w:r w:rsidRPr="00C36081">
        <w:rPr>
          <w:sz w:val="28"/>
          <w:szCs w:val="28"/>
        </w:rPr>
        <w:t xml:space="preserve"> для финансирования проекта.</w:t>
      </w:r>
    </w:p>
    <w:p w:rsidR="00E01EBC" w:rsidRPr="00C36081" w:rsidRDefault="00E01EBC" w:rsidP="006C4A1A">
      <w:pPr>
        <w:widowControl w:val="0"/>
        <w:tabs>
          <w:tab w:val="left" w:pos="6060"/>
        </w:tabs>
        <w:spacing w:before="360" w:after="240"/>
        <w:ind w:firstLine="709"/>
        <w:jc w:val="both"/>
        <w:rPr>
          <w:b/>
          <w:sz w:val="28"/>
          <w:szCs w:val="28"/>
        </w:rPr>
      </w:pPr>
      <w:r w:rsidRPr="00C36081">
        <w:rPr>
          <w:b/>
          <w:sz w:val="28"/>
          <w:szCs w:val="28"/>
        </w:rPr>
        <w:t xml:space="preserve">Задача </w:t>
      </w:r>
      <w:r w:rsidR="00C36081" w:rsidRPr="00C36081">
        <w:rPr>
          <w:b/>
          <w:sz w:val="28"/>
          <w:szCs w:val="28"/>
        </w:rPr>
        <w:t>10</w:t>
      </w:r>
    </w:p>
    <w:p w:rsidR="00E01EBC" w:rsidRPr="00C36081" w:rsidRDefault="00E01EBC" w:rsidP="005655F7">
      <w:pPr>
        <w:widowControl w:val="0"/>
        <w:tabs>
          <w:tab w:val="left" w:pos="6060"/>
        </w:tabs>
        <w:spacing w:line="360" w:lineRule="auto"/>
        <w:ind w:firstLine="709"/>
        <w:jc w:val="both"/>
        <w:rPr>
          <w:sz w:val="28"/>
          <w:szCs w:val="28"/>
        </w:rPr>
      </w:pPr>
      <w:r w:rsidRPr="00C36081">
        <w:rPr>
          <w:sz w:val="28"/>
          <w:szCs w:val="28"/>
        </w:rPr>
        <w:t>Найти срок окупаемости проекта. Данные по потокам дохода от реализации проекта представлен в таблице. Решение проиллюстрир</w:t>
      </w:r>
      <w:r w:rsidRPr="00C36081">
        <w:rPr>
          <w:sz w:val="28"/>
          <w:szCs w:val="28"/>
        </w:rPr>
        <w:t>о</w:t>
      </w:r>
      <w:r w:rsidRPr="00C36081">
        <w:rPr>
          <w:sz w:val="28"/>
          <w:szCs w:val="28"/>
        </w:rPr>
        <w:t xml:space="preserve">вать </w:t>
      </w:r>
      <w:r w:rsidR="0004065F">
        <w:rPr>
          <w:sz w:val="28"/>
          <w:szCs w:val="28"/>
        </w:rPr>
        <w:t>с помощью графика.</w:t>
      </w:r>
      <w:r w:rsidRPr="00C36081">
        <w:rPr>
          <w:sz w:val="28"/>
          <w:szCs w:val="28"/>
        </w:rPr>
        <w:t xml:space="preserve"> </w:t>
      </w:r>
    </w:p>
    <w:p w:rsidR="00E01EBC" w:rsidRDefault="00E01EBC" w:rsidP="005655F7">
      <w:pPr>
        <w:widowControl w:val="0"/>
        <w:tabs>
          <w:tab w:val="left" w:pos="6060"/>
        </w:tabs>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634"/>
        <w:gridCol w:w="633"/>
        <w:gridCol w:w="634"/>
        <w:gridCol w:w="634"/>
        <w:gridCol w:w="634"/>
        <w:gridCol w:w="634"/>
        <w:gridCol w:w="634"/>
        <w:gridCol w:w="634"/>
        <w:gridCol w:w="634"/>
        <w:gridCol w:w="634"/>
        <w:gridCol w:w="634"/>
      </w:tblGrid>
      <w:tr w:rsidR="00E01EBC" w:rsidTr="006C4A1A">
        <w:tc>
          <w:tcPr>
            <w:tcW w:w="1530" w:type="dxa"/>
            <w:vMerge w:val="restart"/>
          </w:tcPr>
          <w:p w:rsidR="00E01EBC" w:rsidRPr="003074CA" w:rsidRDefault="00E01EBC" w:rsidP="006C4A1A">
            <w:pPr>
              <w:widowControl w:val="0"/>
              <w:tabs>
                <w:tab w:val="left" w:pos="6060"/>
              </w:tabs>
              <w:rPr>
                <w:sz w:val="24"/>
                <w:szCs w:val="24"/>
              </w:rPr>
            </w:pPr>
            <w:r w:rsidRPr="003074CA">
              <w:rPr>
                <w:sz w:val="24"/>
                <w:szCs w:val="24"/>
              </w:rPr>
              <w:lastRenderedPageBreak/>
              <w:t>Показатель</w:t>
            </w:r>
          </w:p>
        </w:tc>
        <w:tc>
          <w:tcPr>
            <w:tcW w:w="7082" w:type="dxa"/>
            <w:gridSpan w:val="11"/>
          </w:tcPr>
          <w:p w:rsidR="00E01EBC" w:rsidRPr="003074CA" w:rsidRDefault="00E01EBC" w:rsidP="006C4A1A">
            <w:pPr>
              <w:widowControl w:val="0"/>
              <w:tabs>
                <w:tab w:val="left" w:pos="6060"/>
              </w:tabs>
              <w:jc w:val="center"/>
              <w:rPr>
                <w:sz w:val="24"/>
                <w:szCs w:val="24"/>
              </w:rPr>
            </w:pPr>
            <w:r w:rsidRPr="003074CA">
              <w:rPr>
                <w:sz w:val="24"/>
                <w:szCs w:val="24"/>
              </w:rPr>
              <w:t>Значения показателя по шагам расчётного периода (годам)</w:t>
            </w:r>
          </w:p>
        </w:tc>
      </w:tr>
      <w:tr w:rsidR="00E01EBC" w:rsidTr="006C4A1A">
        <w:tc>
          <w:tcPr>
            <w:tcW w:w="1530" w:type="dxa"/>
            <w:vMerge/>
          </w:tcPr>
          <w:p w:rsidR="00E01EBC" w:rsidRPr="003074CA" w:rsidRDefault="00E01EBC" w:rsidP="006C4A1A">
            <w:pPr>
              <w:widowControl w:val="0"/>
              <w:tabs>
                <w:tab w:val="left" w:pos="6060"/>
              </w:tabs>
              <w:rPr>
                <w:sz w:val="24"/>
                <w:szCs w:val="24"/>
              </w:rPr>
            </w:pPr>
          </w:p>
        </w:tc>
        <w:tc>
          <w:tcPr>
            <w:tcW w:w="643" w:type="dxa"/>
          </w:tcPr>
          <w:p w:rsidR="00E01EBC" w:rsidRPr="003074CA" w:rsidRDefault="00E01EBC" w:rsidP="006C4A1A">
            <w:pPr>
              <w:widowControl w:val="0"/>
              <w:tabs>
                <w:tab w:val="left" w:pos="6060"/>
              </w:tabs>
              <w:jc w:val="center"/>
              <w:rPr>
                <w:sz w:val="24"/>
                <w:szCs w:val="24"/>
              </w:rPr>
            </w:pPr>
            <w:r w:rsidRPr="003074CA">
              <w:rPr>
                <w:sz w:val="24"/>
                <w:szCs w:val="24"/>
              </w:rPr>
              <w:t>0</w:t>
            </w:r>
          </w:p>
        </w:tc>
        <w:tc>
          <w:tcPr>
            <w:tcW w:w="643" w:type="dxa"/>
          </w:tcPr>
          <w:p w:rsidR="00E01EBC" w:rsidRPr="003074CA" w:rsidRDefault="00E01EBC" w:rsidP="006C4A1A">
            <w:pPr>
              <w:widowControl w:val="0"/>
              <w:tabs>
                <w:tab w:val="left" w:pos="6060"/>
              </w:tabs>
              <w:jc w:val="center"/>
              <w:rPr>
                <w:sz w:val="24"/>
                <w:szCs w:val="24"/>
              </w:rPr>
            </w:pPr>
            <w:r w:rsidRPr="003074CA">
              <w:rPr>
                <w:sz w:val="24"/>
                <w:szCs w:val="24"/>
              </w:rPr>
              <w:t>1</w:t>
            </w:r>
          </w:p>
        </w:tc>
        <w:tc>
          <w:tcPr>
            <w:tcW w:w="644" w:type="dxa"/>
          </w:tcPr>
          <w:p w:rsidR="00E01EBC" w:rsidRPr="003074CA" w:rsidRDefault="00E01EBC" w:rsidP="006C4A1A">
            <w:pPr>
              <w:widowControl w:val="0"/>
              <w:tabs>
                <w:tab w:val="left" w:pos="6060"/>
              </w:tabs>
              <w:jc w:val="center"/>
              <w:rPr>
                <w:sz w:val="24"/>
                <w:szCs w:val="24"/>
              </w:rPr>
            </w:pPr>
            <w:r w:rsidRPr="003074CA">
              <w:rPr>
                <w:sz w:val="24"/>
                <w:szCs w:val="24"/>
              </w:rPr>
              <w:t>2</w:t>
            </w:r>
          </w:p>
        </w:tc>
        <w:tc>
          <w:tcPr>
            <w:tcW w:w="644" w:type="dxa"/>
          </w:tcPr>
          <w:p w:rsidR="00E01EBC" w:rsidRPr="003074CA" w:rsidRDefault="00E01EBC" w:rsidP="006C4A1A">
            <w:pPr>
              <w:widowControl w:val="0"/>
              <w:tabs>
                <w:tab w:val="left" w:pos="6060"/>
              </w:tabs>
              <w:jc w:val="center"/>
              <w:rPr>
                <w:sz w:val="24"/>
                <w:szCs w:val="24"/>
              </w:rPr>
            </w:pPr>
            <w:r w:rsidRPr="003074CA">
              <w:rPr>
                <w:sz w:val="24"/>
                <w:szCs w:val="24"/>
              </w:rPr>
              <w:t>3</w:t>
            </w:r>
          </w:p>
        </w:tc>
        <w:tc>
          <w:tcPr>
            <w:tcW w:w="644" w:type="dxa"/>
          </w:tcPr>
          <w:p w:rsidR="00E01EBC" w:rsidRPr="003074CA" w:rsidRDefault="00E01EBC" w:rsidP="006C4A1A">
            <w:pPr>
              <w:widowControl w:val="0"/>
              <w:tabs>
                <w:tab w:val="left" w:pos="6060"/>
              </w:tabs>
              <w:jc w:val="center"/>
              <w:rPr>
                <w:sz w:val="24"/>
                <w:szCs w:val="24"/>
              </w:rPr>
            </w:pPr>
            <w:r w:rsidRPr="003074CA">
              <w:rPr>
                <w:sz w:val="24"/>
                <w:szCs w:val="24"/>
              </w:rPr>
              <w:t>4</w:t>
            </w:r>
          </w:p>
        </w:tc>
        <w:tc>
          <w:tcPr>
            <w:tcW w:w="644" w:type="dxa"/>
          </w:tcPr>
          <w:p w:rsidR="00E01EBC" w:rsidRPr="003074CA" w:rsidRDefault="00E01EBC" w:rsidP="006C4A1A">
            <w:pPr>
              <w:widowControl w:val="0"/>
              <w:tabs>
                <w:tab w:val="left" w:pos="6060"/>
              </w:tabs>
              <w:jc w:val="center"/>
              <w:rPr>
                <w:sz w:val="24"/>
                <w:szCs w:val="24"/>
              </w:rPr>
            </w:pPr>
            <w:r w:rsidRPr="003074CA">
              <w:rPr>
                <w:sz w:val="24"/>
                <w:szCs w:val="24"/>
              </w:rPr>
              <w:t>5</w:t>
            </w:r>
          </w:p>
        </w:tc>
        <w:tc>
          <w:tcPr>
            <w:tcW w:w="644" w:type="dxa"/>
          </w:tcPr>
          <w:p w:rsidR="00E01EBC" w:rsidRPr="003074CA" w:rsidRDefault="00E01EBC" w:rsidP="006C4A1A">
            <w:pPr>
              <w:widowControl w:val="0"/>
              <w:tabs>
                <w:tab w:val="left" w:pos="6060"/>
              </w:tabs>
              <w:jc w:val="center"/>
              <w:rPr>
                <w:sz w:val="24"/>
                <w:szCs w:val="24"/>
              </w:rPr>
            </w:pPr>
            <w:r w:rsidRPr="003074CA">
              <w:rPr>
                <w:sz w:val="24"/>
                <w:szCs w:val="24"/>
              </w:rPr>
              <w:t>6</w:t>
            </w:r>
          </w:p>
        </w:tc>
        <w:tc>
          <w:tcPr>
            <w:tcW w:w="644" w:type="dxa"/>
          </w:tcPr>
          <w:p w:rsidR="00E01EBC" w:rsidRPr="003074CA" w:rsidRDefault="00E01EBC" w:rsidP="006C4A1A">
            <w:pPr>
              <w:widowControl w:val="0"/>
              <w:tabs>
                <w:tab w:val="left" w:pos="6060"/>
              </w:tabs>
              <w:jc w:val="center"/>
              <w:rPr>
                <w:sz w:val="24"/>
                <w:szCs w:val="24"/>
              </w:rPr>
            </w:pPr>
            <w:r w:rsidRPr="003074CA">
              <w:rPr>
                <w:sz w:val="24"/>
                <w:szCs w:val="24"/>
              </w:rPr>
              <w:t>7</w:t>
            </w:r>
          </w:p>
        </w:tc>
        <w:tc>
          <w:tcPr>
            <w:tcW w:w="644" w:type="dxa"/>
          </w:tcPr>
          <w:p w:rsidR="00E01EBC" w:rsidRPr="003074CA" w:rsidRDefault="00E01EBC" w:rsidP="006C4A1A">
            <w:pPr>
              <w:widowControl w:val="0"/>
              <w:tabs>
                <w:tab w:val="left" w:pos="6060"/>
              </w:tabs>
              <w:jc w:val="center"/>
              <w:rPr>
                <w:sz w:val="24"/>
                <w:szCs w:val="24"/>
              </w:rPr>
            </w:pPr>
            <w:r w:rsidRPr="003074CA">
              <w:rPr>
                <w:sz w:val="24"/>
                <w:szCs w:val="24"/>
              </w:rPr>
              <w:t>8</w:t>
            </w:r>
          </w:p>
        </w:tc>
        <w:tc>
          <w:tcPr>
            <w:tcW w:w="644" w:type="dxa"/>
          </w:tcPr>
          <w:p w:rsidR="00E01EBC" w:rsidRPr="003074CA" w:rsidRDefault="00E01EBC" w:rsidP="006C4A1A">
            <w:pPr>
              <w:widowControl w:val="0"/>
              <w:tabs>
                <w:tab w:val="left" w:pos="6060"/>
              </w:tabs>
              <w:jc w:val="center"/>
              <w:rPr>
                <w:sz w:val="24"/>
                <w:szCs w:val="24"/>
              </w:rPr>
            </w:pPr>
            <w:r w:rsidRPr="003074CA">
              <w:rPr>
                <w:sz w:val="24"/>
                <w:szCs w:val="24"/>
              </w:rPr>
              <w:t>9</w:t>
            </w:r>
          </w:p>
        </w:tc>
        <w:tc>
          <w:tcPr>
            <w:tcW w:w="644" w:type="dxa"/>
          </w:tcPr>
          <w:p w:rsidR="00E01EBC" w:rsidRPr="003074CA" w:rsidRDefault="00E01EBC" w:rsidP="006C4A1A">
            <w:pPr>
              <w:widowControl w:val="0"/>
              <w:tabs>
                <w:tab w:val="left" w:pos="6060"/>
              </w:tabs>
              <w:jc w:val="center"/>
              <w:rPr>
                <w:sz w:val="24"/>
                <w:szCs w:val="24"/>
              </w:rPr>
            </w:pPr>
            <w:r w:rsidRPr="003074CA">
              <w:rPr>
                <w:sz w:val="24"/>
                <w:szCs w:val="24"/>
              </w:rPr>
              <w:t>10</w:t>
            </w:r>
          </w:p>
        </w:tc>
      </w:tr>
      <w:tr w:rsidR="00E01EBC" w:rsidTr="006C4A1A">
        <w:tc>
          <w:tcPr>
            <w:tcW w:w="1530" w:type="dxa"/>
          </w:tcPr>
          <w:p w:rsidR="00E01EBC" w:rsidRPr="003074CA" w:rsidRDefault="00E01EBC" w:rsidP="006C4A1A">
            <w:pPr>
              <w:widowControl w:val="0"/>
              <w:tabs>
                <w:tab w:val="left" w:pos="6060"/>
              </w:tabs>
              <w:rPr>
                <w:sz w:val="24"/>
                <w:szCs w:val="24"/>
              </w:rPr>
            </w:pPr>
            <w:r w:rsidRPr="003074CA">
              <w:rPr>
                <w:sz w:val="24"/>
                <w:szCs w:val="24"/>
              </w:rPr>
              <w:t>Чистый д</w:t>
            </w:r>
            <w:r w:rsidRPr="003074CA">
              <w:rPr>
                <w:sz w:val="24"/>
                <w:szCs w:val="24"/>
              </w:rPr>
              <w:t>о</w:t>
            </w:r>
            <w:r w:rsidRPr="003074CA">
              <w:rPr>
                <w:sz w:val="24"/>
                <w:szCs w:val="24"/>
              </w:rPr>
              <w:t>ход</w:t>
            </w:r>
          </w:p>
        </w:tc>
        <w:tc>
          <w:tcPr>
            <w:tcW w:w="643" w:type="dxa"/>
            <w:vAlign w:val="center"/>
          </w:tcPr>
          <w:p w:rsidR="00E01EBC" w:rsidRPr="003074CA" w:rsidRDefault="00E01EBC" w:rsidP="006C4A1A">
            <w:pPr>
              <w:widowControl w:val="0"/>
              <w:tabs>
                <w:tab w:val="left" w:pos="6060"/>
              </w:tabs>
              <w:jc w:val="center"/>
              <w:rPr>
                <w:sz w:val="24"/>
                <w:szCs w:val="24"/>
              </w:rPr>
            </w:pPr>
            <w:r w:rsidRPr="003074CA">
              <w:rPr>
                <w:sz w:val="24"/>
                <w:szCs w:val="24"/>
              </w:rPr>
              <w:t>-25</w:t>
            </w:r>
          </w:p>
        </w:tc>
        <w:tc>
          <w:tcPr>
            <w:tcW w:w="643" w:type="dxa"/>
            <w:vAlign w:val="center"/>
          </w:tcPr>
          <w:p w:rsidR="00E01EBC" w:rsidRPr="003074CA" w:rsidRDefault="00E01EBC" w:rsidP="006C4A1A">
            <w:pPr>
              <w:widowControl w:val="0"/>
              <w:tabs>
                <w:tab w:val="left" w:pos="6060"/>
              </w:tabs>
              <w:jc w:val="center"/>
              <w:rPr>
                <w:sz w:val="24"/>
                <w:szCs w:val="24"/>
              </w:rPr>
            </w:pPr>
            <w:r w:rsidRPr="003074CA">
              <w:rPr>
                <w:sz w:val="24"/>
                <w:szCs w:val="24"/>
              </w:rPr>
              <w:t>15</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12</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-15</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-5</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8</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14</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10</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12</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15</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15</w:t>
            </w:r>
          </w:p>
        </w:tc>
      </w:tr>
      <w:tr w:rsidR="00E01EBC" w:rsidTr="006C4A1A">
        <w:tc>
          <w:tcPr>
            <w:tcW w:w="1530" w:type="dxa"/>
          </w:tcPr>
          <w:p w:rsidR="00E01EBC" w:rsidRPr="003074CA" w:rsidRDefault="00E01EBC" w:rsidP="006C4A1A">
            <w:pPr>
              <w:widowControl w:val="0"/>
              <w:tabs>
                <w:tab w:val="left" w:pos="6060"/>
              </w:tabs>
              <w:rPr>
                <w:sz w:val="24"/>
                <w:szCs w:val="24"/>
              </w:rPr>
            </w:pPr>
            <w:r w:rsidRPr="003074CA">
              <w:rPr>
                <w:sz w:val="24"/>
                <w:szCs w:val="24"/>
              </w:rPr>
              <w:t>Сальдо накопленного денежного потока</w:t>
            </w:r>
          </w:p>
        </w:tc>
        <w:tc>
          <w:tcPr>
            <w:tcW w:w="643" w:type="dxa"/>
            <w:vAlign w:val="center"/>
          </w:tcPr>
          <w:p w:rsidR="00E01EBC" w:rsidRPr="003074CA" w:rsidRDefault="00E01EBC" w:rsidP="006C4A1A">
            <w:pPr>
              <w:widowControl w:val="0"/>
              <w:tabs>
                <w:tab w:val="left" w:pos="6060"/>
              </w:tabs>
              <w:jc w:val="center"/>
              <w:rPr>
                <w:sz w:val="24"/>
                <w:szCs w:val="24"/>
              </w:rPr>
            </w:pPr>
            <w:r w:rsidRPr="003074CA">
              <w:rPr>
                <w:sz w:val="24"/>
                <w:szCs w:val="24"/>
              </w:rPr>
              <w:t>-25</w:t>
            </w:r>
          </w:p>
        </w:tc>
        <w:tc>
          <w:tcPr>
            <w:tcW w:w="643" w:type="dxa"/>
            <w:vAlign w:val="center"/>
          </w:tcPr>
          <w:p w:rsidR="00E01EBC" w:rsidRPr="003074CA" w:rsidRDefault="00E01EBC" w:rsidP="006C4A1A">
            <w:pPr>
              <w:widowControl w:val="0"/>
              <w:tabs>
                <w:tab w:val="left" w:pos="6060"/>
              </w:tabs>
              <w:jc w:val="center"/>
              <w:rPr>
                <w:sz w:val="24"/>
                <w:szCs w:val="24"/>
              </w:rPr>
            </w:pPr>
            <w:r w:rsidRPr="003074CA">
              <w:rPr>
                <w:sz w:val="24"/>
                <w:szCs w:val="24"/>
              </w:rPr>
              <w:t>-10</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2</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-13</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-18</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-10</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4</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14</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26</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41</w:t>
            </w:r>
          </w:p>
        </w:tc>
        <w:tc>
          <w:tcPr>
            <w:tcW w:w="644" w:type="dxa"/>
            <w:vAlign w:val="center"/>
          </w:tcPr>
          <w:p w:rsidR="00E01EBC" w:rsidRPr="003074CA" w:rsidRDefault="00E01EBC" w:rsidP="006C4A1A">
            <w:pPr>
              <w:widowControl w:val="0"/>
              <w:tabs>
                <w:tab w:val="left" w:pos="6060"/>
              </w:tabs>
              <w:jc w:val="center"/>
              <w:rPr>
                <w:sz w:val="24"/>
                <w:szCs w:val="24"/>
              </w:rPr>
            </w:pPr>
            <w:r w:rsidRPr="003074CA">
              <w:rPr>
                <w:sz w:val="24"/>
                <w:szCs w:val="24"/>
              </w:rPr>
              <w:t>56</w:t>
            </w:r>
          </w:p>
        </w:tc>
      </w:tr>
    </w:tbl>
    <w:p w:rsidR="00E01EBC" w:rsidRPr="0004065F" w:rsidRDefault="00E01EBC" w:rsidP="005655F7">
      <w:pPr>
        <w:widowControl w:val="0"/>
        <w:tabs>
          <w:tab w:val="left" w:pos="6060"/>
        </w:tabs>
        <w:spacing w:before="360" w:line="360" w:lineRule="auto"/>
        <w:ind w:firstLine="709"/>
        <w:jc w:val="both"/>
        <w:rPr>
          <w:b/>
          <w:sz w:val="28"/>
          <w:szCs w:val="28"/>
        </w:rPr>
      </w:pPr>
      <w:r w:rsidRPr="0004065F">
        <w:rPr>
          <w:b/>
          <w:sz w:val="28"/>
          <w:szCs w:val="28"/>
        </w:rPr>
        <w:t xml:space="preserve">Задача </w:t>
      </w:r>
      <w:r w:rsidR="00C36081" w:rsidRPr="0004065F">
        <w:rPr>
          <w:b/>
          <w:sz w:val="28"/>
          <w:szCs w:val="28"/>
        </w:rPr>
        <w:t>11</w:t>
      </w:r>
    </w:p>
    <w:p w:rsidR="00E01EBC" w:rsidRPr="0004065F" w:rsidRDefault="00E01EBC" w:rsidP="005655F7">
      <w:pPr>
        <w:widowControl w:val="0"/>
        <w:tabs>
          <w:tab w:val="left" w:pos="6060"/>
        </w:tabs>
        <w:spacing w:line="360" w:lineRule="auto"/>
        <w:ind w:firstLine="709"/>
        <w:jc w:val="both"/>
        <w:rPr>
          <w:sz w:val="28"/>
          <w:szCs w:val="28"/>
        </w:rPr>
      </w:pPr>
      <w:r w:rsidRPr="0004065F">
        <w:rPr>
          <w:sz w:val="28"/>
          <w:szCs w:val="28"/>
        </w:rPr>
        <w:t>Рассматривается два варианта независимых проектов.</w:t>
      </w:r>
    </w:p>
    <w:p w:rsidR="00E01EBC" w:rsidRDefault="00E01EBC" w:rsidP="005655F7">
      <w:pPr>
        <w:widowControl w:val="0"/>
        <w:tabs>
          <w:tab w:val="left" w:pos="6060"/>
        </w:tabs>
        <w:ind w:firstLine="709"/>
      </w:pPr>
    </w:p>
    <w:tbl>
      <w:tblPr>
        <w:tblW w:w="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245"/>
        <w:gridCol w:w="1245"/>
        <w:gridCol w:w="1223"/>
        <w:gridCol w:w="1223"/>
        <w:gridCol w:w="1246"/>
        <w:gridCol w:w="1246"/>
      </w:tblGrid>
      <w:tr w:rsidR="00E01EBC" w:rsidTr="006C4A1A">
        <w:tc>
          <w:tcPr>
            <w:tcW w:w="1292" w:type="dxa"/>
          </w:tcPr>
          <w:p w:rsidR="00E01EBC" w:rsidRPr="003074CA" w:rsidRDefault="00E01EBC" w:rsidP="006C4A1A">
            <w:pPr>
              <w:widowControl w:val="0"/>
              <w:tabs>
                <w:tab w:val="left" w:pos="6060"/>
              </w:tabs>
              <w:rPr>
                <w:sz w:val="24"/>
                <w:szCs w:val="24"/>
              </w:rPr>
            </w:pPr>
            <w:r w:rsidRPr="003074CA">
              <w:rPr>
                <w:sz w:val="24"/>
                <w:szCs w:val="24"/>
              </w:rPr>
              <w:t>Проект А</w:t>
            </w:r>
          </w:p>
        </w:tc>
        <w:tc>
          <w:tcPr>
            <w:tcW w:w="1245" w:type="dxa"/>
          </w:tcPr>
          <w:p w:rsidR="00E01EBC" w:rsidRPr="003074CA" w:rsidRDefault="00E01EBC" w:rsidP="006C4A1A">
            <w:pPr>
              <w:widowControl w:val="0"/>
              <w:tabs>
                <w:tab w:val="left" w:pos="6060"/>
              </w:tabs>
              <w:jc w:val="center"/>
              <w:rPr>
                <w:sz w:val="24"/>
                <w:szCs w:val="24"/>
              </w:rPr>
            </w:pPr>
            <w:r w:rsidRPr="003074CA">
              <w:rPr>
                <w:sz w:val="24"/>
                <w:szCs w:val="24"/>
              </w:rPr>
              <w:t>-1500</w:t>
            </w:r>
          </w:p>
        </w:tc>
        <w:tc>
          <w:tcPr>
            <w:tcW w:w="1245" w:type="dxa"/>
          </w:tcPr>
          <w:p w:rsidR="00E01EBC" w:rsidRPr="003074CA" w:rsidRDefault="00E01EBC" w:rsidP="006C4A1A">
            <w:pPr>
              <w:widowControl w:val="0"/>
              <w:tabs>
                <w:tab w:val="left" w:pos="6060"/>
              </w:tabs>
              <w:jc w:val="center"/>
              <w:rPr>
                <w:sz w:val="24"/>
                <w:szCs w:val="24"/>
              </w:rPr>
            </w:pPr>
            <w:r w:rsidRPr="003074CA">
              <w:rPr>
                <w:sz w:val="24"/>
                <w:szCs w:val="24"/>
              </w:rPr>
              <w:t>100</w:t>
            </w:r>
          </w:p>
        </w:tc>
        <w:tc>
          <w:tcPr>
            <w:tcW w:w="1223" w:type="dxa"/>
          </w:tcPr>
          <w:p w:rsidR="00E01EBC" w:rsidRPr="003074CA" w:rsidRDefault="00E01EBC" w:rsidP="006C4A1A">
            <w:pPr>
              <w:widowControl w:val="0"/>
              <w:tabs>
                <w:tab w:val="left" w:pos="6060"/>
              </w:tabs>
              <w:jc w:val="center"/>
              <w:rPr>
                <w:sz w:val="24"/>
                <w:szCs w:val="24"/>
              </w:rPr>
            </w:pPr>
            <w:r w:rsidRPr="003074CA">
              <w:rPr>
                <w:sz w:val="24"/>
                <w:szCs w:val="24"/>
              </w:rPr>
              <w:t>200</w:t>
            </w:r>
          </w:p>
        </w:tc>
        <w:tc>
          <w:tcPr>
            <w:tcW w:w="1223" w:type="dxa"/>
          </w:tcPr>
          <w:p w:rsidR="00E01EBC" w:rsidRPr="003074CA" w:rsidRDefault="00E01EBC" w:rsidP="006C4A1A">
            <w:pPr>
              <w:widowControl w:val="0"/>
              <w:tabs>
                <w:tab w:val="left" w:pos="6060"/>
              </w:tabs>
              <w:jc w:val="center"/>
              <w:rPr>
                <w:sz w:val="24"/>
                <w:szCs w:val="24"/>
              </w:rPr>
            </w:pPr>
            <w:r w:rsidRPr="003074CA">
              <w:rPr>
                <w:sz w:val="24"/>
                <w:szCs w:val="24"/>
              </w:rPr>
              <w:t>250</w:t>
            </w:r>
          </w:p>
        </w:tc>
        <w:tc>
          <w:tcPr>
            <w:tcW w:w="1246" w:type="dxa"/>
          </w:tcPr>
          <w:p w:rsidR="00E01EBC" w:rsidRPr="003074CA" w:rsidRDefault="00E01EBC" w:rsidP="006C4A1A">
            <w:pPr>
              <w:widowControl w:val="0"/>
              <w:tabs>
                <w:tab w:val="left" w:pos="6060"/>
              </w:tabs>
              <w:jc w:val="center"/>
              <w:rPr>
                <w:sz w:val="24"/>
                <w:szCs w:val="24"/>
              </w:rPr>
            </w:pPr>
            <w:r w:rsidRPr="003074CA">
              <w:rPr>
                <w:sz w:val="24"/>
                <w:szCs w:val="24"/>
              </w:rPr>
              <w:t>1300</w:t>
            </w:r>
          </w:p>
        </w:tc>
        <w:tc>
          <w:tcPr>
            <w:tcW w:w="1246" w:type="dxa"/>
          </w:tcPr>
          <w:p w:rsidR="00E01EBC" w:rsidRPr="003074CA" w:rsidRDefault="00E01EBC" w:rsidP="006C4A1A">
            <w:pPr>
              <w:widowControl w:val="0"/>
              <w:tabs>
                <w:tab w:val="left" w:pos="6060"/>
              </w:tabs>
              <w:jc w:val="center"/>
              <w:rPr>
                <w:sz w:val="24"/>
                <w:szCs w:val="24"/>
              </w:rPr>
            </w:pPr>
            <w:r w:rsidRPr="003074CA">
              <w:rPr>
                <w:sz w:val="24"/>
                <w:szCs w:val="24"/>
              </w:rPr>
              <w:t>1200</w:t>
            </w:r>
          </w:p>
        </w:tc>
      </w:tr>
      <w:tr w:rsidR="00E01EBC" w:rsidTr="006C4A1A">
        <w:tc>
          <w:tcPr>
            <w:tcW w:w="1292" w:type="dxa"/>
          </w:tcPr>
          <w:p w:rsidR="00E01EBC" w:rsidRPr="003074CA" w:rsidRDefault="00E01EBC" w:rsidP="006C4A1A">
            <w:pPr>
              <w:widowControl w:val="0"/>
              <w:tabs>
                <w:tab w:val="left" w:pos="6060"/>
              </w:tabs>
              <w:rPr>
                <w:sz w:val="24"/>
                <w:szCs w:val="24"/>
              </w:rPr>
            </w:pPr>
            <w:r w:rsidRPr="003074CA">
              <w:rPr>
                <w:sz w:val="24"/>
                <w:szCs w:val="24"/>
              </w:rPr>
              <w:t>Проект В</w:t>
            </w:r>
          </w:p>
        </w:tc>
        <w:tc>
          <w:tcPr>
            <w:tcW w:w="1245" w:type="dxa"/>
          </w:tcPr>
          <w:p w:rsidR="00E01EBC" w:rsidRPr="003074CA" w:rsidRDefault="00E01EBC" w:rsidP="006C4A1A">
            <w:pPr>
              <w:widowControl w:val="0"/>
              <w:tabs>
                <w:tab w:val="left" w:pos="6060"/>
              </w:tabs>
              <w:jc w:val="center"/>
              <w:rPr>
                <w:sz w:val="24"/>
                <w:szCs w:val="24"/>
              </w:rPr>
            </w:pPr>
            <w:r w:rsidRPr="003074CA">
              <w:rPr>
                <w:sz w:val="24"/>
                <w:szCs w:val="24"/>
              </w:rPr>
              <w:t>-1500</w:t>
            </w:r>
          </w:p>
        </w:tc>
        <w:tc>
          <w:tcPr>
            <w:tcW w:w="1245" w:type="dxa"/>
          </w:tcPr>
          <w:p w:rsidR="00E01EBC" w:rsidRPr="003074CA" w:rsidRDefault="00E01EBC" w:rsidP="006C4A1A">
            <w:pPr>
              <w:widowControl w:val="0"/>
              <w:tabs>
                <w:tab w:val="left" w:pos="6060"/>
              </w:tabs>
              <w:jc w:val="center"/>
              <w:rPr>
                <w:sz w:val="24"/>
                <w:szCs w:val="24"/>
              </w:rPr>
            </w:pPr>
            <w:r w:rsidRPr="003074CA">
              <w:rPr>
                <w:sz w:val="24"/>
                <w:szCs w:val="24"/>
              </w:rPr>
              <w:t>1000</w:t>
            </w:r>
          </w:p>
        </w:tc>
        <w:tc>
          <w:tcPr>
            <w:tcW w:w="1223" w:type="dxa"/>
          </w:tcPr>
          <w:p w:rsidR="00E01EBC" w:rsidRPr="003074CA" w:rsidRDefault="00E01EBC" w:rsidP="006C4A1A">
            <w:pPr>
              <w:widowControl w:val="0"/>
              <w:tabs>
                <w:tab w:val="left" w:pos="6060"/>
              </w:tabs>
              <w:jc w:val="center"/>
              <w:rPr>
                <w:sz w:val="24"/>
                <w:szCs w:val="24"/>
              </w:rPr>
            </w:pPr>
            <w:r w:rsidRPr="003074CA">
              <w:rPr>
                <w:sz w:val="24"/>
                <w:szCs w:val="24"/>
              </w:rPr>
              <w:t>800</w:t>
            </w:r>
          </w:p>
        </w:tc>
        <w:tc>
          <w:tcPr>
            <w:tcW w:w="1223" w:type="dxa"/>
          </w:tcPr>
          <w:p w:rsidR="00E01EBC" w:rsidRPr="003074CA" w:rsidRDefault="00E01EBC" w:rsidP="006C4A1A">
            <w:pPr>
              <w:widowControl w:val="0"/>
              <w:tabs>
                <w:tab w:val="left" w:pos="6060"/>
              </w:tabs>
              <w:jc w:val="center"/>
              <w:rPr>
                <w:sz w:val="24"/>
                <w:szCs w:val="24"/>
              </w:rPr>
            </w:pPr>
            <w:r w:rsidRPr="003074CA">
              <w:rPr>
                <w:sz w:val="24"/>
                <w:szCs w:val="24"/>
              </w:rPr>
              <w:t>250</w:t>
            </w:r>
          </w:p>
        </w:tc>
        <w:tc>
          <w:tcPr>
            <w:tcW w:w="1246" w:type="dxa"/>
          </w:tcPr>
          <w:p w:rsidR="00E01EBC" w:rsidRPr="003074CA" w:rsidRDefault="00E01EBC" w:rsidP="006C4A1A">
            <w:pPr>
              <w:widowControl w:val="0"/>
              <w:tabs>
                <w:tab w:val="left" w:pos="6060"/>
              </w:tabs>
              <w:jc w:val="center"/>
              <w:rPr>
                <w:sz w:val="24"/>
                <w:szCs w:val="24"/>
              </w:rPr>
            </w:pPr>
            <w:r w:rsidRPr="003074CA">
              <w:rPr>
                <w:sz w:val="24"/>
                <w:szCs w:val="24"/>
              </w:rPr>
              <w:t>200</w:t>
            </w:r>
          </w:p>
        </w:tc>
        <w:tc>
          <w:tcPr>
            <w:tcW w:w="1246" w:type="dxa"/>
          </w:tcPr>
          <w:p w:rsidR="00E01EBC" w:rsidRPr="003074CA" w:rsidRDefault="00E01EBC" w:rsidP="006C4A1A">
            <w:pPr>
              <w:widowControl w:val="0"/>
              <w:tabs>
                <w:tab w:val="left" w:pos="6060"/>
              </w:tabs>
              <w:jc w:val="center"/>
              <w:rPr>
                <w:sz w:val="24"/>
                <w:szCs w:val="24"/>
              </w:rPr>
            </w:pPr>
            <w:r w:rsidRPr="003074CA">
              <w:rPr>
                <w:sz w:val="24"/>
                <w:szCs w:val="24"/>
              </w:rPr>
              <w:t>100</w:t>
            </w:r>
          </w:p>
        </w:tc>
      </w:tr>
    </w:tbl>
    <w:p w:rsidR="00E01EBC" w:rsidRDefault="00E01EBC" w:rsidP="005655F7">
      <w:pPr>
        <w:widowControl w:val="0"/>
        <w:tabs>
          <w:tab w:val="left" w:pos="6060"/>
        </w:tabs>
        <w:ind w:firstLine="709"/>
      </w:pPr>
    </w:p>
    <w:p w:rsidR="00E01EBC" w:rsidRPr="0004065F" w:rsidRDefault="00E01EBC" w:rsidP="005655F7">
      <w:pPr>
        <w:widowControl w:val="0"/>
        <w:tabs>
          <w:tab w:val="left" w:pos="6060"/>
        </w:tabs>
        <w:spacing w:line="360" w:lineRule="auto"/>
        <w:ind w:firstLine="709"/>
        <w:jc w:val="both"/>
        <w:rPr>
          <w:sz w:val="28"/>
          <w:szCs w:val="28"/>
        </w:rPr>
      </w:pPr>
      <w:r w:rsidRPr="0004065F">
        <w:rPr>
          <w:sz w:val="28"/>
          <w:szCs w:val="28"/>
        </w:rPr>
        <w:t>Требуется оценить проекты по критерию чистого дисконтир</w:t>
      </w:r>
      <w:r w:rsidRPr="0004065F">
        <w:rPr>
          <w:sz w:val="28"/>
          <w:szCs w:val="28"/>
        </w:rPr>
        <w:t>о</w:t>
      </w:r>
      <w:r w:rsidRPr="0004065F">
        <w:rPr>
          <w:sz w:val="28"/>
          <w:szCs w:val="28"/>
        </w:rPr>
        <w:t>ванного дохода и выбрать лучший из них при условии, что ставка дисконта может меняться в интервале от 10% до 26%.</w:t>
      </w:r>
    </w:p>
    <w:p w:rsidR="00E01EBC" w:rsidRPr="0004065F" w:rsidRDefault="00E01EBC" w:rsidP="005655F7">
      <w:pPr>
        <w:widowControl w:val="0"/>
        <w:tabs>
          <w:tab w:val="left" w:pos="6060"/>
        </w:tabs>
        <w:spacing w:line="360" w:lineRule="auto"/>
        <w:ind w:firstLine="709"/>
        <w:jc w:val="both"/>
        <w:rPr>
          <w:sz w:val="28"/>
          <w:szCs w:val="28"/>
        </w:rPr>
      </w:pPr>
      <w:r w:rsidRPr="0004065F">
        <w:rPr>
          <w:sz w:val="28"/>
          <w:szCs w:val="28"/>
        </w:rPr>
        <w:t>Результаты расчётов представить в табл</w:t>
      </w:r>
      <w:r w:rsidR="0004065F">
        <w:rPr>
          <w:sz w:val="28"/>
          <w:szCs w:val="28"/>
        </w:rPr>
        <w:t>ице</w:t>
      </w:r>
      <w:r w:rsidRPr="0004065F">
        <w:rPr>
          <w:sz w:val="28"/>
          <w:szCs w:val="28"/>
        </w:rPr>
        <w:t xml:space="preserve"> и проиллюстрир</w:t>
      </w:r>
      <w:r w:rsidRPr="0004065F">
        <w:rPr>
          <w:sz w:val="28"/>
          <w:szCs w:val="28"/>
        </w:rPr>
        <w:t>о</w:t>
      </w:r>
      <w:r w:rsidRPr="0004065F">
        <w:rPr>
          <w:sz w:val="28"/>
          <w:szCs w:val="28"/>
        </w:rPr>
        <w:t>вать рисунками.</w:t>
      </w:r>
    </w:p>
    <w:p w:rsidR="00E01EBC" w:rsidRPr="0004065F" w:rsidRDefault="00E01EBC" w:rsidP="005655F7">
      <w:pPr>
        <w:widowControl w:val="0"/>
        <w:tabs>
          <w:tab w:val="left" w:pos="6060"/>
        </w:tabs>
        <w:spacing w:line="360" w:lineRule="auto"/>
        <w:ind w:firstLine="709"/>
        <w:jc w:val="both"/>
        <w:rPr>
          <w:sz w:val="28"/>
          <w:szCs w:val="28"/>
        </w:rPr>
      </w:pPr>
    </w:p>
    <w:p w:rsidR="00E01EBC" w:rsidRPr="0004065F" w:rsidRDefault="00E01EBC" w:rsidP="005655F7">
      <w:pPr>
        <w:widowControl w:val="0"/>
        <w:tabs>
          <w:tab w:val="left" w:pos="6060"/>
        </w:tabs>
        <w:spacing w:line="360" w:lineRule="auto"/>
        <w:ind w:firstLine="709"/>
        <w:jc w:val="both"/>
        <w:rPr>
          <w:b/>
          <w:sz w:val="28"/>
          <w:szCs w:val="28"/>
        </w:rPr>
      </w:pPr>
      <w:r w:rsidRPr="0004065F">
        <w:rPr>
          <w:b/>
          <w:sz w:val="28"/>
          <w:szCs w:val="28"/>
        </w:rPr>
        <w:t xml:space="preserve">Задача </w:t>
      </w:r>
      <w:r w:rsidR="00C36081" w:rsidRPr="0004065F">
        <w:rPr>
          <w:b/>
          <w:sz w:val="28"/>
          <w:szCs w:val="28"/>
        </w:rPr>
        <w:t>12</w:t>
      </w:r>
    </w:p>
    <w:p w:rsidR="00E01EBC" w:rsidRPr="0004065F" w:rsidRDefault="00E01EBC" w:rsidP="005655F7">
      <w:pPr>
        <w:widowControl w:val="0"/>
        <w:tabs>
          <w:tab w:val="left" w:pos="6060"/>
        </w:tabs>
        <w:spacing w:line="360" w:lineRule="auto"/>
        <w:ind w:firstLine="709"/>
        <w:jc w:val="both"/>
        <w:rPr>
          <w:sz w:val="28"/>
          <w:szCs w:val="28"/>
        </w:rPr>
      </w:pPr>
      <w:r w:rsidRPr="0004065F">
        <w:rPr>
          <w:sz w:val="28"/>
          <w:szCs w:val="28"/>
        </w:rPr>
        <w:t>Определить показатели срока окупаемости и дисконтированного срока окупаемости и принять решение о целесообразности принятия проекта, если ставка дисконтирования 10%. Компания не принимает проекты со сроком окупаемости более 5 лет. Данные по проекту пре</w:t>
      </w:r>
      <w:r w:rsidRPr="0004065F">
        <w:rPr>
          <w:sz w:val="28"/>
          <w:szCs w:val="28"/>
        </w:rPr>
        <w:t>д</w:t>
      </w:r>
      <w:r w:rsidRPr="0004065F">
        <w:rPr>
          <w:sz w:val="28"/>
          <w:szCs w:val="28"/>
        </w:rPr>
        <w:t>ставлены в табл</w:t>
      </w:r>
      <w:r w:rsidR="0004065F">
        <w:rPr>
          <w:sz w:val="28"/>
          <w:szCs w:val="28"/>
        </w:rPr>
        <w:t>ице.</w:t>
      </w:r>
    </w:p>
    <w:p w:rsidR="0004065F" w:rsidRPr="006C4A1A" w:rsidRDefault="00E01EBC" w:rsidP="006C4A1A">
      <w:pPr>
        <w:widowControl w:val="0"/>
        <w:tabs>
          <w:tab w:val="left" w:pos="6060"/>
        </w:tabs>
        <w:spacing w:line="360" w:lineRule="auto"/>
        <w:ind w:firstLine="709"/>
        <w:jc w:val="right"/>
        <w:rPr>
          <w:i/>
          <w:sz w:val="28"/>
          <w:szCs w:val="28"/>
        </w:rPr>
      </w:pPr>
      <w:r w:rsidRPr="006C4A1A">
        <w:rPr>
          <w:i/>
          <w:sz w:val="28"/>
          <w:szCs w:val="28"/>
        </w:rPr>
        <w:t xml:space="preserve">Таблица </w:t>
      </w:r>
    </w:p>
    <w:p w:rsidR="00E01EBC" w:rsidRPr="006C4A1A" w:rsidRDefault="0004065F" w:rsidP="006C4A1A">
      <w:pPr>
        <w:widowControl w:val="0"/>
        <w:tabs>
          <w:tab w:val="left" w:pos="6060"/>
        </w:tabs>
        <w:spacing w:line="360" w:lineRule="auto"/>
        <w:ind w:firstLine="709"/>
        <w:jc w:val="center"/>
        <w:rPr>
          <w:i/>
          <w:sz w:val="28"/>
          <w:szCs w:val="28"/>
        </w:rPr>
      </w:pPr>
      <w:r w:rsidRPr="006C4A1A">
        <w:rPr>
          <w:i/>
          <w:sz w:val="28"/>
          <w:szCs w:val="28"/>
        </w:rPr>
        <w:t>Д</w:t>
      </w:r>
      <w:r w:rsidR="00E01EBC" w:rsidRPr="006C4A1A">
        <w:rPr>
          <w:i/>
          <w:sz w:val="28"/>
          <w:szCs w:val="28"/>
        </w:rPr>
        <w:t>анные для определения срока окупаемости и дисконтирова</w:t>
      </w:r>
      <w:r w:rsidR="00E01EBC" w:rsidRPr="006C4A1A">
        <w:rPr>
          <w:i/>
          <w:sz w:val="28"/>
          <w:szCs w:val="28"/>
        </w:rPr>
        <w:t>н</w:t>
      </w:r>
      <w:r w:rsidR="00E01EBC" w:rsidRPr="006C4A1A">
        <w:rPr>
          <w:i/>
          <w:sz w:val="28"/>
          <w:szCs w:val="28"/>
        </w:rPr>
        <w:t>ного срока окупаемости проекта</w:t>
      </w:r>
    </w:p>
    <w:p w:rsidR="00E01EBC" w:rsidRDefault="00E01EBC" w:rsidP="005655F7">
      <w:pPr>
        <w:widowControl w:val="0"/>
        <w:tabs>
          <w:tab w:val="left" w:pos="6060"/>
        </w:tabs>
        <w:ind w:firstLine="709"/>
      </w:pPr>
    </w:p>
    <w:tbl>
      <w:tblPr>
        <w:tblW w:w="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697"/>
        <w:gridCol w:w="664"/>
        <w:gridCol w:w="664"/>
        <w:gridCol w:w="665"/>
        <w:gridCol w:w="665"/>
        <w:gridCol w:w="665"/>
        <w:gridCol w:w="665"/>
        <w:gridCol w:w="665"/>
        <w:gridCol w:w="665"/>
        <w:gridCol w:w="665"/>
        <w:gridCol w:w="665"/>
      </w:tblGrid>
      <w:tr w:rsidR="00E01EBC" w:rsidTr="006C4A1A">
        <w:tc>
          <w:tcPr>
            <w:tcW w:w="1375" w:type="dxa"/>
            <w:vMerge w:val="restart"/>
          </w:tcPr>
          <w:p w:rsidR="00E01EBC" w:rsidRPr="003074CA" w:rsidRDefault="00E01EBC" w:rsidP="006C4A1A">
            <w:pPr>
              <w:widowControl w:val="0"/>
              <w:tabs>
                <w:tab w:val="left" w:pos="6060"/>
              </w:tabs>
              <w:rPr>
                <w:sz w:val="24"/>
                <w:szCs w:val="24"/>
              </w:rPr>
            </w:pPr>
            <w:r w:rsidRPr="003074CA">
              <w:rPr>
                <w:sz w:val="24"/>
                <w:szCs w:val="24"/>
              </w:rPr>
              <w:t>Показатель</w:t>
            </w:r>
          </w:p>
        </w:tc>
        <w:tc>
          <w:tcPr>
            <w:tcW w:w="7345" w:type="dxa"/>
            <w:gridSpan w:val="11"/>
          </w:tcPr>
          <w:p w:rsidR="00E01EBC" w:rsidRPr="003074CA" w:rsidRDefault="00E01EBC" w:rsidP="006C4A1A">
            <w:pPr>
              <w:widowControl w:val="0"/>
              <w:tabs>
                <w:tab w:val="left" w:pos="6060"/>
              </w:tabs>
              <w:jc w:val="center"/>
              <w:rPr>
                <w:sz w:val="24"/>
                <w:szCs w:val="24"/>
              </w:rPr>
            </w:pPr>
            <w:r w:rsidRPr="003074CA">
              <w:rPr>
                <w:sz w:val="24"/>
                <w:szCs w:val="24"/>
              </w:rPr>
              <w:t>Значения показателя по шагам расчётного периода (годам)</w:t>
            </w:r>
          </w:p>
        </w:tc>
      </w:tr>
      <w:tr w:rsidR="00E01EBC" w:rsidTr="006C4A1A">
        <w:tc>
          <w:tcPr>
            <w:tcW w:w="1375" w:type="dxa"/>
            <w:vMerge/>
          </w:tcPr>
          <w:p w:rsidR="00E01EBC" w:rsidRPr="003074CA" w:rsidRDefault="00E01EBC" w:rsidP="006C4A1A">
            <w:pPr>
              <w:widowControl w:val="0"/>
              <w:tabs>
                <w:tab w:val="left" w:pos="6060"/>
              </w:tabs>
              <w:rPr>
                <w:sz w:val="24"/>
                <w:szCs w:val="24"/>
              </w:rPr>
            </w:pPr>
          </w:p>
        </w:tc>
        <w:tc>
          <w:tcPr>
            <w:tcW w:w="697" w:type="dxa"/>
          </w:tcPr>
          <w:p w:rsidR="00E01EBC" w:rsidRPr="003074CA" w:rsidRDefault="00E01EBC" w:rsidP="006C4A1A">
            <w:pPr>
              <w:widowControl w:val="0"/>
              <w:tabs>
                <w:tab w:val="left" w:pos="6060"/>
              </w:tabs>
              <w:jc w:val="center"/>
              <w:rPr>
                <w:sz w:val="24"/>
                <w:szCs w:val="24"/>
              </w:rPr>
            </w:pPr>
            <w:r w:rsidRPr="003074CA">
              <w:rPr>
                <w:sz w:val="24"/>
                <w:szCs w:val="24"/>
              </w:rPr>
              <w:t>0</w:t>
            </w:r>
          </w:p>
        </w:tc>
        <w:tc>
          <w:tcPr>
            <w:tcW w:w="664" w:type="dxa"/>
          </w:tcPr>
          <w:p w:rsidR="00E01EBC" w:rsidRPr="003074CA" w:rsidRDefault="00E01EBC" w:rsidP="006C4A1A">
            <w:pPr>
              <w:widowControl w:val="0"/>
              <w:tabs>
                <w:tab w:val="left" w:pos="6060"/>
              </w:tabs>
              <w:jc w:val="center"/>
              <w:rPr>
                <w:sz w:val="24"/>
                <w:szCs w:val="24"/>
              </w:rPr>
            </w:pPr>
            <w:r w:rsidRPr="003074CA">
              <w:rPr>
                <w:sz w:val="24"/>
                <w:szCs w:val="24"/>
              </w:rPr>
              <w:t>1</w:t>
            </w:r>
          </w:p>
        </w:tc>
        <w:tc>
          <w:tcPr>
            <w:tcW w:w="664" w:type="dxa"/>
          </w:tcPr>
          <w:p w:rsidR="00E01EBC" w:rsidRPr="003074CA" w:rsidRDefault="00E01EBC" w:rsidP="006C4A1A">
            <w:pPr>
              <w:widowControl w:val="0"/>
              <w:tabs>
                <w:tab w:val="left" w:pos="6060"/>
              </w:tabs>
              <w:jc w:val="center"/>
              <w:rPr>
                <w:sz w:val="24"/>
                <w:szCs w:val="24"/>
              </w:rPr>
            </w:pPr>
            <w:r w:rsidRPr="003074CA">
              <w:rPr>
                <w:sz w:val="24"/>
                <w:szCs w:val="24"/>
              </w:rPr>
              <w:t>2</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3</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4</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5</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6</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7</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8</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9</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10</w:t>
            </w:r>
          </w:p>
        </w:tc>
      </w:tr>
      <w:tr w:rsidR="00E01EBC" w:rsidTr="006C4A1A">
        <w:tc>
          <w:tcPr>
            <w:tcW w:w="1375" w:type="dxa"/>
          </w:tcPr>
          <w:p w:rsidR="00E01EBC" w:rsidRPr="003074CA" w:rsidRDefault="00E01EBC" w:rsidP="006C4A1A">
            <w:pPr>
              <w:widowControl w:val="0"/>
              <w:tabs>
                <w:tab w:val="left" w:pos="6060"/>
              </w:tabs>
              <w:rPr>
                <w:sz w:val="24"/>
                <w:szCs w:val="24"/>
              </w:rPr>
            </w:pPr>
            <w:r w:rsidRPr="003074CA">
              <w:rPr>
                <w:sz w:val="24"/>
                <w:szCs w:val="24"/>
              </w:rPr>
              <w:t>Чистый доход</w:t>
            </w:r>
          </w:p>
        </w:tc>
        <w:tc>
          <w:tcPr>
            <w:tcW w:w="697" w:type="dxa"/>
          </w:tcPr>
          <w:p w:rsidR="00E01EBC" w:rsidRPr="003074CA" w:rsidRDefault="00E01EBC" w:rsidP="006C4A1A">
            <w:pPr>
              <w:widowControl w:val="0"/>
              <w:tabs>
                <w:tab w:val="left" w:pos="6060"/>
              </w:tabs>
              <w:jc w:val="center"/>
              <w:rPr>
                <w:sz w:val="24"/>
                <w:szCs w:val="24"/>
              </w:rPr>
            </w:pPr>
            <w:r w:rsidRPr="003074CA">
              <w:rPr>
                <w:sz w:val="24"/>
                <w:szCs w:val="24"/>
              </w:rPr>
              <w:t>-120</w:t>
            </w:r>
          </w:p>
        </w:tc>
        <w:tc>
          <w:tcPr>
            <w:tcW w:w="664" w:type="dxa"/>
          </w:tcPr>
          <w:p w:rsidR="00E01EBC" w:rsidRPr="003074CA" w:rsidRDefault="00E01EBC" w:rsidP="006C4A1A">
            <w:pPr>
              <w:widowControl w:val="0"/>
              <w:tabs>
                <w:tab w:val="left" w:pos="6060"/>
              </w:tabs>
              <w:jc w:val="center"/>
              <w:rPr>
                <w:sz w:val="24"/>
                <w:szCs w:val="24"/>
              </w:rPr>
            </w:pPr>
            <w:r w:rsidRPr="003074CA">
              <w:rPr>
                <w:sz w:val="24"/>
                <w:szCs w:val="24"/>
              </w:rPr>
              <w:t>10</w:t>
            </w:r>
          </w:p>
        </w:tc>
        <w:tc>
          <w:tcPr>
            <w:tcW w:w="664" w:type="dxa"/>
          </w:tcPr>
          <w:p w:rsidR="00E01EBC" w:rsidRPr="003074CA" w:rsidRDefault="00E01EBC" w:rsidP="006C4A1A">
            <w:pPr>
              <w:widowControl w:val="0"/>
              <w:tabs>
                <w:tab w:val="left" w:pos="6060"/>
              </w:tabs>
              <w:jc w:val="center"/>
              <w:rPr>
                <w:sz w:val="24"/>
                <w:szCs w:val="24"/>
              </w:rPr>
            </w:pPr>
            <w:r w:rsidRPr="003074CA">
              <w:rPr>
                <w:sz w:val="24"/>
                <w:szCs w:val="24"/>
              </w:rPr>
              <w:t>-20</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30</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50</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50</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60</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60</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70</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85</w:t>
            </w:r>
          </w:p>
        </w:tc>
        <w:tc>
          <w:tcPr>
            <w:tcW w:w="665" w:type="dxa"/>
          </w:tcPr>
          <w:p w:rsidR="00E01EBC" w:rsidRPr="003074CA" w:rsidRDefault="00E01EBC" w:rsidP="006C4A1A">
            <w:pPr>
              <w:widowControl w:val="0"/>
              <w:tabs>
                <w:tab w:val="left" w:pos="6060"/>
              </w:tabs>
              <w:jc w:val="center"/>
              <w:rPr>
                <w:sz w:val="24"/>
                <w:szCs w:val="24"/>
              </w:rPr>
            </w:pPr>
            <w:r w:rsidRPr="003074CA">
              <w:rPr>
                <w:sz w:val="24"/>
                <w:szCs w:val="24"/>
              </w:rPr>
              <w:t>95</w:t>
            </w:r>
          </w:p>
        </w:tc>
      </w:tr>
    </w:tbl>
    <w:p w:rsidR="00E01EBC" w:rsidRPr="002316C8" w:rsidRDefault="00E01EBC" w:rsidP="005655F7">
      <w:pPr>
        <w:widowControl w:val="0"/>
        <w:tabs>
          <w:tab w:val="left" w:pos="6060"/>
        </w:tabs>
        <w:ind w:firstLine="709"/>
      </w:pPr>
    </w:p>
    <w:p w:rsidR="00E01EBC" w:rsidRPr="0004065F" w:rsidRDefault="00E01EBC" w:rsidP="005655F7">
      <w:pPr>
        <w:widowControl w:val="0"/>
        <w:tabs>
          <w:tab w:val="left" w:pos="6060"/>
        </w:tabs>
        <w:spacing w:line="360" w:lineRule="auto"/>
        <w:ind w:firstLine="709"/>
        <w:rPr>
          <w:b/>
          <w:sz w:val="28"/>
          <w:szCs w:val="28"/>
        </w:rPr>
      </w:pPr>
      <w:r w:rsidRPr="0004065F">
        <w:rPr>
          <w:b/>
          <w:sz w:val="28"/>
          <w:szCs w:val="28"/>
        </w:rPr>
        <w:lastRenderedPageBreak/>
        <w:t>Задача 1</w:t>
      </w:r>
      <w:r w:rsidR="00C36081" w:rsidRPr="0004065F">
        <w:rPr>
          <w:b/>
          <w:sz w:val="28"/>
          <w:szCs w:val="28"/>
        </w:rPr>
        <w:t>3</w:t>
      </w:r>
    </w:p>
    <w:p w:rsidR="00E01EBC" w:rsidRPr="0004065F" w:rsidRDefault="00E01EBC" w:rsidP="005655F7">
      <w:pPr>
        <w:widowControl w:val="0"/>
        <w:tabs>
          <w:tab w:val="left" w:pos="6060"/>
        </w:tabs>
        <w:spacing w:line="360" w:lineRule="auto"/>
        <w:ind w:firstLine="709"/>
        <w:jc w:val="both"/>
        <w:rPr>
          <w:sz w:val="28"/>
          <w:szCs w:val="28"/>
        </w:rPr>
      </w:pPr>
      <w:r w:rsidRPr="0004065F">
        <w:rPr>
          <w:sz w:val="28"/>
          <w:szCs w:val="28"/>
        </w:rPr>
        <w:t>В каждой из приведённых ниже ситуаций требуется выбрать наиболее предпочтительный проект (в млн. руб.), если цена капитала составляет 10%:</w:t>
      </w:r>
    </w:p>
    <w:p w:rsidR="00E01EBC" w:rsidRPr="0004065F" w:rsidRDefault="00E01EBC" w:rsidP="005655F7">
      <w:pPr>
        <w:widowControl w:val="0"/>
        <w:tabs>
          <w:tab w:val="left" w:pos="6060"/>
        </w:tabs>
        <w:spacing w:line="360" w:lineRule="auto"/>
        <w:ind w:firstLine="709"/>
        <w:jc w:val="both"/>
        <w:rPr>
          <w:sz w:val="28"/>
          <w:szCs w:val="28"/>
        </w:rPr>
      </w:pPr>
      <w:r w:rsidRPr="0004065F">
        <w:rPr>
          <w:sz w:val="28"/>
          <w:szCs w:val="28"/>
        </w:rPr>
        <w:t>а) проект А: -100; 50; 70, проект В: -100; 30; 40; 60,</w:t>
      </w:r>
    </w:p>
    <w:p w:rsidR="00E01EBC" w:rsidRPr="0004065F" w:rsidRDefault="00E01EBC" w:rsidP="005655F7">
      <w:pPr>
        <w:widowControl w:val="0"/>
        <w:tabs>
          <w:tab w:val="left" w:pos="6060"/>
        </w:tabs>
        <w:spacing w:line="360" w:lineRule="auto"/>
        <w:ind w:firstLine="709"/>
        <w:jc w:val="both"/>
        <w:rPr>
          <w:sz w:val="28"/>
          <w:szCs w:val="28"/>
        </w:rPr>
      </w:pPr>
      <w:r w:rsidRPr="0004065F">
        <w:rPr>
          <w:sz w:val="28"/>
          <w:szCs w:val="28"/>
        </w:rPr>
        <w:t xml:space="preserve">б) проект С: -100; 50; 72, проект В: -100; 30; 40; 60. </w:t>
      </w:r>
    </w:p>
    <w:p w:rsidR="00E01EBC" w:rsidRPr="0004065F" w:rsidRDefault="00E01EBC" w:rsidP="006C4A1A">
      <w:pPr>
        <w:widowControl w:val="0"/>
        <w:tabs>
          <w:tab w:val="left" w:pos="6060"/>
        </w:tabs>
        <w:spacing w:before="360" w:after="240"/>
        <w:ind w:firstLine="709"/>
        <w:jc w:val="both"/>
        <w:rPr>
          <w:b/>
          <w:sz w:val="28"/>
          <w:szCs w:val="28"/>
        </w:rPr>
      </w:pPr>
      <w:r w:rsidRPr="0004065F">
        <w:rPr>
          <w:b/>
          <w:sz w:val="28"/>
          <w:szCs w:val="28"/>
        </w:rPr>
        <w:t>Задача 1</w:t>
      </w:r>
      <w:r w:rsidR="00C36081" w:rsidRPr="0004065F">
        <w:rPr>
          <w:b/>
          <w:sz w:val="28"/>
          <w:szCs w:val="28"/>
        </w:rPr>
        <w:t>4</w:t>
      </w:r>
    </w:p>
    <w:p w:rsidR="00E01EBC" w:rsidRPr="0004065F" w:rsidRDefault="00E01EBC" w:rsidP="005655F7">
      <w:pPr>
        <w:widowControl w:val="0"/>
        <w:tabs>
          <w:tab w:val="left" w:pos="6060"/>
        </w:tabs>
        <w:spacing w:line="360" w:lineRule="auto"/>
        <w:ind w:firstLine="709"/>
        <w:jc w:val="both"/>
        <w:rPr>
          <w:sz w:val="28"/>
          <w:szCs w:val="28"/>
        </w:rPr>
      </w:pPr>
      <w:r w:rsidRPr="0004065F">
        <w:rPr>
          <w:sz w:val="28"/>
          <w:szCs w:val="28"/>
        </w:rPr>
        <w:t>Необходимо выбрать лучший из трёх возможных инвестицио</w:t>
      </w:r>
      <w:r w:rsidRPr="0004065F">
        <w:rPr>
          <w:sz w:val="28"/>
          <w:szCs w:val="28"/>
        </w:rPr>
        <w:t>н</w:t>
      </w:r>
      <w:r w:rsidRPr="0004065F">
        <w:rPr>
          <w:sz w:val="28"/>
          <w:szCs w:val="28"/>
        </w:rPr>
        <w:t>ных проектов. Допустим. Что проекты требуют вложения средств в размерах 200, 300 и 500 млн. руб. и могут дать прибыль в размере 100, 200 и 300 млн. руб. Риск потери средств по этим проектам характер</w:t>
      </w:r>
      <w:r w:rsidRPr="0004065F">
        <w:rPr>
          <w:sz w:val="28"/>
          <w:szCs w:val="28"/>
        </w:rPr>
        <w:t>и</w:t>
      </w:r>
      <w:r w:rsidRPr="0004065F">
        <w:rPr>
          <w:sz w:val="28"/>
          <w:szCs w:val="28"/>
        </w:rPr>
        <w:t>зуется вероятностями на уровне 10%, 5% и 20% соответственно.</w:t>
      </w:r>
    </w:p>
    <w:p w:rsidR="00E01EBC" w:rsidRPr="0004065F" w:rsidRDefault="00E01EBC" w:rsidP="005655F7">
      <w:pPr>
        <w:widowControl w:val="0"/>
        <w:tabs>
          <w:tab w:val="left" w:pos="6060"/>
        </w:tabs>
        <w:spacing w:line="360" w:lineRule="auto"/>
        <w:ind w:firstLine="709"/>
        <w:jc w:val="both"/>
        <w:rPr>
          <w:sz w:val="28"/>
          <w:szCs w:val="28"/>
        </w:rPr>
      </w:pPr>
      <w:r w:rsidRPr="0004065F">
        <w:rPr>
          <w:sz w:val="28"/>
          <w:szCs w:val="28"/>
        </w:rPr>
        <w:t>Какой проект лучше?</w:t>
      </w:r>
    </w:p>
    <w:p w:rsidR="00EB111A" w:rsidRPr="006C4A1A" w:rsidRDefault="006C4A1A" w:rsidP="006C4A1A">
      <w:pPr>
        <w:widowControl w:val="0"/>
        <w:tabs>
          <w:tab w:val="left" w:pos="2910"/>
        </w:tabs>
        <w:spacing w:before="360" w:after="240"/>
        <w:rPr>
          <w:b/>
          <w:sz w:val="32"/>
          <w:szCs w:val="32"/>
        </w:rPr>
      </w:pPr>
      <w:r>
        <w:rPr>
          <w:b/>
          <w:sz w:val="32"/>
          <w:szCs w:val="32"/>
        </w:rPr>
        <w:t xml:space="preserve">3.3. </w:t>
      </w:r>
      <w:r w:rsidR="00EB111A" w:rsidRPr="006C4A1A">
        <w:rPr>
          <w:b/>
          <w:sz w:val="32"/>
          <w:szCs w:val="32"/>
        </w:rPr>
        <w:t>Практические задания</w:t>
      </w:r>
    </w:p>
    <w:p w:rsidR="00EB111A" w:rsidRDefault="00EB111A" w:rsidP="00EB111A">
      <w:pPr>
        <w:widowControl w:val="0"/>
        <w:tabs>
          <w:tab w:val="left" w:pos="2910"/>
        </w:tabs>
        <w:spacing w:line="360" w:lineRule="auto"/>
        <w:ind w:firstLine="709"/>
        <w:jc w:val="both"/>
        <w:rPr>
          <w:sz w:val="28"/>
          <w:szCs w:val="28"/>
        </w:rPr>
      </w:pPr>
      <w:r>
        <w:rPr>
          <w:b/>
          <w:i/>
          <w:sz w:val="28"/>
          <w:szCs w:val="28"/>
        </w:rPr>
        <w:t xml:space="preserve">Задание 1. </w:t>
      </w:r>
      <w:r>
        <w:rPr>
          <w:sz w:val="28"/>
          <w:szCs w:val="28"/>
        </w:rPr>
        <w:t>Дан инвестиционный портфель, который имеет сл</w:t>
      </w:r>
      <w:r>
        <w:rPr>
          <w:sz w:val="28"/>
          <w:szCs w:val="28"/>
        </w:rPr>
        <w:t>е</w:t>
      </w:r>
      <w:r>
        <w:rPr>
          <w:sz w:val="28"/>
          <w:szCs w:val="28"/>
        </w:rPr>
        <w:t>дующую структуру:</w:t>
      </w:r>
    </w:p>
    <w:p w:rsidR="00EB111A" w:rsidRDefault="00EB111A" w:rsidP="00EB111A">
      <w:pPr>
        <w:widowControl w:val="0"/>
        <w:tabs>
          <w:tab w:val="left" w:pos="2910"/>
        </w:tabs>
        <w:spacing w:line="360" w:lineRule="auto"/>
        <w:ind w:firstLine="709"/>
        <w:jc w:val="both"/>
        <w:rPr>
          <w:sz w:val="28"/>
          <w:szCs w:val="28"/>
        </w:rPr>
      </w:pPr>
      <w:r>
        <w:rPr>
          <w:sz w:val="28"/>
          <w:szCs w:val="28"/>
        </w:rPr>
        <w:t>1. ОФЗ-ПД № 26002: номинал - 1000 руб., курс - 98,77, купонная доходность - 28% годовых, купонный период - 182 дня, количество дней до выплаты купона - 119, срок до погашения - 301 день, колич</w:t>
      </w:r>
      <w:r>
        <w:rPr>
          <w:sz w:val="28"/>
          <w:szCs w:val="28"/>
        </w:rPr>
        <w:t>е</w:t>
      </w:r>
      <w:r>
        <w:rPr>
          <w:sz w:val="28"/>
          <w:szCs w:val="28"/>
        </w:rPr>
        <w:t>ство облигаций - 10 шт.</w:t>
      </w:r>
    </w:p>
    <w:p w:rsidR="00EB111A" w:rsidRDefault="00EB111A" w:rsidP="00EB111A">
      <w:pPr>
        <w:widowControl w:val="0"/>
        <w:tabs>
          <w:tab w:val="left" w:pos="2910"/>
        </w:tabs>
        <w:spacing w:line="360" w:lineRule="auto"/>
        <w:ind w:firstLine="709"/>
        <w:jc w:val="both"/>
        <w:rPr>
          <w:sz w:val="28"/>
          <w:szCs w:val="28"/>
        </w:rPr>
      </w:pPr>
      <w:r>
        <w:rPr>
          <w:sz w:val="28"/>
          <w:szCs w:val="28"/>
        </w:rPr>
        <w:t>2. Вексель РАО «Газпром»: номинал – 500000, курс – 94,03346, срок до погашения – 160 дней, количество – 1 шт.</w:t>
      </w:r>
    </w:p>
    <w:p w:rsidR="00EB111A" w:rsidRDefault="00EB111A" w:rsidP="00EB111A">
      <w:pPr>
        <w:widowControl w:val="0"/>
        <w:tabs>
          <w:tab w:val="left" w:pos="2910"/>
        </w:tabs>
        <w:spacing w:line="360" w:lineRule="auto"/>
        <w:ind w:firstLine="709"/>
        <w:jc w:val="both"/>
        <w:rPr>
          <w:sz w:val="28"/>
          <w:szCs w:val="28"/>
        </w:rPr>
      </w:pPr>
      <w:r>
        <w:rPr>
          <w:sz w:val="28"/>
          <w:szCs w:val="28"/>
        </w:rPr>
        <w:t xml:space="preserve">3. Векселя «Сбербанка»: номинал – 50000, курс – 88,85073, срок до погашения – 41 день, количество – 2 шт. </w:t>
      </w:r>
    </w:p>
    <w:p w:rsidR="00EB111A" w:rsidRDefault="00EB111A" w:rsidP="00EB111A">
      <w:pPr>
        <w:widowControl w:val="0"/>
        <w:tabs>
          <w:tab w:val="left" w:pos="2910"/>
        </w:tabs>
        <w:spacing w:line="360" w:lineRule="auto"/>
        <w:ind w:firstLine="709"/>
        <w:jc w:val="both"/>
        <w:rPr>
          <w:sz w:val="28"/>
          <w:szCs w:val="28"/>
        </w:rPr>
      </w:pPr>
      <w:r>
        <w:rPr>
          <w:sz w:val="28"/>
          <w:szCs w:val="28"/>
        </w:rPr>
        <w:t>4. ГКО № 21139</w:t>
      </w:r>
      <w:r>
        <w:rPr>
          <w:sz w:val="28"/>
          <w:szCs w:val="28"/>
          <w:lang w:val="en-US"/>
        </w:rPr>
        <w:t>RMFS</w:t>
      </w:r>
      <w:r w:rsidRPr="00866CB3">
        <w:rPr>
          <w:sz w:val="28"/>
          <w:szCs w:val="28"/>
        </w:rPr>
        <w:t>9: номинал – 1000,</w:t>
      </w:r>
      <w:r>
        <w:rPr>
          <w:sz w:val="28"/>
          <w:szCs w:val="28"/>
        </w:rPr>
        <w:t xml:space="preserve"> курс – 99,01, колич</w:t>
      </w:r>
      <w:r>
        <w:rPr>
          <w:sz w:val="28"/>
          <w:szCs w:val="28"/>
        </w:rPr>
        <w:t>е</w:t>
      </w:r>
      <w:r>
        <w:rPr>
          <w:sz w:val="28"/>
          <w:szCs w:val="28"/>
        </w:rPr>
        <w:t>ство дней до погашения – 14.</w:t>
      </w:r>
    </w:p>
    <w:p w:rsidR="00EB111A" w:rsidRDefault="00EB111A" w:rsidP="00EB111A">
      <w:pPr>
        <w:widowControl w:val="0"/>
        <w:tabs>
          <w:tab w:val="left" w:pos="2910"/>
        </w:tabs>
        <w:spacing w:line="360" w:lineRule="auto"/>
        <w:ind w:firstLine="709"/>
        <w:jc w:val="both"/>
        <w:rPr>
          <w:sz w:val="28"/>
          <w:szCs w:val="28"/>
        </w:rPr>
      </w:pPr>
      <w:r>
        <w:rPr>
          <w:sz w:val="28"/>
          <w:szCs w:val="28"/>
        </w:rPr>
        <w:lastRenderedPageBreak/>
        <w:t>Определите текущую стоимость портфеля.</w:t>
      </w:r>
    </w:p>
    <w:p w:rsidR="00EB111A" w:rsidRDefault="00EB111A" w:rsidP="006C4A1A">
      <w:pPr>
        <w:widowControl w:val="0"/>
        <w:tabs>
          <w:tab w:val="left" w:pos="2910"/>
        </w:tabs>
        <w:spacing w:before="240" w:line="360" w:lineRule="auto"/>
        <w:ind w:firstLine="709"/>
        <w:jc w:val="both"/>
        <w:rPr>
          <w:sz w:val="28"/>
          <w:szCs w:val="28"/>
        </w:rPr>
      </w:pPr>
      <w:r>
        <w:rPr>
          <w:b/>
          <w:i/>
          <w:sz w:val="28"/>
          <w:szCs w:val="28"/>
        </w:rPr>
        <w:t>Задание 2.</w:t>
      </w:r>
      <w:r>
        <w:rPr>
          <w:sz w:val="28"/>
          <w:szCs w:val="28"/>
        </w:rPr>
        <w:t xml:space="preserve"> Рассчитайте доходность портфеля на основе простой ставки по данным задания 1.</w:t>
      </w:r>
    </w:p>
    <w:p w:rsidR="00EB111A" w:rsidRDefault="00EB111A" w:rsidP="006C4A1A">
      <w:pPr>
        <w:widowControl w:val="0"/>
        <w:tabs>
          <w:tab w:val="left" w:pos="2910"/>
        </w:tabs>
        <w:spacing w:before="240" w:line="360" w:lineRule="auto"/>
        <w:ind w:firstLine="709"/>
        <w:jc w:val="both"/>
        <w:rPr>
          <w:sz w:val="28"/>
          <w:szCs w:val="28"/>
        </w:rPr>
      </w:pPr>
      <w:r>
        <w:rPr>
          <w:b/>
          <w:i/>
          <w:sz w:val="28"/>
          <w:szCs w:val="28"/>
        </w:rPr>
        <w:t xml:space="preserve">Задание 3. </w:t>
      </w:r>
      <w:r>
        <w:rPr>
          <w:sz w:val="28"/>
          <w:szCs w:val="28"/>
        </w:rPr>
        <w:t>Определите стоимость, доходность, потенциал роста и удельный потенциал роста для двух вариантов портфелей. На основе рассчитанных показателей сравните эффективность инвестиций.</w:t>
      </w:r>
    </w:p>
    <w:tbl>
      <w:tblPr>
        <w:tblStyle w:val="af"/>
        <w:tblW w:w="0" w:type="auto"/>
        <w:jc w:val="center"/>
        <w:tblLook w:val="01E0" w:firstRow="1" w:lastRow="1" w:firstColumn="1" w:lastColumn="1" w:noHBand="0" w:noVBand="0"/>
      </w:tblPr>
      <w:tblGrid>
        <w:gridCol w:w="1548"/>
        <w:gridCol w:w="1278"/>
        <w:gridCol w:w="1270"/>
        <w:gridCol w:w="1479"/>
        <w:gridCol w:w="1612"/>
        <w:gridCol w:w="1533"/>
      </w:tblGrid>
      <w:tr w:rsidR="00EB111A" w:rsidTr="009649A1">
        <w:trPr>
          <w:jc w:val="center"/>
        </w:trPr>
        <w:tc>
          <w:tcPr>
            <w:tcW w:w="1548" w:type="dxa"/>
          </w:tcPr>
          <w:p w:rsidR="00EB111A" w:rsidRPr="00E30E07" w:rsidRDefault="00EB111A" w:rsidP="009649A1">
            <w:pPr>
              <w:widowControl w:val="0"/>
              <w:tabs>
                <w:tab w:val="left" w:pos="2910"/>
              </w:tabs>
              <w:jc w:val="center"/>
              <w:rPr>
                <w:b/>
              </w:rPr>
            </w:pPr>
            <w:r w:rsidRPr="00E30E07">
              <w:rPr>
                <w:b/>
              </w:rPr>
              <w:t>Портфель А</w:t>
            </w:r>
          </w:p>
        </w:tc>
        <w:tc>
          <w:tcPr>
            <w:tcW w:w="1278" w:type="dxa"/>
          </w:tcPr>
          <w:p w:rsidR="00EB111A" w:rsidRPr="00E30E07" w:rsidRDefault="00EB111A" w:rsidP="009649A1">
            <w:pPr>
              <w:widowControl w:val="0"/>
              <w:tabs>
                <w:tab w:val="left" w:pos="2910"/>
              </w:tabs>
              <w:jc w:val="center"/>
              <w:rPr>
                <w:b/>
              </w:rPr>
            </w:pPr>
            <w:r w:rsidRPr="00E30E07">
              <w:rPr>
                <w:b/>
              </w:rPr>
              <w:t>Номинал,</w:t>
            </w:r>
          </w:p>
          <w:p w:rsidR="00EB111A" w:rsidRPr="00E30E07" w:rsidRDefault="00EB111A" w:rsidP="009649A1">
            <w:pPr>
              <w:widowControl w:val="0"/>
              <w:tabs>
                <w:tab w:val="left" w:pos="2910"/>
              </w:tabs>
              <w:jc w:val="center"/>
              <w:rPr>
                <w:b/>
              </w:rPr>
            </w:pPr>
            <w:r w:rsidRPr="00E30E07">
              <w:rPr>
                <w:b/>
              </w:rPr>
              <w:t>руб.</w:t>
            </w:r>
          </w:p>
        </w:tc>
        <w:tc>
          <w:tcPr>
            <w:tcW w:w="1270" w:type="dxa"/>
          </w:tcPr>
          <w:p w:rsidR="00EB111A" w:rsidRPr="00E30E07" w:rsidRDefault="00EB111A" w:rsidP="009649A1">
            <w:pPr>
              <w:widowControl w:val="0"/>
              <w:tabs>
                <w:tab w:val="left" w:pos="2910"/>
              </w:tabs>
              <w:jc w:val="center"/>
              <w:rPr>
                <w:b/>
              </w:rPr>
            </w:pPr>
            <w:r w:rsidRPr="00E30E07">
              <w:rPr>
                <w:b/>
              </w:rPr>
              <w:t>Кол-во,</w:t>
            </w:r>
          </w:p>
          <w:p w:rsidR="00EB111A" w:rsidRPr="00E30E07" w:rsidRDefault="00EB111A" w:rsidP="009649A1">
            <w:pPr>
              <w:widowControl w:val="0"/>
              <w:tabs>
                <w:tab w:val="left" w:pos="2910"/>
              </w:tabs>
              <w:jc w:val="center"/>
              <w:rPr>
                <w:b/>
              </w:rPr>
            </w:pPr>
            <w:r w:rsidRPr="00E30E07">
              <w:rPr>
                <w:b/>
              </w:rPr>
              <w:t>шт.</w:t>
            </w:r>
          </w:p>
        </w:tc>
        <w:tc>
          <w:tcPr>
            <w:tcW w:w="1479" w:type="dxa"/>
          </w:tcPr>
          <w:p w:rsidR="00EB111A" w:rsidRPr="00E30E07" w:rsidRDefault="00EB111A" w:rsidP="009649A1">
            <w:pPr>
              <w:widowControl w:val="0"/>
              <w:tabs>
                <w:tab w:val="left" w:pos="2910"/>
              </w:tabs>
              <w:jc w:val="center"/>
              <w:rPr>
                <w:b/>
              </w:rPr>
            </w:pPr>
            <w:r w:rsidRPr="00E30E07">
              <w:rPr>
                <w:b/>
              </w:rPr>
              <w:t>Срок до п</w:t>
            </w:r>
            <w:r w:rsidRPr="00E30E07">
              <w:rPr>
                <w:b/>
              </w:rPr>
              <w:t>о</w:t>
            </w:r>
            <w:r w:rsidRPr="00E30E07">
              <w:rPr>
                <w:b/>
              </w:rPr>
              <w:t>г</w:t>
            </w:r>
            <w:r>
              <w:rPr>
                <w:b/>
              </w:rPr>
              <w:t>а</w:t>
            </w:r>
            <w:r w:rsidRPr="00E30E07">
              <w:rPr>
                <w:b/>
              </w:rPr>
              <w:t>шения, дней, дней</w:t>
            </w:r>
          </w:p>
        </w:tc>
        <w:tc>
          <w:tcPr>
            <w:tcW w:w="1612" w:type="dxa"/>
          </w:tcPr>
          <w:p w:rsidR="00EB111A" w:rsidRPr="00E30E07" w:rsidRDefault="00EB111A" w:rsidP="009649A1">
            <w:pPr>
              <w:widowControl w:val="0"/>
              <w:tabs>
                <w:tab w:val="left" w:pos="2910"/>
              </w:tabs>
              <w:jc w:val="center"/>
              <w:rPr>
                <w:b/>
              </w:rPr>
            </w:pPr>
            <w:r w:rsidRPr="00E30E07">
              <w:rPr>
                <w:b/>
              </w:rPr>
              <w:t>Цены разм</w:t>
            </w:r>
            <w:r w:rsidRPr="00E30E07">
              <w:rPr>
                <w:b/>
              </w:rPr>
              <w:t>е</w:t>
            </w:r>
            <w:r w:rsidRPr="00E30E07">
              <w:rPr>
                <w:b/>
              </w:rPr>
              <w:t>щения, руб.</w:t>
            </w:r>
          </w:p>
        </w:tc>
        <w:tc>
          <w:tcPr>
            <w:tcW w:w="1533" w:type="dxa"/>
          </w:tcPr>
          <w:p w:rsidR="00EB111A" w:rsidRPr="00E30E07" w:rsidRDefault="00EB111A" w:rsidP="009649A1">
            <w:pPr>
              <w:widowControl w:val="0"/>
              <w:tabs>
                <w:tab w:val="left" w:pos="2910"/>
              </w:tabs>
              <w:jc w:val="center"/>
              <w:rPr>
                <w:b/>
              </w:rPr>
            </w:pPr>
            <w:r w:rsidRPr="00E30E07">
              <w:rPr>
                <w:b/>
              </w:rPr>
              <w:t>Доходность, %</w:t>
            </w:r>
          </w:p>
        </w:tc>
      </w:tr>
      <w:tr w:rsidR="00EB111A" w:rsidTr="009649A1">
        <w:trPr>
          <w:jc w:val="center"/>
        </w:trPr>
        <w:tc>
          <w:tcPr>
            <w:tcW w:w="1548" w:type="dxa"/>
          </w:tcPr>
          <w:p w:rsidR="00EB111A" w:rsidRPr="00A65FAF" w:rsidRDefault="00EB111A" w:rsidP="009649A1">
            <w:pPr>
              <w:widowControl w:val="0"/>
              <w:tabs>
                <w:tab w:val="left" w:pos="2910"/>
              </w:tabs>
              <w:jc w:val="both"/>
            </w:pPr>
            <w:r>
              <w:t>ОФЗ-ПД №</w:t>
            </w:r>
          </w:p>
        </w:tc>
        <w:tc>
          <w:tcPr>
            <w:tcW w:w="1278" w:type="dxa"/>
          </w:tcPr>
          <w:p w:rsidR="00EB111A" w:rsidRPr="00A65FAF" w:rsidRDefault="00EB111A" w:rsidP="009649A1">
            <w:pPr>
              <w:widowControl w:val="0"/>
              <w:tabs>
                <w:tab w:val="left" w:pos="2910"/>
              </w:tabs>
              <w:jc w:val="center"/>
            </w:pPr>
            <w:r>
              <w:t>1000</w:t>
            </w:r>
          </w:p>
        </w:tc>
        <w:tc>
          <w:tcPr>
            <w:tcW w:w="1270" w:type="dxa"/>
          </w:tcPr>
          <w:p w:rsidR="00EB111A" w:rsidRPr="00A65FAF" w:rsidRDefault="00EB111A" w:rsidP="009649A1">
            <w:pPr>
              <w:widowControl w:val="0"/>
              <w:tabs>
                <w:tab w:val="left" w:pos="2910"/>
              </w:tabs>
              <w:jc w:val="center"/>
            </w:pPr>
            <w:r>
              <w:t>20</w:t>
            </w:r>
          </w:p>
        </w:tc>
        <w:tc>
          <w:tcPr>
            <w:tcW w:w="1479" w:type="dxa"/>
          </w:tcPr>
          <w:p w:rsidR="00EB111A" w:rsidRPr="00A65FAF" w:rsidRDefault="00EB111A" w:rsidP="009649A1">
            <w:pPr>
              <w:widowControl w:val="0"/>
              <w:tabs>
                <w:tab w:val="left" w:pos="2910"/>
              </w:tabs>
              <w:jc w:val="center"/>
            </w:pPr>
            <w:r>
              <w:t>252</w:t>
            </w:r>
          </w:p>
        </w:tc>
        <w:tc>
          <w:tcPr>
            <w:tcW w:w="1612" w:type="dxa"/>
          </w:tcPr>
          <w:p w:rsidR="00EB111A" w:rsidRPr="00A65FAF" w:rsidRDefault="00EB111A" w:rsidP="009649A1">
            <w:pPr>
              <w:widowControl w:val="0"/>
              <w:tabs>
                <w:tab w:val="left" w:pos="2910"/>
              </w:tabs>
              <w:jc w:val="center"/>
            </w:pPr>
            <w:r>
              <w:t>955,272</w:t>
            </w:r>
          </w:p>
        </w:tc>
        <w:tc>
          <w:tcPr>
            <w:tcW w:w="1533" w:type="dxa"/>
          </w:tcPr>
          <w:p w:rsidR="00EB111A" w:rsidRPr="00A65FAF" w:rsidRDefault="00EB111A" w:rsidP="009649A1">
            <w:pPr>
              <w:widowControl w:val="0"/>
              <w:tabs>
                <w:tab w:val="left" w:pos="2910"/>
              </w:tabs>
              <w:jc w:val="center"/>
            </w:pPr>
            <w:r>
              <w:t>30,57</w:t>
            </w:r>
          </w:p>
        </w:tc>
      </w:tr>
      <w:tr w:rsidR="00EB111A" w:rsidTr="009649A1">
        <w:trPr>
          <w:jc w:val="center"/>
        </w:trPr>
        <w:tc>
          <w:tcPr>
            <w:tcW w:w="1548" w:type="dxa"/>
          </w:tcPr>
          <w:p w:rsidR="00EB111A" w:rsidRPr="00A65FAF" w:rsidRDefault="00EB111A" w:rsidP="009649A1">
            <w:pPr>
              <w:widowControl w:val="0"/>
              <w:tabs>
                <w:tab w:val="left" w:pos="2910"/>
              </w:tabs>
              <w:jc w:val="both"/>
            </w:pPr>
            <w:r>
              <w:t>ОФЗ-ФД №</w:t>
            </w:r>
          </w:p>
        </w:tc>
        <w:tc>
          <w:tcPr>
            <w:tcW w:w="1278" w:type="dxa"/>
          </w:tcPr>
          <w:p w:rsidR="00EB111A" w:rsidRPr="00A65FAF" w:rsidRDefault="00EB111A" w:rsidP="009649A1">
            <w:pPr>
              <w:widowControl w:val="0"/>
              <w:tabs>
                <w:tab w:val="left" w:pos="2910"/>
              </w:tabs>
              <w:jc w:val="center"/>
            </w:pPr>
            <w:r>
              <w:t>10</w:t>
            </w:r>
          </w:p>
        </w:tc>
        <w:tc>
          <w:tcPr>
            <w:tcW w:w="1270" w:type="dxa"/>
          </w:tcPr>
          <w:p w:rsidR="00EB111A" w:rsidRPr="00A65FAF" w:rsidRDefault="00EB111A" w:rsidP="009649A1">
            <w:pPr>
              <w:widowControl w:val="0"/>
              <w:tabs>
                <w:tab w:val="left" w:pos="2910"/>
              </w:tabs>
              <w:jc w:val="center"/>
            </w:pPr>
            <w:r>
              <w:t>1000</w:t>
            </w:r>
          </w:p>
        </w:tc>
        <w:tc>
          <w:tcPr>
            <w:tcW w:w="1479" w:type="dxa"/>
          </w:tcPr>
          <w:p w:rsidR="00EB111A" w:rsidRPr="00A65FAF" w:rsidRDefault="00EB111A" w:rsidP="009649A1">
            <w:pPr>
              <w:widowControl w:val="0"/>
              <w:tabs>
                <w:tab w:val="left" w:pos="2910"/>
              </w:tabs>
              <w:jc w:val="center"/>
            </w:pPr>
            <w:r>
              <w:t>830</w:t>
            </w:r>
          </w:p>
        </w:tc>
        <w:tc>
          <w:tcPr>
            <w:tcW w:w="1612" w:type="dxa"/>
          </w:tcPr>
          <w:p w:rsidR="00EB111A" w:rsidRPr="00A65FAF" w:rsidRDefault="00EB111A" w:rsidP="009649A1">
            <w:pPr>
              <w:widowControl w:val="0"/>
              <w:tabs>
                <w:tab w:val="left" w:pos="2910"/>
              </w:tabs>
              <w:jc w:val="center"/>
            </w:pPr>
            <w:r>
              <w:t>6,24</w:t>
            </w:r>
          </w:p>
        </w:tc>
        <w:tc>
          <w:tcPr>
            <w:tcW w:w="1533" w:type="dxa"/>
          </w:tcPr>
          <w:p w:rsidR="00EB111A" w:rsidRPr="00A65FAF" w:rsidRDefault="00EB111A" w:rsidP="009649A1">
            <w:pPr>
              <w:widowControl w:val="0"/>
              <w:tabs>
                <w:tab w:val="left" w:pos="2910"/>
              </w:tabs>
              <w:jc w:val="center"/>
            </w:pPr>
            <w:r>
              <w:t>42,5</w:t>
            </w:r>
          </w:p>
        </w:tc>
      </w:tr>
      <w:tr w:rsidR="006C4A1A" w:rsidTr="009649A1">
        <w:trPr>
          <w:jc w:val="center"/>
        </w:trPr>
        <w:tc>
          <w:tcPr>
            <w:tcW w:w="1548" w:type="dxa"/>
          </w:tcPr>
          <w:p w:rsidR="006C4A1A" w:rsidRPr="00A65FAF" w:rsidRDefault="006C4A1A" w:rsidP="00921A7A">
            <w:pPr>
              <w:widowControl w:val="0"/>
              <w:tabs>
                <w:tab w:val="left" w:pos="2910"/>
              </w:tabs>
              <w:jc w:val="both"/>
            </w:pPr>
            <w:r>
              <w:t>ГКО №</w:t>
            </w:r>
          </w:p>
        </w:tc>
        <w:tc>
          <w:tcPr>
            <w:tcW w:w="1278" w:type="dxa"/>
          </w:tcPr>
          <w:p w:rsidR="006C4A1A" w:rsidRPr="00A65FAF" w:rsidRDefault="006C4A1A" w:rsidP="00921A7A">
            <w:pPr>
              <w:widowControl w:val="0"/>
              <w:tabs>
                <w:tab w:val="left" w:pos="2910"/>
              </w:tabs>
              <w:jc w:val="center"/>
            </w:pPr>
            <w:r>
              <w:t>1000</w:t>
            </w:r>
          </w:p>
        </w:tc>
        <w:tc>
          <w:tcPr>
            <w:tcW w:w="1270" w:type="dxa"/>
          </w:tcPr>
          <w:p w:rsidR="006C4A1A" w:rsidRPr="00A65FAF" w:rsidRDefault="006C4A1A" w:rsidP="00921A7A">
            <w:pPr>
              <w:widowControl w:val="0"/>
              <w:tabs>
                <w:tab w:val="left" w:pos="2910"/>
              </w:tabs>
              <w:jc w:val="center"/>
            </w:pPr>
            <w:r>
              <w:t>100</w:t>
            </w:r>
          </w:p>
        </w:tc>
        <w:tc>
          <w:tcPr>
            <w:tcW w:w="1479" w:type="dxa"/>
          </w:tcPr>
          <w:p w:rsidR="006C4A1A" w:rsidRPr="00A65FAF" w:rsidRDefault="006C4A1A" w:rsidP="00921A7A">
            <w:pPr>
              <w:widowControl w:val="0"/>
              <w:tabs>
                <w:tab w:val="left" w:pos="2910"/>
              </w:tabs>
              <w:jc w:val="center"/>
            </w:pPr>
            <w:r>
              <w:t>35</w:t>
            </w:r>
          </w:p>
        </w:tc>
        <w:tc>
          <w:tcPr>
            <w:tcW w:w="1612" w:type="dxa"/>
          </w:tcPr>
          <w:p w:rsidR="006C4A1A" w:rsidRPr="00A65FAF" w:rsidRDefault="006C4A1A" w:rsidP="00921A7A">
            <w:pPr>
              <w:widowControl w:val="0"/>
              <w:tabs>
                <w:tab w:val="left" w:pos="2910"/>
              </w:tabs>
              <w:jc w:val="center"/>
            </w:pPr>
            <w:r>
              <w:t>986,8</w:t>
            </w:r>
          </w:p>
        </w:tc>
        <w:tc>
          <w:tcPr>
            <w:tcW w:w="1533" w:type="dxa"/>
          </w:tcPr>
          <w:p w:rsidR="006C4A1A" w:rsidRPr="00A65FAF" w:rsidRDefault="006C4A1A" w:rsidP="00921A7A">
            <w:pPr>
              <w:widowControl w:val="0"/>
              <w:tabs>
                <w:tab w:val="left" w:pos="2910"/>
              </w:tabs>
              <w:jc w:val="center"/>
            </w:pPr>
            <w:r>
              <w:t>14,86</w:t>
            </w:r>
          </w:p>
        </w:tc>
      </w:tr>
      <w:tr w:rsidR="006C4A1A" w:rsidTr="00921A7A">
        <w:trPr>
          <w:jc w:val="center"/>
        </w:trPr>
        <w:tc>
          <w:tcPr>
            <w:tcW w:w="1548" w:type="dxa"/>
          </w:tcPr>
          <w:p w:rsidR="006C4A1A" w:rsidRPr="00A65FAF" w:rsidRDefault="006C4A1A" w:rsidP="00921A7A">
            <w:pPr>
              <w:widowControl w:val="0"/>
              <w:tabs>
                <w:tab w:val="left" w:pos="2910"/>
              </w:tabs>
              <w:jc w:val="both"/>
            </w:pPr>
            <w:r>
              <w:t>Вексель «Га</w:t>
            </w:r>
            <w:r>
              <w:t>з</w:t>
            </w:r>
            <w:r>
              <w:t>прома»</w:t>
            </w:r>
          </w:p>
        </w:tc>
        <w:tc>
          <w:tcPr>
            <w:tcW w:w="1278" w:type="dxa"/>
            <w:vAlign w:val="center"/>
          </w:tcPr>
          <w:p w:rsidR="006C4A1A" w:rsidRPr="00A65FAF" w:rsidRDefault="006C4A1A" w:rsidP="00921A7A">
            <w:pPr>
              <w:widowControl w:val="0"/>
              <w:tabs>
                <w:tab w:val="left" w:pos="2910"/>
              </w:tabs>
              <w:jc w:val="center"/>
            </w:pPr>
            <w:r>
              <w:t>1000000</w:t>
            </w:r>
          </w:p>
        </w:tc>
        <w:tc>
          <w:tcPr>
            <w:tcW w:w="1270" w:type="dxa"/>
            <w:vAlign w:val="center"/>
          </w:tcPr>
          <w:p w:rsidR="006C4A1A" w:rsidRPr="00A65FAF" w:rsidRDefault="006C4A1A" w:rsidP="00921A7A">
            <w:pPr>
              <w:widowControl w:val="0"/>
              <w:tabs>
                <w:tab w:val="left" w:pos="2910"/>
              </w:tabs>
              <w:jc w:val="center"/>
            </w:pPr>
            <w:r>
              <w:t>1</w:t>
            </w:r>
          </w:p>
        </w:tc>
        <w:tc>
          <w:tcPr>
            <w:tcW w:w="1479" w:type="dxa"/>
            <w:vAlign w:val="center"/>
          </w:tcPr>
          <w:p w:rsidR="006C4A1A" w:rsidRPr="00A65FAF" w:rsidRDefault="006C4A1A" w:rsidP="00921A7A">
            <w:pPr>
              <w:widowControl w:val="0"/>
              <w:tabs>
                <w:tab w:val="left" w:pos="2910"/>
              </w:tabs>
              <w:jc w:val="center"/>
            </w:pPr>
            <w:r>
              <w:t>82</w:t>
            </w:r>
          </w:p>
        </w:tc>
        <w:tc>
          <w:tcPr>
            <w:tcW w:w="1612" w:type="dxa"/>
            <w:vAlign w:val="center"/>
          </w:tcPr>
          <w:p w:rsidR="006C4A1A" w:rsidRPr="00A65FAF" w:rsidRDefault="006C4A1A" w:rsidP="00921A7A">
            <w:pPr>
              <w:widowControl w:val="0"/>
              <w:tabs>
                <w:tab w:val="left" w:pos="2910"/>
              </w:tabs>
              <w:jc w:val="center"/>
            </w:pPr>
            <w:r>
              <w:t>940334,64</w:t>
            </w:r>
          </w:p>
        </w:tc>
        <w:tc>
          <w:tcPr>
            <w:tcW w:w="1533" w:type="dxa"/>
            <w:vAlign w:val="center"/>
          </w:tcPr>
          <w:p w:rsidR="006C4A1A" w:rsidRPr="00A65FAF" w:rsidRDefault="006C4A1A" w:rsidP="00921A7A">
            <w:pPr>
              <w:widowControl w:val="0"/>
              <w:tabs>
                <w:tab w:val="left" w:pos="2910"/>
              </w:tabs>
              <w:jc w:val="center"/>
            </w:pPr>
            <w:r>
              <w:t>30,15</w:t>
            </w:r>
          </w:p>
        </w:tc>
      </w:tr>
      <w:tr w:rsidR="006C4A1A" w:rsidTr="00921A7A">
        <w:trPr>
          <w:jc w:val="center"/>
        </w:trPr>
        <w:tc>
          <w:tcPr>
            <w:tcW w:w="1548" w:type="dxa"/>
          </w:tcPr>
          <w:p w:rsidR="006C4A1A" w:rsidRPr="00DB58AF" w:rsidRDefault="006C4A1A" w:rsidP="00921A7A">
            <w:pPr>
              <w:widowControl w:val="0"/>
              <w:tabs>
                <w:tab w:val="left" w:pos="2910"/>
              </w:tabs>
            </w:pPr>
            <w:r w:rsidRPr="00DB58AF">
              <w:t>ОФЗ-ФД</w:t>
            </w:r>
            <w:r>
              <w:t xml:space="preserve"> №</w:t>
            </w:r>
          </w:p>
        </w:tc>
        <w:tc>
          <w:tcPr>
            <w:tcW w:w="1278" w:type="dxa"/>
          </w:tcPr>
          <w:p w:rsidR="006C4A1A" w:rsidRPr="00DB58AF" w:rsidRDefault="006C4A1A" w:rsidP="00921A7A">
            <w:pPr>
              <w:widowControl w:val="0"/>
              <w:tabs>
                <w:tab w:val="left" w:pos="2910"/>
              </w:tabs>
              <w:jc w:val="center"/>
            </w:pPr>
            <w:r>
              <w:t>10</w:t>
            </w:r>
          </w:p>
        </w:tc>
        <w:tc>
          <w:tcPr>
            <w:tcW w:w="1270" w:type="dxa"/>
          </w:tcPr>
          <w:p w:rsidR="006C4A1A" w:rsidRPr="00DB58AF" w:rsidRDefault="006C4A1A" w:rsidP="00921A7A">
            <w:pPr>
              <w:widowControl w:val="0"/>
              <w:tabs>
                <w:tab w:val="left" w:pos="2910"/>
              </w:tabs>
              <w:jc w:val="center"/>
            </w:pPr>
            <w:r>
              <w:t>1500</w:t>
            </w:r>
          </w:p>
        </w:tc>
        <w:tc>
          <w:tcPr>
            <w:tcW w:w="1479" w:type="dxa"/>
          </w:tcPr>
          <w:p w:rsidR="006C4A1A" w:rsidRPr="00DB58AF" w:rsidRDefault="006C4A1A" w:rsidP="00921A7A">
            <w:pPr>
              <w:widowControl w:val="0"/>
              <w:tabs>
                <w:tab w:val="left" w:pos="2910"/>
              </w:tabs>
              <w:jc w:val="center"/>
            </w:pPr>
            <w:r>
              <w:t>509</w:t>
            </w:r>
          </w:p>
        </w:tc>
        <w:tc>
          <w:tcPr>
            <w:tcW w:w="1612" w:type="dxa"/>
          </w:tcPr>
          <w:p w:rsidR="006C4A1A" w:rsidRPr="00DB58AF" w:rsidRDefault="006C4A1A" w:rsidP="00921A7A">
            <w:pPr>
              <w:widowControl w:val="0"/>
              <w:tabs>
                <w:tab w:val="left" w:pos="2910"/>
              </w:tabs>
              <w:jc w:val="center"/>
            </w:pPr>
            <w:r>
              <w:t>8,424</w:t>
            </w:r>
          </w:p>
        </w:tc>
        <w:tc>
          <w:tcPr>
            <w:tcW w:w="1533" w:type="dxa"/>
          </w:tcPr>
          <w:p w:rsidR="006C4A1A" w:rsidRPr="00DB58AF" w:rsidRDefault="006C4A1A" w:rsidP="00921A7A">
            <w:pPr>
              <w:widowControl w:val="0"/>
              <w:tabs>
                <w:tab w:val="left" w:pos="2910"/>
              </w:tabs>
              <w:jc w:val="center"/>
            </w:pPr>
            <w:r>
              <w:t>41,67</w:t>
            </w:r>
          </w:p>
        </w:tc>
      </w:tr>
    </w:tbl>
    <w:p w:rsidR="002C621A" w:rsidRPr="006C4A1A" w:rsidRDefault="002C621A" w:rsidP="006C4A1A">
      <w:pPr>
        <w:pStyle w:val="2"/>
        <w:keepNext w:val="0"/>
        <w:widowControl w:val="0"/>
        <w:tabs>
          <w:tab w:val="left" w:pos="360"/>
        </w:tabs>
        <w:spacing w:before="360" w:after="240"/>
        <w:rPr>
          <w:rFonts w:ascii="Times New Roman" w:hAnsi="Times New Roman" w:cs="Times New Roman"/>
          <w:i w:val="0"/>
          <w:sz w:val="32"/>
          <w:szCs w:val="32"/>
        </w:rPr>
      </w:pPr>
      <w:r w:rsidRPr="006C4A1A">
        <w:rPr>
          <w:rFonts w:ascii="Times New Roman" w:hAnsi="Times New Roman" w:cs="Times New Roman"/>
          <w:i w:val="0"/>
          <w:sz w:val="32"/>
          <w:szCs w:val="32"/>
        </w:rPr>
        <w:t>3.</w:t>
      </w:r>
      <w:r w:rsidR="006C4A1A" w:rsidRPr="006C4A1A">
        <w:rPr>
          <w:rFonts w:ascii="Times New Roman" w:hAnsi="Times New Roman" w:cs="Times New Roman"/>
          <w:i w:val="0"/>
          <w:sz w:val="32"/>
          <w:szCs w:val="32"/>
        </w:rPr>
        <w:t>4</w:t>
      </w:r>
      <w:r w:rsidRPr="006C4A1A">
        <w:rPr>
          <w:rFonts w:ascii="Times New Roman" w:hAnsi="Times New Roman" w:cs="Times New Roman"/>
          <w:i w:val="0"/>
          <w:sz w:val="32"/>
          <w:szCs w:val="32"/>
        </w:rPr>
        <w:t>. Контрольная работа</w:t>
      </w:r>
    </w:p>
    <w:p w:rsidR="002C621A" w:rsidRPr="002C621A" w:rsidRDefault="002C621A" w:rsidP="005655F7">
      <w:pPr>
        <w:widowControl w:val="0"/>
        <w:ind w:firstLine="709"/>
      </w:pPr>
    </w:p>
    <w:p w:rsidR="002C621A" w:rsidRPr="006C4A1A" w:rsidRDefault="002C621A" w:rsidP="006C4A1A">
      <w:pPr>
        <w:pStyle w:val="1"/>
        <w:keepNext w:val="0"/>
        <w:widowControl w:val="0"/>
        <w:tabs>
          <w:tab w:val="left" w:pos="360"/>
        </w:tabs>
        <w:spacing w:line="360" w:lineRule="auto"/>
        <w:ind w:firstLine="709"/>
        <w:jc w:val="both"/>
        <w:rPr>
          <w:rFonts w:ascii="Times New Roman" w:hAnsi="Times New Roman" w:cs="Times New Roman"/>
          <w:b w:val="0"/>
          <w:sz w:val="28"/>
          <w:szCs w:val="28"/>
        </w:rPr>
      </w:pPr>
      <w:r w:rsidRPr="006C4A1A">
        <w:rPr>
          <w:rFonts w:ascii="Times New Roman" w:hAnsi="Times New Roman" w:cs="Times New Roman"/>
          <w:b w:val="0"/>
          <w:sz w:val="28"/>
          <w:szCs w:val="28"/>
        </w:rPr>
        <w:t>Варианты контрольных работ выбираются по последней цифре номера зачетной книжке</w:t>
      </w:r>
    </w:p>
    <w:p w:rsidR="002C621A" w:rsidRPr="006C4A1A" w:rsidRDefault="002C621A" w:rsidP="006C4A1A">
      <w:pPr>
        <w:widowControl w:val="0"/>
        <w:spacing w:before="360" w:after="240"/>
        <w:jc w:val="both"/>
        <w:rPr>
          <w:b/>
          <w:sz w:val="28"/>
          <w:szCs w:val="28"/>
        </w:rPr>
      </w:pPr>
      <w:r w:rsidRPr="006C4A1A">
        <w:rPr>
          <w:b/>
          <w:sz w:val="28"/>
          <w:szCs w:val="28"/>
        </w:rPr>
        <w:t>Вариант 1.</w:t>
      </w:r>
    </w:p>
    <w:p w:rsidR="002C621A" w:rsidRPr="006C4A1A" w:rsidRDefault="002C621A" w:rsidP="006C4A1A">
      <w:pPr>
        <w:widowControl w:val="0"/>
        <w:spacing w:line="360" w:lineRule="auto"/>
        <w:ind w:firstLine="709"/>
        <w:jc w:val="both"/>
        <w:rPr>
          <w:sz w:val="28"/>
          <w:szCs w:val="28"/>
        </w:rPr>
      </w:pPr>
      <w:r w:rsidRPr="006C4A1A">
        <w:rPr>
          <w:sz w:val="28"/>
          <w:szCs w:val="28"/>
        </w:rPr>
        <w:t>1. Понятие и классификация инвестиций.</w:t>
      </w:r>
    </w:p>
    <w:p w:rsidR="002C621A" w:rsidRPr="006C4A1A" w:rsidRDefault="002C621A" w:rsidP="006C4A1A">
      <w:pPr>
        <w:widowControl w:val="0"/>
        <w:spacing w:line="360" w:lineRule="auto"/>
        <w:ind w:firstLine="709"/>
        <w:jc w:val="both"/>
        <w:rPr>
          <w:sz w:val="28"/>
          <w:szCs w:val="28"/>
        </w:rPr>
      </w:pPr>
      <w:r w:rsidRPr="006C4A1A">
        <w:rPr>
          <w:sz w:val="28"/>
          <w:szCs w:val="28"/>
        </w:rPr>
        <w:t>2. Оценка эффективности инвестирования в акции.</w:t>
      </w:r>
    </w:p>
    <w:p w:rsidR="002C621A" w:rsidRDefault="002C621A" w:rsidP="006C4A1A">
      <w:pPr>
        <w:widowControl w:val="0"/>
        <w:spacing w:line="360" w:lineRule="auto"/>
        <w:ind w:firstLine="709"/>
        <w:jc w:val="both"/>
        <w:rPr>
          <w:sz w:val="28"/>
          <w:szCs w:val="28"/>
        </w:rPr>
      </w:pPr>
      <w:r w:rsidRPr="006C4A1A">
        <w:rPr>
          <w:sz w:val="28"/>
          <w:szCs w:val="28"/>
        </w:rPr>
        <w:t>3.</w:t>
      </w:r>
      <w:r w:rsidR="006C4A1A">
        <w:rPr>
          <w:sz w:val="28"/>
          <w:szCs w:val="28"/>
        </w:rPr>
        <w:t xml:space="preserve"> </w:t>
      </w:r>
      <w:r w:rsidRPr="006C4A1A">
        <w:rPr>
          <w:sz w:val="28"/>
          <w:szCs w:val="28"/>
        </w:rPr>
        <w:t>Портфель инвестора состоит из обыкновенных акций пре</w:t>
      </w:r>
      <w:r w:rsidRPr="006C4A1A">
        <w:rPr>
          <w:sz w:val="28"/>
          <w:szCs w:val="28"/>
        </w:rPr>
        <w:t>д</w:t>
      </w:r>
      <w:r w:rsidRPr="006C4A1A">
        <w:rPr>
          <w:sz w:val="28"/>
          <w:szCs w:val="28"/>
        </w:rPr>
        <w:t>приятий А, В, С, Д. Определите ожидаемую через год доходность портфеля, если имеются  следующие данные:</w:t>
      </w:r>
    </w:p>
    <w:p w:rsidR="006C4A1A" w:rsidRPr="006C4A1A" w:rsidRDefault="006C4A1A" w:rsidP="006C4A1A">
      <w:pPr>
        <w:widowControl w:val="0"/>
        <w:spacing w:line="360" w:lineRule="auto"/>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112"/>
        <w:gridCol w:w="2048"/>
        <w:gridCol w:w="2648"/>
      </w:tblGrid>
      <w:tr w:rsidR="002C621A" w:rsidRPr="00BB3469" w:rsidTr="006C4A1A">
        <w:tc>
          <w:tcPr>
            <w:tcW w:w="1912"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both"/>
              <w:rPr>
                <w:sz w:val="24"/>
                <w:szCs w:val="24"/>
              </w:rPr>
            </w:pPr>
            <w:r w:rsidRPr="00BB3469">
              <w:rPr>
                <w:sz w:val="24"/>
                <w:szCs w:val="24"/>
              </w:rPr>
              <w:t>Вид акции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both"/>
              <w:rPr>
                <w:sz w:val="24"/>
                <w:szCs w:val="24"/>
              </w:rPr>
            </w:pPr>
            <w:r w:rsidRPr="00BB3469">
              <w:rPr>
                <w:sz w:val="24"/>
                <w:szCs w:val="24"/>
              </w:rPr>
              <w:t>Количество акций в портфеле, шт.</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both"/>
              <w:rPr>
                <w:sz w:val="24"/>
                <w:szCs w:val="24"/>
              </w:rPr>
            </w:pPr>
            <w:r w:rsidRPr="00BB3469">
              <w:rPr>
                <w:sz w:val="24"/>
                <w:szCs w:val="24"/>
              </w:rPr>
              <w:t>Рыночная цена одной акции, ден. ед.</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both"/>
              <w:rPr>
                <w:sz w:val="24"/>
                <w:szCs w:val="24"/>
              </w:rPr>
            </w:pPr>
            <w:r w:rsidRPr="00BB3469">
              <w:rPr>
                <w:sz w:val="24"/>
                <w:szCs w:val="24"/>
              </w:rPr>
              <w:t>Ожидаемая через год стоимость одной а</w:t>
            </w:r>
            <w:r w:rsidRPr="00BB3469">
              <w:rPr>
                <w:sz w:val="24"/>
                <w:szCs w:val="24"/>
              </w:rPr>
              <w:t>к</w:t>
            </w:r>
            <w:r w:rsidRPr="00BB3469">
              <w:rPr>
                <w:sz w:val="24"/>
                <w:szCs w:val="24"/>
              </w:rPr>
              <w:t xml:space="preserve">ции, ден. ед. </w:t>
            </w:r>
          </w:p>
        </w:tc>
      </w:tr>
      <w:tr w:rsidR="002C621A" w:rsidRPr="00BB3469" w:rsidTr="006C4A1A">
        <w:tc>
          <w:tcPr>
            <w:tcW w:w="1912"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center"/>
              <w:rPr>
                <w:sz w:val="24"/>
                <w:szCs w:val="24"/>
              </w:rPr>
            </w:pPr>
            <w:r w:rsidRPr="00BB3469">
              <w:rPr>
                <w:sz w:val="24"/>
                <w:szCs w:val="24"/>
              </w:rPr>
              <w:t>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center"/>
              <w:rPr>
                <w:sz w:val="24"/>
                <w:szCs w:val="24"/>
              </w:rPr>
            </w:pPr>
            <w:r w:rsidRPr="00BB3469">
              <w:rPr>
                <w:sz w:val="24"/>
                <w:szCs w:val="24"/>
              </w:rPr>
              <w:t>120</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center"/>
              <w:rPr>
                <w:sz w:val="24"/>
                <w:szCs w:val="24"/>
              </w:rPr>
            </w:pPr>
            <w:r w:rsidRPr="00BB3469">
              <w:rPr>
                <w:sz w:val="24"/>
                <w:szCs w:val="24"/>
              </w:rPr>
              <w:t>300</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center"/>
              <w:rPr>
                <w:sz w:val="24"/>
                <w:szCs w:val="24"/>
              </w:rPr>
            </w:pPr>
            <w:r w:rsidRPr="00BB3469">
              <w:rPr>
                <w:sz w:val="24"/>
                <w:szCs w:val="24"/>
              </w:rPr>
              <w:t>320</w:t>
            </w:r>
          </w:p>
        </w:tc>
      </w:tr>
      <w:tr w:rsidR="002C621A" w:rsidRPr="00BB3469" w:rsidTr="006C4A1A">
        <w:tc>
          <w:tcPr>
            <w:tcW w:w="1912"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center"/>
              <w:rPr>
                <w:sz w:val="24"/>
                <w:szCs w:val="24"/>
              </w:rPr>
            </w:pPr>
            <w:r w:rsidRPr="00BB3469">
              <w:rPr>
                <w:sz w:val="24"/>
                <w:szCs w:val="24"/>
              </w:rPr>
              <w:t>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center"/>
              <w:rPr>
                <w:sz w:val="24"/>
                <w:szCs w:val="24"/>
              </w:rPr>
            </w:pPr>
            <w:r w:rsidRPr="00BB3469">
              <w:rPr>
                <w:sz w:val="24"/>
                <w:szCs w:val="24"/>
              </w:rPr>
              <w:t>300</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center"/>
              <w:rPr>
                <w:sz w:val="24"/>
                <w:szCs w:val="24"/>
              </w:rPr>
            </w:pPr>
            <w:r w:rsidRPr="00BB3469">
              <w:rPr>
                <w:sz w:val="24"/>
                <w:szCs w:val="24"/>
              </w:rPr>
              <w:t>150</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2C621A" w:rsidRPr="00BB3469" w:rsidRDefault="002C621A" w:rsidP="006C4A1A">
            <w:pPr>
              <w:widowControl w:val="0"/>
              <w:jc w:val="center"/>
              <w:rPr>
                <w:sz w:val="24"/>
                <w:szCs w:val="24"/>
              </w:rPr>
            </w:pPr>
            <w:r w:rsidRPr="00BB3469">
              <w:rPr>
                <w:sz w:val="24"/>
                <w:szCs w:val="24"/>
              </w:rPr>
              <w:t>180</w:t>
            </w:r>
          </w:p>
        </w:tc>
      </w:tr>
    </w:tbl>
    <w:p w:rsidR="002C621A" w:rsidRPr="00CF7B63" w:rsidRDefault="002C621A" w:rsidP="005655F7">
      <w:pPr>
        <w:widowControl w:val="0"/>
        <w:ind w:firstLine="709"/>
        <w:rPr>
          <w:sz w:val="24"/>
          <w:szCs w:val="24"/>
        </w:rPr>
      </w:pPr>
    </w:p>
    <w:p w:rsidR="006C4A1A" w:rsidRDefault="006C4A1A" w:rsidP="005655F7">
      <w:pPr>
        <w:widowControl w:val="0"/>
        <w:ind w:left="709" w:firstLine="709"/>
        <w:jc w:val="center"/>
        <w:rPr>
          <w:b/>
          <w:sz w:val="24"/>
          <w:szCs w:val="24"/>
        </w:rPr>
      </w:pPr>
    </w:p>
    <w:p w:rsidR="006C4A1A" w:rsidRDefault="006C4A1A" w:rsidP="005655F7">
      <w:pPr>
        <w:widowControl w:val="0"/>
        <w:ind w:left="709" w:firstLine="709"/>
        <w:jc w:val="center"/>
        <w:rPr>
          <w:b/>
          <w:sz w:val="24"/>
          <w:szCs w:val="24"/>
        </w:rPr>
      </w:pPr>
    </w:p>
    <w:p w:rsidR="002C621A" w:rsidRPr="006C4A1A" w:rsidRDefault="006C4A1A" w:rsidP="006C4A1A">
      <w:pPr>
        <w:widowControl w:val="0"/>
        <w:spacing w:after="240"/>
        <w:jc w:val="both"/>
        <w:rPr>
          <w:b/>
          <w:sz w:val="28"/>
          <w:szCs w:val="28"/>
        </w:rPr>
      </w:pPr>
      <w:r>
        <w:rPr>
          <w:b/>
          <w:sz w:val="28"/>
          <w:szCs w:val="28"/>
        </w:rPr>
        <w:lastRenderedPageBreak/>
        <w:t>Вариант 2</w:t>
      </w:r>
    </w:p>
    <w:p w:rsidR="002C621A" w:rsidRPr="006C4A1A" w:rsidRDefault="006C4A1A" w:rsidP="006C4A1A">
      <w:pPr>
        <w:widowControl w:val="0"/>
        <w:spacing w:line="360" w:lineRule="auto"/>
        <w:ind w:firstLine="709"/>
        <w:jc w:val="both"/>
        <w:rPr>
          <w:sz w:val="28"/>
          <w:szCs w:val="28"/>
        </w:rPr>
      </w:pPr>
      <w:r w:rsidRPr="006C4A1A">
        <w:rPr>
          <w:sz w:val="28"/>
          <w:szCs w:val="28"/>
        </w:rPr>
        <w:t xml:space="preserve">1. </w:t>
      </w:r>
      <w:r w:rsidR="002C621A" w:rsidRPr="006C4A1A">
        <w:rPr>
          <w:sz w:val="28"/>
          <w:szCs w:val="28"/>
        </w:rPr>
        <w:t>Инвестиционный рынок (понятие, конъюнктура, структура).</w:t>
      </w:r>
    </w:p>
    <w:p w:rsidR="002C621A" w:rsidRPr="006C4A1A" w:rsidRDefault="006C4A1A" w:rsidP="006C4A1A">
      <w:pPr>
        <w:widowControl w:val="0"/>
        <w:spacing w:line="360" w:lineRule="auto"/>
        <w:ind w:firstLine="709"/>
        <w:jc w:val="both"/>
        <w:rPr>
          <w:b/>
          <w:sz w:val="28"/>
          <w:szCs w:val="28"/>
        </w:rPr>
      </w:pPr>
      <w:r w:rsidRPr="006C4A1A">
        <w:rPr>
          <w:sz w:val="28"/>
          <w:szCs w:val="28"/>
        </w:rPr>
        <w:t xml:space="preserve">2. </w:t>
      </w:r>
      <w:r w:rsidR="002C621A" w:rsidRPr="006C4A1A">
        <w:rPr>
          <w:sz w:val="28"/>
          <w:szCs w:val="28"/>
        </w:rPr>
        <w:t>Методы финансирования реальных инвестиций.</w:t>
      </w:r>
    </w:p>
    <w:p w:rsidR="002C621A" w:rsidRPr="006C4A1A" w:rsidRDefault="002C621A" w:rsidP="006C4A1A">
      <w:pPr>
        <w:widowControl w:val="0"/>
        <w:spacing w:line="360" w:lineRule="auto"/>
        <w:ind w:firstLine="709"/>
        <w:jc w:val="both"/>
        <w:rPr>
          <w:sz w:val="28"/>
          <w:szCs w:val="28"/>
        </w:rPr>
      </w:pPr>
      <w:r w:rsidRPr="006C4A1A">
        <w:rPr>
          <w:sz w:val="28"/>
          <w:szCs w:val="28"/>
        </w:rPr>
        <w:t>3</w:t>
      </w:r>
      <w:r w:rsidRPr="006C4A1A">
        <w:rPr>
          <w:b/>
          <w:sz w:val="28"/>
          <w:szCs w:val="28"/>
        </w:rPr>
        <w:t xml:space="preserve">. </w:t>
      </w:r>
      <w:r w:rsidRPr="006C4A1A">
        <w:rPr>
          <w:sz w:val="28"/>
          <w:szCs w:val="28"/>
        </w:rPr>
        <w:t>Определите полную доходность акций, если курсовая сто</w:t>
      </w:r>
      <w:r w:rsidRPr="006C4A1A">
        <w:rPr>
          <w:sz w:val="28"/>
          <w:szCs w:val="28"/>
        </w:rPr>
        <w:t>и</w:t>
      </w:r>
      <w:r w:rsidRPr="006C4A1A">
        <w:rPr>
          <w:sz w:val="28"/>
          <w:szCs w:val="28"/>
        </w:rPr>
        <w:t>мость акций в течении года увеличивается  с 2000  ден. ед. до 2500 ден. ед., дивиденды в течение года составили 100 ден. ед.</w:t>
      </w:r>
    </w:p>
    <w:p w:rsidR="002C621A" w:rsidRPr="006C4A1A" w:rsidRDefault="002C621A" w:rsidP="006C4A1A">
      <w:pPr>
        <w:widowControl w:val="0"/>
        <w:spacing w:before="360" w:after="240"/>
        <w:jc w:val="both"/>
        <w:rPr>
          <w:b/>
          <w:sz w:val="28"/>
          <w:szCs w:val="28"/>
        </w:rPr>
      </w:pPr>
      <w:r w:rsidRPr="006C4A1A">
        <w:rPr>
          <w:b/>
          <w:sz w:val="28"/>
          <w:szCs w:val="28"/>
        </w:rPr>
        <w:t>Вар</w:t>
      </w:r>
      <w:r w:rsidR="006C4A1A">
        <w:rPr>
          <w:b/>
          <w:sz w:val="28"/>
          <w:szCs w:val="28"/>
        </w:rPr>
        <w:t>иант 3</w:t>
      </w:r>
    </w:p>
    <w:p w:rsidR="002C621A" w:rsidRPr="006C4A1A" w:rsidRDefault="002C621A" w:rsidP="006C4A1A">
      <w:pPr>
        <w:widowControl w:val="0"/>
        <w:spacing w:line="360" w:lineRule="auto"/>
        <w:ind w:firstLine="709"/>
        <w:jc w:val="both"/>
        <w:rPr>
          <w:sz w:val="28"/>
          <w:szCs w:val="28"/>
        </w:rPr>
      </w:pPr>
      <w:r w:rsidRPr="006C4A1A">
        <w:rPr>
          <w:sz w:val="28"/>
          <w:szCs w:val="28"/>
        </w:rPr>
        <w:t>1. Нормативно-правовая база инвестиционной деятельности.</w:t>
      </w:r>
    </w:p>
    <w:p w:rsidR="002C621A" w:rsidRPr="006C4A1A" w:rsidRDefault="002C621A" w:rsidP="006C4A1A">
      <w:pPr>
        <w:widowControl w:val="0"/>
        <w:spacing w:line="360" w:lineRule="auto"/>
        <w:ind w:firstLine="709"/>
        <w:jc w:val="both"/>
        <w:rPr>
          <w:sz w:val="28"/>
          <w:szCs w:val="28"/>
        </w:rPr>
      </w:pPr>
      <w:r w:rsidRPr="006C4A1A">
        <w:rPr>
          <w:sz w:val="28"/>
          <w:szCs w:val="28"/>
        </w:rPr>
        <w:t>2. Формирование  портфеля ценных бумаг.</w:t>
      </w:r>
    </w:p>
    <w:p w:rsidR="002C621A" w:rsidRPr="006C4A1A" w:rsidRDefault="002C621A" w:rsidP="006C4A1A">
      <w:pPr>
        <w:widowControl w:val="0"/>
        <w:spacing w:line="360" w:lineRule="auto"/>
        <w:ind w:firstLine="709"/>
        <w:jc w:val="both"/>
        <w:rPr>
          <w:sz w:val="28"/>
          <w:szCs w:val="28"/>
        </w:rPr>
      </w:pPr>
      <w:r w:rsidRPr="006C4A1A">
        <w:rPr>
          <w:sz w:val="28"/>
          <w:szCs w:val="28"/>
        </w:rPr>
        <w:t>3. Определите чистый дисконтированный доход (</w:t>
      </w:r>
      <w:r w:rsidRPr="006C4A1A">
        <w:rPr>
          <w:sz w:val="28"/>
          <w:szCs w:val="28"/>
          <w:lang w:val="en-US"/>
        </w:rPr>
        <w:t>NPV</w:t>
      </w:r>
      <w:r w:rsidRPr="006C4A1A">
        <w:rPr>
          <w:sz w:val="28"/>
          <w:szCs w:val="28"/>
        </w:rPr>
        <w:t>) инвест</w:t>
      </w:r>
      <w:r w:rsidRPr="006C4A1A">
        <w:rPr>
          <w:sz w:val="28"/>
          <w:szCs w:val="28"/>
        </w:rPr>
        <w:t>и</w:t>
      </w:r>
      <w:r w:rsidRPr="006C4A1A">
        <w:rPr>
          <w:sz w:val="28"/>
          <w:szCs w:val="28"/>
        </w:rPr>
        <w:t>ционного проекта который при первоначальных единовременных (б</w:t>
      </w:r>
      <w:r w:rsidRPr="006C4A1A">
        <w:rPr>
          <w:sz w:val="28"/>
          <w:szCs w:val="28"/>
        </w:rPr>
        <w:t>а</w:t>
      </w:r>
      <w:r w:rsidRPr="006C4A1A">
        <w:rPr>
          <w:sz w:val="28"/>
          <w:szCs w:val="28"/>
        </w:rPr>
        <w:t>зисный период)  инвестициях в 150 ден. ед. даст следующий ежего</w:t>
      </w:r>
      <w:r w:rsidRPr="006C4A1A">
        <w:rPr>
          <w:sz w:val="28"/>
          <w:szCs w:val="28"/>
        </w:rPr>
        <w:t>д</w:t>
      </w:r>
      <w:r w:rsidRPr="006C4A1A">
        <w:rPr>
          <w:sz w:val="28"/>
          <w:szCs w:val="28"/>
        </w:rPr>
        <w:t>ный  денежный поток доходов:  10, 20, 25 130, 120 ден. ед. Ставка дисконта 10%.</w:t>
      </w:r>
    </w:p>
    <w:p w:rsidR="002C621A" w:rsidRPr="006C4A1A" w:rsidRDefault="002C621A" w:rsidP="006C4A1A">
      <w:pPr>
        <w:widowControl w:val="0"/>
        <w:spacing w:before="360" w:after="240"/>
        <w:jc w:val="both"/>
        <w:rPr>
          <w:b/>
          <w:sz w:val="28"/>
          <w:szCs w:val="28"/>
        </w:rPr>
      </w:pPr>
      <w:r w:rsidRPr="006C4A1A">
        <w:rPr>
          <w:b/>
          <w:sz w:val="28"/>
          <w:szCs w:val="28"/>
        </w:rPr>
        <w:t>Вариант 4.</w:t>
      </w:r>
    </w:p>
    <w:p w:rsidR="002C621A" w:rsidRPr="006C4A1A" w:rsidRDefault="006C4A1A" w:rsidP="006C4A1A">
      <w:pPr>
        <w:widowControl w:val="0"/>
        <w:spacing w:line="360" w:lineRule="auto"/>
        <w:ind w:firstLine="709"/>
        <w:jc w:val="both"/>
        <w:rPr>
          <w:sz w:val="28"/>
          <w:szCs w:val="28"/>
        </w:rPr>
      </w:pPr>
      <w:r w:rsidRPr="006C4A1A">
        <w:rPr>
          <w:sz w:val="28"/>
          <w:szCs w:val="28"/>
        </w:rPr>
        <w:t xml:space="preserve">1. </w:t>
      </w:r>
      <w:r w:rsidR="002C621A" w:rsidRPr="006C4A1A">
        <w:rPr>
          <w:sz w:val="28"/>
          <w:szCs w:val="28"/>
        </w:rPr>
        <w:t>Инвестиционный спрос и факторы, его определяющие.</w:t>
      </w:r>
    </w:p>
    <w:p w:rsidR="002C621A" w:rsidRPr="006C4A1A" w:rsidRDefault="006C4A1A" w:rsidP="006C4A1A">
      <w:pPr>
        <w:widowControl w:val="0"/>
        <w:spacing w:line="360" w:lineRule="auto"/>
        <w:ind w:firstLine="709"/>
        <w:jc w:val="both"/>
        <w:rPr>
          <w:sz w:val="28"/>
          <w:szCs w:val="28"/>
        </w:rPr>
      </w:pPr>
      <w:r w:rsidRPr="006C4A1A">
        <w:rPr>
          <w:sz w:val="28"/>
          <w:szCs w:val="28"/>
        </w:rPr>
        <w:t xml:space="preserve">2. </w:t>
      </w:r>
      <w:r w:rsidR="002C621A" w:rsidRPr="006C4A1A">
        <w:rPr>
          <w:sz w:val="28"/>
          <w:szCs w:val="28"/>
        </w:rPr>
        <w:t>Инвестиционные  качества ценных бумаг.</w:t>
      </w:r>
    </w:p>
    <w:p w:rsidR="002C621A" w:rsidRPr="006C4A1A" w:rsidRDefault="006C4A1A" w:rsidP="006C4A1A">
      <w:pPr>
        <w:widowControl w:val="0"/>
        <w:spacing w:line="360" w:lineRule="auto"/>
        <w:ind w:firstLine="709"/>
        <w:jc w:val="both"/>
        <w:rPr>
          <w:sz w:val="28"/>
          <w:szCs w:val="28"/>
        </w:rPr>
      </w:pPr>
      <w:r w:rsidRPr="006C4A1A">
        <w:rPr>
          <w:sz w:val="28"/>
          <w:szCs w:val="28"/>
        </w:rPr>
        <w:t xml:space="preserve">3. </w:t>
      </w:r>
      <w:r w:rsidR="002C621A" w:rsidRPr="006C4A1A">
        <w:rPr>
          <w:sz w:val="28"/>
          <w:szCs w:val="28"/>
        </w:rPr>
        <w:t>Рассчитайте средневзвешенную стоимость капитала при сл</w:t>
      </w:r>
      <w:r w:rsidR="002C621A" w:rsidRPr="006C4A1A">
        <w:rPr>
          <w:sz w:val="28"/>
          <w:szCs w:val="28"/>
        </w:rPr>
        <w:t>е</w:t>
      </w:r>
      <w:r w:rsidR="002C621A" w:rsidRPr="006C4A1A">
        <w:rPr>
          <w:sz w:val="28"/>
          <w:szCs w:val="28"/>
        </w:rPr>
        <w:t>дующих условиях:  Для реализации инвестиционного проекта. нео</w:t>
      </w:r>
      <w:r w:rsidR="002C621A" w:rsidRPr="006C4A1A">
        <w:rPr>
          <w:sz w:val="28"/>
          <w:szCs w:val="28"/>
        </w:rPr>
        <w:t>б</w:t>
      </w:r>
      <w:r w:rsidR="002C621A" w:rsidRPr="006C4A1A">
        <w:rPr>
          <w:sz w:val="28"/>
          <w:szCs w:val="28"/>
        </w:rPr>
        <w:t>ходимы инвестиции в 1 млн. рублей. Проект предполагается проф</w:t>
      </w:r>
      <w:r w:rsidR="002C621A" w:rsidRPr="006C4A1A">
        <w:rPr>
          <w:sz w:val="28"/>
          <w:szCs w:val="28"/>
        </w:rPr>
        <w:t>и</w:t>
      </w:r>
      <w:r w:rsidR="002C621A" w:rsidRPr="006C4A1A">
        <w:rPr>
          <w:sz w:val="28"/>
          <w:szCs w:val="28"/>
        </w:rPr>
        <w:t>нансировать за счет эмиссии акций (40% от общей суммы инвест</w:t>
      </w:r>
      <w:r w:rsidR="002C621A" w:rsidRPr="006C4A1A">
        <w:rPr>
          <w:sz w:val="28"/>
          <w:szCs w:val="28"/>
        </w:rPr>
        <w:t>и</w:t>
      </w:r>
      <w:r w:rsidR="002C621A" w:rsidRPr="006C4A1A">
        <w:rPr>
          <w:sz w:val="28"/>
          <w:szCs w:val="28"/>
        </w:rPr>
        <w:t>ций) и банковского кредита (60% от общей суммы инвестиций). При этом требуемый уровень доходности для акционеров 15% (цена инв</w:t>
      </w:r>
      <w:r w:rsidR="002C621A" w:rsidRPr="006C4A1A">
        <w:rPr>
          <w:sz w:val="28"/>
          <w:szCs w:val="28"/>
        </w:rPr>
        <w:t>е</w:t>
      </w:r>
      <w:r w:rsidR="002C621A" w:rsidRPr="006C4A1A">
        <w:rPr>
          <w:sz w:val="28"/>
          <w:szCs w:val="28"/>
        </w:rPr>
        <w:t>стируемого капитала), а ставка банковского кредита – 10%.(цена ба</w:t>
      </w:r>
      <w:r w:rsidR="002C621A" w:rsidRPr="006C4A1A">
        <w:rPr>
          <w:sz w:val="28"/>
          <w:szCs w:val="28"/>
        </w:rPr>
        <w:t>н</w:t>
      </w:r>
      <w:r w:rsidR="002C621A" w:rsidRPr="006C4A1A">
        <w:rPr>
          <w:sz w:val="28"/>
          <w:szCs w:val="28"/>
        </w:rPr>
        <w:t>ковского займа)</w:t>
      </w:r>
    </w:p>
    <w:p w:rsidR="002C621A" w:rsidRPr="006C4A1A" w:rsidRDefault="002C621A" w:rsidP="00921A7A">
      <w:pPr>
        <w:widowControl w:val="0"/>
        <w:tabs>
          <w:tab w:val="num" w:pos="0"/>
        </w:tabs>
        <w:spacing w:before="360" w:after="240"/>
        <w:jc w:val="both"/>
        <w:rPr>
          <w:b/>
          <w:sz w:val="28"/>
          <w:szCs w:val="28"/>
        </w:rPr>
      </w:pPr>
      <w:r w:rsidRPr="006C4A1A">
        <w:rPr>
          <w:b/>
          <w:sz w:val="28"/>
          <w:szCs w:val="28"/>
        </w:rPr>
        <w:lastRenderedPageBreak/>
        <w:t>Вариант 5.</w:t>
      </w:r>
    </w:p>
    <w:p w:rsidR="002C621A" w:rsidRPr="00921A7A" w:rsidRDefault="006C4A1A" w:rsidP="00921A7A">
      <w:pPr>
        <w:widowControl w:val="0"/>
        <w:spacing w:line="360" w:lineRule="auto"/>
        <w:ind w:firstLine="709"/>
        <w:jc w:val="both"/>
        <w:rPr>
          <w:sz w:val="28"/>
          <w:szCs w:val="28"/>
        </w:rPr>
      </w:pPr>
      <w:r w:rsidRPr="00921A7A">
        <w:rPr>
          <w:sz w:val="28"/>
          <w:szCs w:val="28"/>
        </w:rPr>
        <w:t xml:space="preserve">1. </w:t>
      </w:r>
      <w:r w:rsidR="002C621A" w:rsidRPr="00921A7A">
        <w:rPr>
          <w:sz w:val="28"/>
          <w:szCs w:val="28"/>
        </w:rPr>
        <w:t>Инфраструктура инвестиционного рынка.</w:t>
      </w:r>
    </w:p>
    <w:p w:rsidR="006C4A1A" w:rsidRPr="00921A7A" w:rsidRDefault="006C4A1A" w:rsidP="00921A7A">
      <w:pPr>
        <w:widowControl w:val="0"/>
        <w:spacing w:line="360" w:lineRule="auto"/>
        <w:ind w:firstLine="709"/>
        <w:jc w:val="both"/>
        <w:rPr>
          <w:sz w:val="28"/>
          <w:szCs w:val="28"/>
        </w:rPr>
      </w:pPr>
      <w:r w:rsidRPr="00921A7A">
        <w:rPr>
          <w:sz w:val="28"/>
          <w:szCs w:val="28"/>
        </w:rPr>
        <w:t xml:space="preserve">2. </w:t>
      </w:r>
      <w:r w:rsidR="002C621A" w:rsidRPr="00921A7A">
        <w:rPr>
          <w:sz w:val="28"/>
          <w:szCs w:val="28"/>
        </w:rPr>
        <w:t>Стратегии управления по</w:t>
      </w:r>
      <w:r w:rsidRPr="00921A7A">
        <w:rPr>
          <w:sz w:val="28"/>
          <w:szCs w:val="28"/>
        </w:rPr>
        <w:t>ртфелем финансовых инвестиций.</w:t>
      </w:r>
    </w:p>
    <w:p w:rsidR="002C621A" w:rsidRPr="00921A7A" w:rsidRDefault="006C4A1A" w:rsidP="00921A7A">
      <w:pPr>
        <w:widowControl w:val="0"/>
        <w:spacing w:line="360" w:lineRule="auto"/>
        <w:ind w:firstLine="709"/>
        <w:jc w:val="both"/>
        <w:rPr>
          <w:sz w:val="28"/>
          <w:szCs w:val="28"/>
        </w:rPr>
      </w:pPr>
      <w:r w:rsidRPr="00921A7A">
        <w:rPr>
          <w:sz w:val="28"/>
          <w:szCs w:val="28"/>
        </w:rPr>
        <w:t xml:space="preserve">3. </w:t>
      </w:r>
      <w:r w:rsidR="002C621A" w:rsidRPr="00921A7A">
        <w:rPr>
          <w:sz w:val="28"/>
          <w:szCs w:val="28"/>
        </w:rPr>
        <w:t>Предприятие планирует приобрести оборудование, используя банковский кредит. Определите цену кредита, если кредитная ставка 20%, доля дополнительных затрат для получения кредита  7% от су</w:t>
      </w:r>
      <w:r w:rsidR="002C621A" w:rsidRPr="00921A7A">
        <w:rPr>
          <w:sz w:val="28"/>
          <w:szCs w:val="28"/>
        </w:rPr>
        <w:t>м</w:t>
      </w:r>
      <w:r w:rsidR="002C621A" w:rsidRPr="00921A7A">
        <w:rPr>
          <w:sz w:val="28"/>
          <w:szCs w:val="28"/>
        </w:rPr>
        <w:t>мы кредита.  Налоговый  эффект не учитывать.</w:t>
      </w:r>
    </w:p>
    <w:p w:rsidR="006C4A1A" w:rsidRPr="00921A7A" w:rsidRDefault="002C621A" w:rsidP="00921A7A">
      <w:pPr>
        <w:widowControl w:val="0"/>
        <w:tabs>
          <w:tab w:val="num" w:pos="0"/>
        </w:tabs>
        <w:spacing w:before="360" w:after="240"/>
        <w:jc w:val="both"/>
        <w:rPr>
          <w:b/>
          <w:sz w:val="28"/>
          <w:szCs w:val="28"/>
        </w:rPr>
      </w:pPr>
      <w:r w:rsidRPr="00921A7A">
        <w:rPr>
          <w:b/>
          <w:sz w:val="28"/>
          <w:szCs w:val="28"/>
        </w:rPr>
        <w:t>Вариант 6.</w:t>
      </w:r>
    </w:p>
    <w:p w:rsidR="002C621A" w:rsidRPr="00921A7A" w:rsidRDefault="00921A7A" w:rsidP="00921A7A">
      <w:pPr>
        <w:widowControl w:val="0"/>
        <w:tabs>
          <w:tab w:val="num" w:pos="0"/>
        </w:tabs>
        <w:spacing w:line="360" w:lineRule="auto"/>
        <w:ind w:firstLine="709"/>
        <w:jc w:val="both"/>
        <w:rPr>
          <w:b/>
          <w:sz w:val="28"/>
          <w:szCs w:val="28"/>
        </w:rPr>
      </w:pPr>
      <w:r w:rsidRPr="00921A7A">
        <w:rPr>
          <w:sz w:val="28"/>
          <w:szCs w:val="28"/>
        </w:rPr>
        <w:t xml:space="preserve">1. </w:t>
      </w:r>
      <w:r w:rsidR="002C621A" w:rsidRPr="00921A7A">
        <w:rPr>
          <w:sz w:val="28"/>
          <w:szCs w:val="28"/>
        </w:rPr>
        <w:t xml:space="preserve">Источники финансирования инвестиционного проекта. </w:t>
      </w:r>
    </w:p>
    <w:p w:rsidR="002C621A" w:rsidRPr="00921A7A" w:rsidRDefault="002C621A" w:rsidP="00921A7A">
      <w:pPr>
        <w:widowControl w:val="0"/>
        <w:spacing w:line="360" w:lineRule="auto"/>
        <w:ind w:firstLine="709"/>
        <w:jc w:val="both"/>
        <w:rPr>
          <w:sz w:val="28"/>
          <w:szCs w:val="28"/>
        </w:rPr>
      </w:pPr>
      <w:r w:rsidRPr="00921A7A">
        <w:rPr>
          <w:sz w:val="28"/>
          <w:szCs w:val="28"/>
        </w:rPr>
        <w:t xml:space="preserve">2. Инвестиционный климат: понятие, факторы инвестиционного климата региона. </w:t>
      </w:r>
    </w:p>
    <w:p w:rsidR="002C621A" w:rsidRPr="00921A7A" w:rsidRDefault="00921A7A" w:rsidP="00921A7A">
      <w:pPr>
        <w:widowControl w:val="0"/>
        <w:spacing w:line="360" w:lineRule="auto"/>
        <w:ind w:firstLine="709"/>
        <w:jc w:val="both"/>
        <w:rPr>
          <w:sz w:val="28"/>
          <w:szCs w:val="28"/>
        </w:rPr>
      </w:pPr>
      <w:r w:rsidRPr="00921A7A">
        <w:rPr>
          <w:sz w:val="28"/>
          <w:szCs w:val="28"/>
        </w:rPr>
        <w:t xml:space="preserve">3. </w:t>
      </w:r>
      <w:r w:rsidR="002C621A" w:rsidRPr="00921A7A">
        <w:rPr>
          <w:sz w:val="28"/>
          <w:szCs w:val="28"/>
        </w:rPr>
        <w:t>Купонную облигацию с годовым купонным процентом -15% от номинальной стоимости и остаточным сроком обращения 1 год в настоящий момент можно купить за 900 рублей, номинальная сто</w:t>
      </w:r>
      <w:r w:rsidR="002C621A" w:rsidRPr="00921A7A">
        <w:rPr>
          <w:sz w:val="28"/>
          <w:szCs w:val="28"/>
        </w:rPr>
        <w:t>и</w:t>
      </w:r>
      <w:r w:rsidR="002C621A" w:rsidRPr="00921A7A">
        <w:rPr>
          <w:sz w:val="28"/>
          <w:szCs w:val="28"/>
        </w:rPr>
        <w:t>мость погашения 1050 рублей. Определите максимально возможную цену покупки облигации.</w:t>
      </w:r>
    </w:p>
    <w:p w:rsidR="002C621A" w:rsidRPr="00921A7A" w:rsidRDefault="002C621A" w:rsidP="00921A7A">
      <w:pPr>
        <w:widowControl w:val="0"/>
        <w:spacing w:before="360" w:after="240"/>
        <w:jc w:val="both"/>
        <w:rPr>
          <w:b/>
          <w:sz w:val="28"/>
          <w:szCs w:val="28"/>
        </w:rPr>
      </w:pPr>
      <w:r w:rsidRPr="00921A7A">
        <w:rPr>
          <w:b/>
          <w:sz w:val="28"/>
          <w:szCs w:val="28"/>
        </w:rPr>
        <w:t>Вариант 7.</w:t>
      </w:r>
    </w:p>
    <w:p w:rsidR="002C621A" w:rsidRPr="00921A7A" w:rsidRDefault="002C621A" w:rsidP="00921A7A">
      <w:pPr>
        <w:widowControl w:val="0"/>
        <w:spacing w:line="360" w:lineRule="auto"/>
        <w:ind w:firstLine="709"/>
        <w:jc w:val="both"/>
        <w:rPr>
          <w:sz w:val="28"/>
          <w:szCs w:val="28"/>
        </w:rPr>
      </w:pPr>
      <w:r w:rsidRPr="00921A7A">
        <w:rPr>
          <w:sz w:val="28"/>
          <w:szCs w:val="28"/>
        </w:rPr>
        <w:t>1. Инвестиционные риски. Сущность, классификация, соотн</w:t>
      </w:r>
      <w:r w:rsidRPr="00921A7A">
        <w:rPr>
          <w:sz w:val="28"/>
          <w:szCs w:val="28"/>
        </w:rPr>
        <w:t>о</w:t>
      </w:r>
      <w:r w:rsidRPr="00921A7A">
        <w:rPr>
          <w:sz w:val="28"/>
          <w:szCs w:val="28"/>
        </w:rPr>
        <w:t>шение риска и доходности.</w:t>
      </w:r>
    </w:p>
    <w:p w:rsidR="002C621A" w:rsidRPr="00921A7A" w:rsidRDefault="002C621A" w:rsidP="00921A7A">
      <w:pPr>
        <w:widowControl w:val="0"/>
        <w:spacing w:line="360" w:lineRule="auto"/>
        <w:ind w:firstLine="709"/>
        <w:jc w:val="both"/>
        <w:rPr>
          <w:sz w:val="28"/>
          <w:szCs w:val="28"/>
        </w:rPr>
      </w:pPr>
      <w:r w:rsidRPr="00921A7A">
        <w:rPr>
          <w:sz w:val="28"/>
          <w:szCs w:val="28"/>
        </w:rPr>
        <w:t>2. Инвестиционный проект: сущность, цели и виды.</w:t>
      </w:r>
    </w:p>
    <w:p w:rsidR="002C621A" w:rsidRPr="00921A7A" w:rsidRDefault="002C621A" w:rsidP="00921A7A">
      <w:pPr>
        <w:widowControl w:val="0"/>
        <w:spacing w:line="360" w:lineRule="auto"/>
        <w:ind w:firstLine="709"/>
        <w:jc w:val="both"/>
        <w:rPr>
          <w:sz w:val="28"/>
          <w:szCs w:val="28"/>
        </w:rPr>
      </w:pPr>
      <w:r w:rsidRPr="00921A7A">
        <w:rPr>
          <w:sz w:val="28"/>
          <w:szCs w:val="28"/>
        </w:rPr>
        <w:t>3. Инвестор приобрел акции по цене 1000 рублей за акцию. Сумма полученных дивидендов на одну акцию ежегодно составляла 200 рублей. Срок владения акциями – 3 года. После трех лет текущая рыночная цена акции составляет 1500 рублей. Определить полную д</w:t>
      </w:r>
      <w:r w:rsidRPr="00921A7A">
        <w:rPr>
          <w:sz w:val="28"/>
          <w:szCs w:val="28"/>
        </w:rPr>
        <w:t>о</w:t>
      </w:r>
      <w:r w:rsidRPr="00921A7A">
        <w:rPr>
          <w:sz w:val="28"/>
          <w:szCs w:val="28"/>
        </w:rPr>
        <w:t>ходность акции.</w:t>
      </w:r>
    </w:p>
    <w:p w:rsidR="002C621A" w:rsidRPr="00921A7A" w:rsidRDefault="002C621A" w:rsidP="00921A7A">
      <w:pPr>
        <w:widowControl w:val="0"/>
        <w:spacing w:line="360" w:lineRule="auto"/>
        <w:ind w:firstLine="709"/>
        <w:jc w:val="both"/>
        <w:rPr>
          <w:b/>
          <w:sz w:val="28"/>
          <w:szCs w:val="28"/>
        </w:rPr>
      </w:pPr>
    </w:p>
    <w:p w:rsidR="002C621A" w:rsidRPr="00921A7A" w:rsidRDefault="002C621A" w:rsidP="00921A7A">
      <w:pPr>
        <w:widowControl w:val="0"/>
        <w:spacing w:before="360" w:after="240"/>
        <w:ind w:firstLine="709"/>
        <w:jc w:val="both"/>
        <w:rPr>
          <w:b/>
          <w:sz w:val="28"/>
          <w:szCs w:val="28"/>
        </w:rPr>
      </w:pPr>
      <w:r w:rsidRPr="00921A7A">
        <w:rPr>
          <w:b/>
          <w:sz w:val="28"/>
          <w:szCs w:val="28"/>
        </w:rPr>
        <w:lastRenderedPageBreak/>
        <w:t>Вариант 8.</w:t>
      </w:r>
    </w:p>
    <w:p w:rsidR="002C621A" w:rsidRPr="00921A7A" w:rsidRDefault="002C621A" w:rsidP="00921A7A">
      <w:pPr>
        <w:widowControl w:val="0"/>
        <w:spacing w:line="360" w:lineRule="auto"/>
        <w:ind w:firstLine="709"/>
        <w:jc w:val="both"/>
        <w:rPr>
          <w:sz w:val="28"/>
          <w:szCs w:val="28"/>
        </w:rPr>
      </w:pPr>
      <w:r w:rsidRPr="00921A7A">
        <w:rPr>
          <w:sz w:val="28"/>
          <w:szCs w:val="28"/>
        </w:rPr>
        <w:t>1. Инвестиционный портфель: понятие, цели,  виды.</w:t>
      </w:r>
    </w:p>
    <w:p w:rsidR="002C621A" w:rsidRPr="00921A7A" w:rsidRDefault="002C621A" w:rsidP="00921A7A">
      <w:pPr>
        <w:widowControl w:val="0"/>
        <w:spacing w:line="360" w:lineRule="auto"/>
        <w:ind w:firstLine="709"/>
        <w:jc w:val="both"/>
        <w:rPr>
          <w:sz w:val="28"/>
          <w:szCs w:val="28"/>
        </w:rPr>
      </w:pPr>
      <w:r w:rsidRPr="00921A7A">
        <w:rPr>
          <w:sz w:val="28"/>
          <w:szCs w:val="28"/>
        </w:rPr>
        <w:t>2. Элементы и фазы инвестиционного проекта.</w:t>
      </w:r>
    </w:p>
    <w:p w:rsidR="002C621A" w:rsidRPr="00921A7A" w:rsidRDefault="002C621A" w:rsidP="00921A7A">
      <w:pPr>
        <w:widowControl w:val="0"/>
        <w:spacing w:line="360" w:lineRule="auto"/>
        <w:ind w:firstLine="709"/>
        <w:jc w:val="both"/>
        <w:rPr>
          <w:sz w:val="28"/>
          <w:szCs w:val="28"/>
        </w:rPr>
      </w:pPr>
      <w:r w:rsidRPr="00921A7A">
        <w:rPr>
          <w:sz w:val="28"/>
          <w:szCs w:val="28"/>
        </w:rPr>
        <w:t>3. Номинальная стоимость облигации 1000 рублей. Срок обр</w:t>
      </w:r>
      <w:r w:rsidRPr="00921A7A">
        <w:rPr>
          <w:sz w:val="28"/>
          <w:szCs w:val="28"/>
        </w:rPr>
        <w:t>а</w:t>
      </w:r>
      <w:r w:rsidRPr="00921A7A">
        <w:rPr>
          <w:sz w:val="28"/>
          <w:szCs w:val="28"/>
        </w:rPr>
        <w:t>щения – два года, процентные платежи осуществляются один раз в год, купонная ставка 20%. Рассчитайте полную доходность, если цена облигации на рынке ценных бумаг 950 рублей, а до погашения оста</w:t>
      </w:r>
      <w:r w:rsidRPr="00921A7A">
        <w:rPr>
          <w:sz w:val="28"/>
          <w:szCs w:val="28"/>
        </w:rPr>
        <w:t>л</w:t>
      </w:r>
      <w:r w:rsidRPr="00921A7A">
        <w:rPr>
          <w:sz w:val="28"/>
          <w:szCs w:val="28"/>
        </w:rPr>
        <w:t>ся один год.</w:t>
      </w:r>
    </w:p>
    <w:p w:rsidR="002C621A" w:rsidRPr="00921A7A" w:rsidRDefault="002C621A" w:rsidP="00921A7A">
      <w:pPr>
        <w:widowControl w:val="0"/>
        <w:spacing w:before="360" w:after="240"/>
        <w:ind w:firstLine="709"/>
        <w:jc w:val="both"/>
        <w:rPr>
          <w:b/>
          <w:sz w:val="28"/>
          <w:szCs w:val="28"/>
        </w:rPr>
      </w:pPr>
      <w:r w:rsidRPr="00921A7A">
        <w:rPr>
          <w:b/>
          <w:sz w:val="28"/>
          <w:szCs w:val="28"/>
        </w:rPr>
        <w:t>Вариант 9.</w:t>
      </w:r>
    </w:p>
    <w:p w:rsidR="002C621A" w:rsidRPr="00921A7A" w:rsidRDefault="002C621A" w:rsidP="00921A7A">
      <w:pPr>
        <w:widowControl w:val="0"/>
        <w:spacing w:line="360" w:lineRule="auto"/>
        <w:ind w:firstLine="709"/>
        <w:jc w:val="both"/>
        <w:rPr>
          <w:sz w:val="28"/>
          <w:szCs w:val="28"/>
        </w:rPr>
      </w:pPr>
      <w:r w:rsidRPr="00921A7A">
        <w:rPr>
          <w:sz w:val="28"/>
          <w:szCs w:val="28"/>
        </w:rPr>
        <w:t>1. Динамические показатели оценки эффективности инвестиц</w:t>
      </w:r>
      <w:r w:rsidRPr="00921A7A">
        <w:rPr>
          <w:sz w:val="28"/>
          <w:szCs w:val="28"/>
        </w:rPr>
        <w:t>и</w:t>
      </w:r>
      <w:r w:rsidRPr="00921A7A">
        <w:rPr>
          <w:sz w:val="28"/>
          <w:szCs w:val="28"/>
        </w:rPr>
        <w:t xml:space="preserve">онных проектов и методика их расчета  </w:t>
      </w:r>
    </w:p>
    <w:p w:rsidR="002C621A" w:rsidRPr="00921A7A" w:rsidRDefault="002C621A" w:rsidP="00921A7A">
      <w:pPr>
        <w:widowControl w:val="0"/>
        <w:spacing w:line="360" w:lineRule="auto"/>
        <w:ind w:firstLine="709"/>
        <w:jc w:val="both"/>
        <w:rPr>
          <w:sz w:val="28"/>
          <w:szCs w:val="28"/>
        </w:rPr>
      </w:pPr>
      <w:r w:rsidRPr="00921A7A">
        <w:rPr>
          <w:sz w:val="28"/>
          <w:szCs w:val="28"/>
        </w:rPr>
        <w:t>2 Оценка эффективности инвестирования в облигации.</w:t>
      </w:r>
    </w:p>
    <w:p w:rsidR="002C621A" w:rsidRPr="00921A7A" w:rsidRDefault="002C621A" w:rsidP="00921A7A">
      <w:pPr>
        <w:widowControl w:val="0"/>
        <w:spacing w:line="360" w:lineRule="auto"/>
        <w:ind w:firstLine="709"/>
        <w:jc w:val="both"/>
        <w:rPr>
          <w:sz w:val="28"/>
          <w:szCs w:val="28"/>
        </w:rPr>
      </w:pPr>
      <w:r w:rsidRPr="00921A7A">
        <w:rPr>
          <w:sz w:val="28"/>
          <w:szCs w:val="28"/>
        </w:rPr>
        <w:t>3. Определите текущую цену обыкновенных акций, если размер дивидендных выплат по одной обыкновенной акции компании А с</w:t>
      </w:r>
      <w:r w:rsidRPr="00921A7A">
        <w:rPr>
          <w:sz w:val="28"/>
          <w:szCs w:val="28"/>
        </w:rPr>
        <w:t>о</w:t>
      </w:r>
      <w:r w:rsidRPr="00921A7A">
        <w:rPr>
          <w:sz w:val="28"/>
          <w:szCs w:val="28"/>
        </w:rPr>
        <w:t>ставляет 10 денежных единиц, а уровень  дивидендов  15 процентов.</w:t>
      </w:r>
    </w:p>
    <w:p w:rsidR="002C621A" w:rsidRPr="00921A7A" w:rsidRDefault="002C621A" w:rsidP="00921A7A">
      <w:pPr>
        <w:widowControl w:val="0"/>
        <w:spacing w:before="360" w:after="240"/>
        <w:ind w:firstLine="709"/>
        <w:jc w:val="both"/>
        <w:rPr>
          <w:b/>
          <w:sz w:val="28"/>
          <w:szCs w:val="28"/>
        </w:rPr>
      </w:pPr>
      <w:r w:rsidRPr="00921A7A">
        <w:rPr>
          <w:b/>
          <w:sz w:val="28"/>
          <w:szCs w:val="28"/>
        </w:rPr>
        <w:t>Вариант 10.</w:t>
      </w:r>
    </w:p>
    <w:p w:rsidR="002C621A" w:rsidRPr="00921A7A" w:rsidRDefault="002C621A" w:rsidP="00921A7A">
      <w:pPr>
        <w:widowControl w:val="0"/>
        <w:spacing w:line="360" w:lineRule="auto"/>
        <w:ind w:firstLine="709"/>
        <w:jc w:val="both"/>
        <w:rPr>
          <w:sz w:val="28"/>
          <w:szCs w:val="28"/>
        </w:rPr>
      </w:pPr>
      <w:r w:rsidRPr="00921A7A">
        <w:rPr>
          <w:sz w:val="28"/>
          <w:szCs w:val="28"/>
        </w:rPr>
        <w:t>1. Денежные потоки инвестиционного проекта и методика ра</w:t>
      </w:r>
      <w:r w:rsidRPr="00921A7A">
        <w:rPr>
          <w:sz w:val="28"/>
          <w:szCs w:val="28"/>
        </w:rPr>
        <w:t>с</w:t>
      </w:r>
      <w:r w:rsidRPr="00921A7A">
        <w:rPr>
          <w:sz w:val="28"/>
          <w:szCs w:val="28"/>
        </w:rPr>
        <w:t>чета денежного потока от операционной деятельности.</w:t>
      </w:r>
    </w:p>
    <w:p w:rsidR="002C621A" w:rsidRPr="00921A7A" w:rsidRDefault="002C621A" w:rsidP="00921A7A">
      <w:pPr>
        <w:widowControl w:val="0"/>
        <w:spacing w:line="360" w:lineRule="auto"/>
        <w:ind w:firstLine="709"/>
        <w:jc w:val="both"/>
        <w:rPr>
          <w:sz w:val="28"/>
          <w:szCs w:val="28"/>
        </w:rPr>
      </w:pPr>
      <w:r w:rsidRPr="00921A7A">
        <w:rPr>
          <w:sz w:val="28"/>
          <w:szCs w:val="28"/>
        </w:rPr>
        <w:t>2. Иностранные инвестиции: понятие, роль, формы.</w:t>
      </w:r>
    </w:p>
    <w:p w:rsidR="002C621A" w:rsidRPr="00921A7A" w:rsidRDefault="002C621A" w:rsidP="00921A7A">
      <w:pPr>
        <w:widowControl w:val="0"/>
        <w:spacing w:line="360" w:lineRule="auto"/>
        <w:ind w:firstLine="709"/>
        <w:jc w:val="both"/>
        <w:rPr>
          <w:sz w:val="28"/>
          <w:szCs w:val="28"/>
        </w:rPr>
      </w:pPr>
      <w:r w:rsidRPr="00921A7A">
        <w:rPr>
          <w:sz w:val="28"/>
          <w:szCs w:val="28"/>
        </w:rPr>
        <w:t>3. Инвестор, располагая денежными средствами в объеме 1 млн. рублей, решает 40% от общей суммы потратить на приобретение 400 акции, а оставшиеся 60% вложить в облигации. Облигации продав</w:t>
      </w:r>
      <w:r w:rsidRPr="00921A7A">
        <w:rPr>
          <w:sz w:val="28"/>
          <w:szCs w:val="28"/>
        </w:rPr>
        <w:t>а</w:t>
      </w:r>
      <w:r w:rsidRPr="00921A7A">
        <w:rPr>
          <w:sz w:val="28"/>
          <w:szCs w:val="28"/>
        </w:rPr>
        <w:t>лись  с купоном 10% годовых по номинальной стоимости.  Дивиденды выплачиваются раз в квартал в размере 120 рублей. на одну акцию Определить годовую доходность инвестиционной операции, налог</w:t>
      </w:r>
      <w:r w:rsidRPr="00921A7A">
        <w:rPr>
          <w:sz w:val="28"/>
          <w:szCs w:val="28"/>
        </w:rPr>
        <w:t>о</w:t>
      </w:r>
      <w:r w:rsidRPr="00921A7A">
        <w:rPr>
          <w:sz w:val="28"/>
          <w:szCs w:val="28"/>
        </w:rPr>
        <w:t>обложение не учитывать.</w:t>
      </w:r>
    </w:p>
    <w:p w:rsidR="00CB7E50" w:rsidRDefault="00CB7E50" w:rsidP="00921A7A">
      <w:pPr>
        <w:widowControl w:val="0"/>
        <w:spacing w:after="240"/>
        <w:jc w:val="center"/>
        <w:rPr>
          <w:b/>
          <w:sz w:val="36"/>
          <w:szCs w:val="36"/>
        </w:rPr>
      </w:pPr>
      <w:r>
        <w:rPr>
          <w:b/>
          <w:sz w:val="36"/>
          <w:szCs w:val="36"/>
        </w:rPr>
        <w:lastRenderedPageBreak/>
        <w:t>Заключение</w:t>
      </w:r>
    </w:p>
    <w:p w:rsidR="00CB7E50" w:rsidRDefault="00CB7E50" w:rsidP="005655F7">
      <w:pPr>
        <w:widowControl w:val="0"/>
        <w:spacing w:line="360" w:lineRule="auto"/>
        <w:ind w:firstLine="709"/>
        <w:jc w:val="both"/>
        <w:rPr>
          <w:sz w:val="28"/>
          <w:szCs w:val="28"/>
        </w:rPr>
      </w:pPr>
      <w:r>
        <w:rPr>
          <w:sz w:val="28"/>
          <w:szCs w:val="28"/>
        </w:rPr>
        <w:t>Изучение курса «Экономическая оценка эффективности инв</w:t>
      </w:r>
      <w:r>
        <w:rPr>
          <w:sz w:val="28"/>
          <w:szCs w:val="28"/>
        </w:rPr>
        <w:t>е</w:t>
      </w:r>
      <w:r>
        <w:rPr>
          <w:sz w:val="28"/>
          <w:szCs w:val="28"/>
        </w:rPr>
        <w:t>стиций» базируется на знаниях, которые студенты получают по осн</w:t>
      </w:r>
      <w:r>
        <w:rPr>
          <w:sz w:val="28"/>
          <w:szCs w:val="28"/>
        </w:rPr>
        <w:t>о</w:t>
      </w:r>
      <w:r>
        <w:rPr>
          <w:sz w:val="28"/>
          <w:szCs w:val="28"/>
        </w:rPr>
        <w:t>вам экономической теории, экономики на предприятиях отрасли и р</w:t>
      </w:r>
      <w:r>
        <w:rPr>
          <w:sz w:val="28"/>
          <w:szCs w:val="28"/>
        </w:rPr>
        <w:t>я</w:t>
      </w:r>
      <w:r>
        <w:rPr>
          <w:sz w:val="28"/>
          <w:szCs w:val="28"/>
        </w:rPr>
        <w:t>ду других дисциплин. Перечисленные курсы, давая базовые эконом</w:t>
      </w:r>
      <w:r>
        <w:rPr>
          <w:sz w:val="28"/>
          <w:szCs w:val="28"/>
        </w:rPr>
        <w:t>и</w:t>
      </w:r>
      <w:r>
        <w:rPr>
          <w:sz w:val="28"/>
          <w:szCs w:val="28"/>
        </w:rPr>
        <w:t>ческие понятия, такие как, основные фонды, оборотные средства, амортизация, прибыль, рентабельность и т.п., обеспечивают, в свою очередь, возможность перехода студентов к изучению вопросов эк</w:t>
      </w:r>
      <w:r>
        <w:rPr>
          <w:sz w:val="28"/>
          <w:szCs w:val="28"/>
        </w:rPr>
        <w:t>о</w:t>
      </w:r>
      <w:r>
        <w:rPr>
          <w:sz w:val="28"/>
          <w:szCs w:val="28"/>
        </w:rPr>
        <w:t>номической оценки эффективности инвестиционных процессов в энергетике. Данное направление имеет особое значение в экономич</w:t>
      </w:r>
      <w:r>
        <w:rPr>
          <w:sz w:val="28"/>
          <w:szCs w:val="28"/>
        </w:rPr>
        <w:t>е</w:t>
      </w:r>
      <w:r>
        <w:rPr>
          <w:sz w:val="28"/>
          <w:szCs w:val="28"/>
        </w:rPr>
        <w:t>ском образовании студентов. Это связано как с реформированием энергетической отрасли с целью создания её инвестиционной привл</w:t>
      </w:r>
      <w:r>
        <w:rPr>
          <w:sz w:val="28"/>
          <w:szCs w:val="28"/>
        </w:rPr>
        <w:t>е</w:t>
      </w:r>
      <w:r>
        <w:rPr>
          <w:sz w:val="28"/>
          <w:szCs w:val="28"/>
        </w:rPr>
        <w:t>кательности, так и с необходимостью изучения новых подходов эк</w:t>
      </w:r>
      <w:r>
        <w:rPr>
          <w:sz w:val="28"/>
          <w:szCs w:val="28"/>
        </w:rPr>
        <w:t>о</w:t>
      </w:r>
      <w:r>
        <w:rPr>
          <w:sz w:val="28"/>
          <w:szCs w:val="28"/>
        </w:rPr>
        <w:t>номической оценки эффективности инвестиционных проектов из международной практики. Данные подходы в последнее время шир</w:t>
      </w:r>
      <w:r>
        <w:rPr>
          <w:sz w:val="28"/>
          <w:szCs w:val="28"/>
        </w:rPr>
        <w:t>о</w:t>
      </w:r>
      <w:r>
        <w:rPr>
          <w:sz w:val="28"/>
          <w:szCs w:val="28"/>
        </w:rPr>
        <w:t>ко получили освещение в специальной литературе. Однако,  в учебн</w:t>
      </w:r>
      <w:r>
        <w:rPr>
          <w:sz w:val="28"/>
          <w:szCs w:val="28"/>
        </w:rPr>
        <w:t>и</w:t>
      </w:r>
      <w:r>
        <w:rPr>
          <w:sz w:val="28"/>
          <w:szCs w:val="28"/>
        </w:rPr>
        <w:t>ках недостаточно приводится прикладных примеров комплексного характера. Поэтому в данном учебном пособии особое внимание уд</w:t>
      </w:r>
      <w:r>
        <w:rPr>
          <w:sz w:val="28"/>
          <w:szCs w:val="28"/>
        </w:rPr>
        <w:t>е</w:t>
      </w:r>
      <w:r>
        <w:rPr>
          <w:sz w:val="28"/>
          <w:szCs w:val="28"/>
        </w:rPr>
        <w:t>лено не только новым подходам к оценке инвестиций в рыночных условиях, но и  показано их практическое применение.</w:t>
      </w:r>
    </w:p>
    <w:p w:rsidR="00CB7E50" w:rsidRPr="000D6D8F" w:rsidRDefault="00CB7E50" w:rsidP="005655F7">
      <w:pPr>
        <w:widowControl w:val="0"/>
        <w:spacing w:line="360" w:lineRule="auto"/>
        <w:ind w:firstLine="709"/>
        <w:jc w:val="both"/>
        <w:rPr>
          <w:sz w:val="28"/>
          <w:szCs w:val="28"/>
        </w:rPr>
      </w:pPr>
      <w:r>
        <w:rPr>
          <w:sz w:val="28"/>
          <w:szCs w:val="28"/>
        </w:rPr>
        <w:t>В результате изучения данного учебного пособия  «Экономич</w:t>
      </w:r>
      <w:r>
        <w:rPr>
          <w:sz w:val="28"/>
          <w:szCs w:val="28"/>
        </w:rPr>
        <w:t>е</w:t>
      </w:r>
      <w:r>
        <w:rPr>
          <w:sz w:val="28"/>
          <w:szCs w:val="28"/>
        </w:rPr>
        <w:t xml:space="preserve">ская оценка эффективности инвестиций» </w:t>
      </w:r>
      <w:r w:rsidRPr="000D6D8F">
        <w:rPr>
          <w:sz w:val="28"/>
          <w:szCs w:val="28"/>
        </w:rPr>
        <w:t>студенты приобретут знания по таким основным вопросам, как:</w:t>
      </w:r>
    </w:p>
    <w:p w:rsidR="00CB7E50" w:rsidRPr="00D655E2"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sidRPr="00D655E2">
        <w:rPr>
          <w:sz w:val="28"/>
          <w:szCs w:val="28"/>
        </w:rPr>
        <w:t>основные нормативные и методические документы по расч</w:t>
      </w:r>
      <w:r w:rsidRPr="00D655E2">
        <w:rPr>
          <w:sz w:val="28"/>
          <w:szCs w:val="28"/>
        </w:rPr>
        <w:t>ё</w:t>
      </w:r>
      <w:r w:rsidRPr="00D655E2">
        <w:rPr>
          <w:sz w:val="28"/>
          <w:szCs w:val="28"/>
        </w:rPr>
        <w:t xml:space="preserve">ту экономической эффективности проектов; </w:t>
      </w:r>
    </w:p>
    <w:p w:rsidR="00CB7E50" w:rsidRPr="00D655E2"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sidRPr="00D655E2">
        <w:rPr>
          <w:sz w:val="28"/>
          <w:szCs w:val="28"/>
        </w:rPr>
        <w:t>понятие инвестиционного рынка, инвестиционный спрос и  инвестиционное предложение, равновесие на инвестиционном рынке;</w:t>
      </w:r>
    </w:p>
    <w:p w:rsidR="00CB7E50" w:rsidRPr="00D757A2"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sidRPr="00D757A2">
        <w:rPr>
          <w:sz w:val="28"/>
          <w:szCs w:val="28"/>
        </w:rPr>
        <w:t>экономическое содержание инвестиций;</w:t>
      </w:r>
    </w:p>
    <w:p w:rsidR="00CB7E50" w:rsidRPr="000D6D8F"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sidRPr="000D6D8F">
        <w:rPr>
          <w:sz w:val="28"/>
          <w:szCs w:val="28"/>
        </w:rPr>
        <w:lastRenderedPageBreak/>
        <w:t>субъекты и объекты инвестиций;</w:t>
      </w:r>
    </w:p>
    <w:p w:rsidR="00CB7E50" w:rsidRPr="000D6D8F"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sidRPr="000D6D8F">
        <w:rPr>
          <w:sz w:val="28"/>
          <w:szCs w:val="28"/>
        </w:rPr>
        <w:t>типы и классификации инвестиций;</w:t>
      </w:r>
    </w:p>
    <w:p w:rsidR="00CB7E50" w:rsidRPr="000D6D8F"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sidRPr="000D6D8F">
        <w:rPr>
          <w:sz w:val="28"/>
          <w:szCs w:val="28"/>
        </w:rPr>
        <w:t>методы оценки экономической эффективности проектов, не учитывающие фактор времени;</w:t>
      </w:r>
    </w:p>
    <w:p w:rsidR="00CB7E50" w:rsidRPr="000D6D8F"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sidRPr="000D6D8F">
        <w:rPr>
          <w:sz w:val="28"/>
          <w:szCs w:val="28"/>
        </w:rPr>
        <w:t>методы оценки экономической эффективности проектов, учитывающие фактор времени;</w:t>
      </w:r>
    </w:p>
    <w:p w:rsidR="00CB7E50"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Pr>
          <w:sz w:val="28"/>
          <w:szCs w:val="28"/>
        </w:rPr>
        <w:t>учёт неопределённости и риска при оценке инвестиционных проектов;</w:t>
      </w:r>
    </w:p>
    <w:p w:rsidR="00CB7E50"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Pr>
          <w:sz w:val="28"/>
          <w:szCs w:val="28"/>
        </w:rPr>
        <w:t>оценка инфляционных процессов  при расчёте экономич</w:t>
      </w:r>
      <w:r>
        <w:rPr>
          <w:sz w:val="28"/>
          <w:szCs w:val="28"/>
        </w:rPr>
        <w:t>е</w:t>
      </w:r>
      <w:r>
        <w:rPr>
          <w:sz w:val="28"/>
          <w:szCs w:val="28"/>
        </w:rPr>
        <w:t>ской эффективности проектов;</w:t>
      </w:r>
    </w:p>
    <w:p w:rsidR="00CB7E50"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Pr>
          <w:sz w:val="28"/>
          <w:szCs w:val="28"/>
        </w:rPr>
        <w:t>оценка предпринимательского бизнеса с определением гр</w:t>
      </w:r>
      <w:r>
        <w:rPr>
          <w:sz w:val="28"/>
          <w:szCs w:val="28"/>
        </w:rPr>
        <w:t>а</w:t>
      </w:r>
      <w:r>
        <w:rPr>
          <w:sz w:val="28"/>
          <w:szCs w:val="28"/>
        </w:rPr>
        <w:t>ниц безубыточности проекта;</w:t>
      </w:r>
    </w:p>
    <w:p w:rsidR="00CB7E50"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Pr>
          <w:sz w:val="28"/>
          <w:szCs w:val="28"/>
        </w:rPr>
        <w:t>отбор и ранжирование инвестиционных проектов по н</w:t>
      </w:r>
      <w:r>
        <w:rPr>
          <w:sz w:val="28"/>
          <w:szCs w:val="28"/>
        </w:rPr>
        <w:t>е</w:t>
      </w:r>
      <w:r>
        <w:rPr>
          <w:sz w:val="28"/>
          <w:szCs w:val="28"/>
        </w:rPr>
        <w:t>скольким критериям экономической эффективности;</w:t>
      </w:r>
    </w:p>
    <w:p w:rsidR="00CB7E50"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Pr>
          <w:sz w:val="28"/>
          <w:szCs w:val="28"/>
        </w:rPr>
        <w:t>анализ экономической эффективности строительства тепл</w:t>
      </w:r>
      <w:r>
        <w:rPr>
          <w:sz w:val="28"/>
          <w:szCs w:val="28"/>
        </w:rPr>
        <w:t>о</w:t>
      </w:r>
      <w:r>
        <w:rPr>
          <w:sz w:val="28"/>
          <w:szCs w:val="28"/>
        </w:rPr>
        <w:t>вой электрической станции;</w:t>
      </w:r>
    </w:p>
    <w:p w:rsidR="00CB7E50"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Pr>
          <w:sz w:val="28"/>
          <w:szCs w:val="28"/>
        </w:rPr>
        <w:t>примеры решения и задания для решения типовых задач;</w:t>
      </w:r>
    </w:p>
    <w:p w:rsidR="00CB7E50"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Pr>
          <w:sz w:val="28"/>
          <w:szCs w:val="28"/>
        </w:rPr>
        <w:t>тесты проверки остаточных знаний по курсу;</w:t>
      </w:r>
    </w:p>
    <w:p w:rsidR="00CB7E50" w:rsidRDefault="00CB7E50" w:rsidP="00921A7A">
      <w:pPr>
        <w:widowControl w:val="0"/>
        <w:numPr>
          <w:ilvl w:val="0"/>
          <w:numId w:val="115"/>
        </w:numPr>
        <w:tabs>
          <w:tab w:val="clear" w:pos="720"/>
          <w:tab w:val="num" w:pos="0"/>
          <w:tab w:val="left" w:pos="1134"/>
        </w:tabs>
        <w:spacing w:line="360" w:lineRule="auto"/>
        <w:ind w:left="0" w:firstLine="709"/>
        <w:jc w:val="both"/>
        <w:rPr>
          <w:sz w:val="28"/>
          <w:szCs w:val="28"/>
        </w:rPr>
      </w:pPr>
      <w:r>
        <w:rPr>
          <w:sz w:val="28"/>
          <w:szCs w:val="28"/>
        </w:rPr>
        <w:t>глоссарий терминов.</w:t>
      </w:r>
    </w:p>
    <w:p w:rsidR="00CB7E50" w:rsidRDefault="00CB7E50" w:rsidP="005655F7">
      <w:pPr>
        <w:widowControl w:val="0"/>
        <w:spacing w:line="360" w:lineRule="auto"/>
        <w:ind w:firstLine="709"/>
        <w:jc w:val="both"/>
        <w:rPr>
          <w:sz w:val="28"/>
          <w:szCs w:val="28"/>
        </w:rPr>
      </w:pPr>
      <w:r>
        <w:rPr>
          <w:sz w:val="28"/>
          <w:szCs w:val="28"/>
        </w:rPr>
        <w:t>Учебное пособие будет способствовать не только лучшему усвоению материала по курсу «Экономическая оценка эффективности инвестиций» студентам, но поможет также выпускникам  более успешно решать задачи оценки инвестиционной привлекательности проектов с учётом множественности факторов и критериев в текущих условиях экономического развития и на перспективу.</w:t>
      </w:r>
    </w:p>
    <w:p w:rsidR="003851AD" w:rsidRPr="003851AD" w:rsidRDefault="003851AD" w:rsidP="005655F7">
      <w:pPr>
        <w:widowControl w:val="0"/>
        <w:spacing w:line="360" w:lineRule="auto"/>
        <w:ind w:firstLine="709"/>
        <w:jc w:val="both"/>
        <w:rPr>
          <w:sz w:val="28"/>
          <w:szCs w:val="28"/>
        </w:rPr>
      </w:pPr>
    </w:p>
    <w:p w:rsidR="00316F0F" w:rsidRPr="001B2A5F" w:rsidRDefault="003851AD" w:rsidP="00921A7A">
      <w:pPr>
        <w:pStyle w:val="af0"/>
        <w:widowControl w:val="0"/>
        <w:spacing w:after="240"/>
        <w:ind w:firstLine="709"/>
        <w:jc w:val="center"/>
        <w:rPr>
          <w:b/>
          <w:sz w:val="36"/>
          <w:szCs w:val="36"/>
        </w:rPr>
      </w:pPr>
      <w:r w:rsidRPr="003851AD">
        <w:br w:type="page"/>
      </w:r>
      <w:bookmarkStart w:id="3" w:name="_Toc533232727"/>
      <w:r w:rsidR="00316F0F" w:rsidRPr="001B2A5F">
        <w:rPr>
          <w:b/>
          <w:sz w:val="36"/>
          <w:szCs w:val="36"/>
        </w:rPr>
        <w:lastRenderedPageBreak/>
        <w:t>Глоссарий</w:t>
      </w:r>
      <w:bookmarkEnd w:id="3"/>
    </w:p>
    <w:p w:rsidR="00316F0F" w:rsidRDefault="00316F0F" w:rsidP="005655F7">
      <w:pPr>
        <w:widowControl w:val="0"/>
        <w:spacing w:line="360" w:lineRule="auto"/>
        <w:ind w:firstLine="709"/>
        <w:jc w:val="both"/>
        <w:rPr>
          <w:sz w:val="28"/>
          <w:szCs w:val="28"/>
        </w:rPr>
      </w:pPr>
      <w:r w:rsidRPr="00316F0F">
        <w:rPr>
          <w:b/>
          <w:bCs/>
          <w:sz w:val="28"/>
          <w:szCs w:val="28"/>
        </w:rPr>
        <w:t xml:space="preserve">Агрессивная инвестиционная политика – </w:t>
      </w:r>
      <w:r w:rsidRPr="00316F0F">
        <w:rPr>
          <w:sz w:val="28"/>
          <w:szCs w:val="28"/>
        </w:rPr>
        <w:t>один из типов п</w:t>
      </w:r>
      <w:r w:rsidRPr="00316F0F">
        <w:rPr>
          <w:sz w:val="28"/>
          <w:szCs w:val="28"/>
        </w:rPr>
        <w:t>о</w:t>
      </w:r>
      <w:r w:rsidRPr="00316F0F">
        <w:rPr>
          <w:sz w:val="28"/>
          <w:szCs w:val="28"/>
        </w:rPr>
        <w:t>литики инвестирования, который направлен на максимизацию тек</w:t>
      </w:r>
      <w:r w:rsidRPr="00316F0F">
        <w:rPr>
          <w:sz w:val="28"/>
          <w:szCs w:val="28"/>
        </w:rPr>
        <w:t>у</w:t>
      </w:r>
      <w:r w:rsidRPr="00316F0F">
        <w:rPr>
          <w:sz w:val="28"/>
          <w:szCs w:val="28"/>
        </w:rPr>
        <w:t>щего дохода от вложений в ближайшем периоде; при её осуществл</w:t>
      </w:r>
      <w:r w:rsidRPr="00316F0F">
        <w:rPr>
          <w:sz w:val="28"/>
          <w:szCs w:val="28"/>
        </w:rPr>
        <w:t>е</w:t>
      </w:r>
      <w:r w:rsidRPr="00316F0F">
        <w:rPr>
          <w:sz w:val="28"/>
          <w:szCs w:val="28"/>
        </w:rPr>
        <w:t>нии оценке и учёту уровня инвестиционного риска и возможностям роста рыночной стоимости предприятия в перспективе отводится вспомогательная роль.</w:t>
      </w:r>
    </w:p>
    <w:p w:rsidR="00921A7A" w:rsidRDefault="00921A7A" w:rsidP="00921A7A">
      <w:pPr>
        <w:widowControl w:val="0"/>
        <w:tabs>
          <w:tab w:val="left" w:pos="2910"/>
        </w:tabs>
        <w:spacing w:line="360" w:lineRule="auto"/>
        <w:ind w:firstLine="709"/>
        <w:jc w:val="both"/>
        <w:rPr>
          <w:sz w:val="28"/>
          <w:szCs w:val="28"/>
        </w:rPr>
      </w:pPr>
      <w:r w:rsidRPr="00921A7A">
        <w:rPr>
          <w:b/>
          <w:sz w:val="28"/>
          <w:szCs w:val="28"/>
        </w:rPr>
        <w:t xml:space="preserve">Андеррайтер </w:t>
      </w:r>
      <w:r>
        <w:rPr>
          <w:b/>
          <w:i/>
          <w:sz w:val="28"/>
          <w:szCs w:val="28"/>
        </w:rPr>
        <w:t xml:space="preserve">– </w:t>
      </w:r>
      <w:r>
        <w:rPr>
          <w:sz w:val="28"/>
          <w:szCs w:val="28"/>
        </w:rPr>
        <w:t>лицо, принявшее на себя обязательство разм</w:t>
      </w:r>
      <w:r>
        <w:rPr>
          <w:sz w:val="28"/>
          <w:szCs w:val="28"/>
        </w:rPr>
        <w:t>е</w:t>
      </w:r>
      <w:r>
        <w:rPr>
          <w:sz w:val="28"/>
          <w:szCs w:val="28"/>
        </w:rPr>
        <w:t>стить ценные бумаги от имени эмитента или от своего имени, но за счет и по поручению эмитента.</w:t>
      </w:r>
    </w:p>
    <w:p w:rsidR="00316F0F" w:rsidRPr="00316F0F" w:rsidRDefault="00316F0F" w:rsidP="005655F7">
      <w:pPr>
        <w:widowControl w:val="0"/>
        <w:spacing w:line="360" w:lineRule="auto"/>
        <w:ind w:firstLine="709"/>
        <w:jc w:val="both"/>
        <w:rPr>
          <w:sz w:val="28"/>
          <w:szCs w:val="28"/>
        </w:rPr>
      </w:pPr>
      <w:r w:rsidRPr="00316F0F">
        <w:rPr>
          <w:b/>
          <w:sz w:val="28"/>
          <w:szCs w:val="28"/>
        </w:rPr>
        <w:t>Активный метод управления</w:t>
      </w:r>
      <w:r w:rsidRPr="00316F0F">
        <w:rPr>
          <w:sz w:val="28"/>
          <w:szCs w:val="28"/>
        </w:rPr>
        <w:t xml:space="preserve"> - управление портфелем, при к</w:t>
      </w:r>
      <w:r w:rsidRPr="00316F0F">
        <w:rPr>
          <w:sz w:val="28"/>
          <w:szCs w:val="28"/>
        </w:rPr>
        <w:t>о</w:t>
      </w:r>
      <w:r w:rsidRPr="00316F0F">
        <w:rPr>
          <w:sz w:val="28"/>
          <w:szCs w:val="28"/>
        </w:rPr>
        <w:t>тором осуществляется систематическое наблюдение за конъюнктурой рынка, оперативное изучение структуры портфеля и её изменение в соответствии с инвестиционными целями инвестора.</w:t>
      </w:r>
    </w:p>
    <w:p w:rsidR="00316F0F" w:rsidRPr="00316F0F" w:rsidRDefault="00316F0F" w:rsidP="005655F7">
      <w:pPr>
        <w:widowControl w:val="0"/>
        <w:spacing w:line="360" w:lineRule="auto"/>
        <w:ind w:firstLine="709"/>
        <w:jc w:val="both"/>
        <w:rPr>
          <w:sz w:val="28"/>
          <w:szCs w:val="28"/>
        </w:rPr>
      </w:pPr>
      <w:r w:rsidRPr="00316F0F">
        <w:rPr>
          <w:b/>
          <w:sz w:val="28"/>
          <w:szCs w:val="28"/>
        </w:rPr>
        <w:t>Акционерное финансирование</w:t>
      </w:r>
      <w:r w:rsidRPr="00316F0F">
        <w:rPr>
          <w:sz w:val="28"/>
          <w:szCs w:val="28"/>
        </w:rPr>
        <w:t xml:space="preserve"> – форма получения инвестиц</w:t>
      </w:r>
      <w:r w:rsidRPr="00316F0F">
        <w:rPr>
          <w:sz w:val="28"/>
          <w:szCs w:val="28"/>
        </w:rPr>
        <w:t>и</w:t>
      </w:r>
      <w:r w:rsidRPr="00316F0F">
        <w:rPr>
          <w:sz w:val="28"/>
          <w:szCs w:val="28"/>
        </w:rPr>
        <w:t>онных ресурсов путём ценных бумаг.</w:t>
      </w:r>
    </w:p>
    <w:p w:rsidR="00316F0F" w:rsidRPr="00316F0F" w:rsidRDefault="00316F0F" w:rsidP="005655F7">
      <w:pPr>
        <w:widowControl w:val="0"/>
        <w:spacing w:line="360" w:lineRule="auto"/>
        <w:ind w:firstLine="709"/>
        <w:jc w:val="both"/>
        <w:rPr>
          <w:sz w:val="28"/>
          <w:szCs w:val="28"/>
        </w:rPr>
      </w:pPr>
      <w:r w:rsidRPr="00316F0F">
        <w:rPr>
          <w:b/>
          <w:sz w:val="28"/>
          <w:szCs w:val="28"/>
        </w:rPr>
        <w:t xml:space="preserve">Амортизация </w:t>
      </w:r>
      <w:r w:rsidRPr="00316F0F">
        <w:rPr>
          <w:sz w:val="28"/>
          <w:szCs w:val="28"/>
        </w:rPr>
        <w:t>– это выраженная в денежной форме экономич</w:t>
      </w:r>
      <w:r w:rsidRPr="00316F0F">
        <w:rPr>
          <w:sz w:val="28"/>
          <w:szCs w:val="28"/>
        </w:rPr>
        <w:t>е</w:t>
      </w:r>
      <w:r w:rsidRPr="00316F0F">
        <w:rPr>
          <w:sz w:val="28"/>
          <w:szCs w:val="28"/>
        </w:rPr>
        <w:t>ская обязанность предприятия восстановить выбывшие основные фонды. Амортизация – источник инвестиций.</w:t>
      </w:r>
    </w:p>
    <w:p w:rsidR="00316F0F" w:rsidRPr="00316F0F" w:rsidRDefault="00316F0F" w:rsidP="005655F7">
      <w:pPr>
        <w:widowControl w:val="0"/>
        <w:spacing w:line="360" w:lineRule="auto"/>
        <w:ind w:firstLine="709"/>
        <w:jc w:val="both"/>
        <w:rPr>
          <w:sz w:val="28"/>
          <w:szCs w:val="28"/>
        </w:rPr>
      </w:pPr>
      <w:r w:rsidRPr="00316F0F">
        <w:rPr>
          <w:b/>
          <w:sz w:val="28"/>
          <w:szCs w:val="28"/>
        </w:rPr>
        <w:t>Амортизационные отчисления</w:t>
      </w:r>
      <w:r w:rsidRPr="00316F0F">
        <w:rPr>
          <w:sz w:val="28"/>
          <w:szCs w:val="28"/>
        </w:rPr>
        <w:t xml:space="preserve"> – установленный в законод</w:t>
      </w:r>
      <w:r w:rsidRPr="00316F0F">
        <w:rPr>
          <w:sz w:val="28"/>
          <w:szCs w:val="28"/>
        </w:rPr>
        <w:t>а</w:t>
      </w:r>
      <w:r w:rsidRPr="00316F0F">
        <w:rPr>
          <w:sz w:val="28"/>
          <w:szCs w:val="28"/>
        </w:rPr>
        <w:t>тельном порядке и подзаконными нормативными актами порядок о</w:t>
      </w:r>
      <w:r w:rsidRPr="00316F0F">
        <w:rPr>
          <w:sz w:val="28"/>
          <w:szCs w:val="28"/>
        </w:rPr>
        <w:t>б</w:t>
      </w:r>
      <w:r w:rsidRPr="00316F0F">
        <w:rPr>
          <w:sz w:val="28"/>
          <w:szCs w:val="28"/>
        </w:rPr>
        <w:t>разования амортизационного фонда.</w:t>
      </w:r>
    </w:p>
    <w:p w:rsidR="00316F0F" w:rsidRPr="00316F0F" w:rsidRDefault="00316F0F" w:rsidP="005655F7">
      <w:pPr>
        <w:widowControl w:val="0"/>
        <w:spacing w:line="360" w:lineRule="auto"/>
        <w:ind w:firstLine="709"/>
        <w:jc w:val="both"/>
        <w:rPr>
          <w:sz w:val="28"/>
          <w:szCs w:val="28"/>
        </w:rPr>
      </w:pPr>
      <w:r w:rsidRPr="00316F0F">
        <w:rPr>
          <w:b/>
          <w:sz w:val="28"/>
          <w:szCs w:val="28"/>
        </w:rPr>
        <w:t xml:space="preserve">Амортизация, ускоренная </w:t>
      </w:r>
      <w:r w:rsidRPr="00316F0F">
        <w:rPr>
          <w:sz w:val="28"/>
          <w:szCs w:val="28"/>
        </w:rPr>
        <w:t>– система, устанавливаемая в зак</w:t>
      </w:r>
      <w:r w:rsidRPr="00316F0F">
        <w:rPr>
          <w:sz w:val="28"/>
          <w:szCs w:val="28"/>
        </w:rPr>
        <w:t>о</w:t>
      </w:r>
      <w:r w:rsidRPr="00316F0F">
        <w:rPr>
          <w:sz w:val="28"/>
          <w:szCs w:val="28"/>
        </w:rPr>
        <w:t>нодательном порядке, ускоренном по сравнению с общим порядком переноса стоимости основного капитала на стоимость производимых товаров и услуг. Режим ускоренной амортизации установлен для ограниченного круга высокотехнологичных отраслей и видов обор</w:t>
      </w:r>
      <w:r w:rsidRPr="00316F0F">
        <w:rPr>
          <w:sz w:val="28"/>
          <w:szCs w:val="28"/>
        </w:rPr>
        <w:t>у</w:t>
      </w:r>
      <w:r w:rsidRPr="00316F0F">
        <w:rPr>
          <w:sz w:val="28"/>
          <w:szCs w:val="28"/>
        </w:rPr>
        <w:t xml:space="preserve">дования. При этом срок амортизации сокращается не более, чем в 2 </w:t>
      </w:r>
      <w:r w:rsidRPr="00316F0F">
        <w:rPr>
          <w:sz w:val="28"/>
          <w:szCs w:val="28"/>
        </w:rPr>
        <w:lastRenderedPageBreak/>
        <w:t>раза.</w:t>
      </w:r>
    </w:p>
    <w:p w:rsidR="00316F0F" w:rsidRDefault="00316F0F" w:rsidP="005655F7">
      <w:pPr>
        <w:widowControl w:val="0"/>
        <w:spacing w:line="360" w:lineRule="auto"/>
        <w:ind w:firstLine="709"/>
        <w:jc w:val="both"/>
        <w:rPr>
          <w:bCs/>
          <w:sz w:val="28"/>
          <w:szCs w:val="28"/>
        </w:rPr>
      </w:pPr>
      <w:r w:rsidRPr="00316F0F">
        <w:rPr>
          <w:b/>
          <w:sz w:val="28"/>
          <w:szCs w:val="28"/>
        </w:rPr>
        <w:t xml:space="preserve">Арбитраж </w:t>
      </w:r>
      <w:r w:rsidRPr="00316F0F">
        <w:rPr>
          <w:bCs/>
          <w:sz w:val="28"/>
          <w:szCs w:val="28"/>
        </w:rPr>
        <w:t>– одновременная покупка и продажа однотипных ценных бумаг на различных видах фондового рынка при благоприя</w:t>
      </w:r>
      <w:r w:rsidRPr="00316F0F">
        <w:rPr>
          <w:bCs/>
          <w:sz w:val="28"/>
          <w:szCs w:val="28"/>
        </w:rPr>
        <w:t>т</w:t>
      </w:r>
      <w:r w:rsidRPr="00316F0F">
        <w:rPr>
          <w:bCs/>
          <w:sz w:val="28"/>
          <w:szCs w:val="28"/>
        </w:rPr>
        <w:t>ной для инвестора разнице цен; является одним из механизмов ос</w:t>
      </w:r>
      <w:r w:rsidRPr="00316F0F">
        <w:rPr>
          <w:bCs/>
          <w:sz w:val="28"/>
          <w:szCs w:val="28"/>
        </w:rPr>
        <w:t>у</w:t>
      </w:r>
      <w:r w:rsidRPr="00316F0F">
        <w:rPr>
          <w:bCs/>
          <w:sz w:val="28"/>
          <w:szCs w:val="28"/>
        </w:rPr>
        <w:t>ществления спекулятивных инвестиционных операций.</w:t>
      </w:r>
    </w:p>
    <w:p w:rsidR="00316F0F" w:rsidRPr="00316F0F" w:rsidRDefault="00316F0F" w:rsidP="005655F7">
      <w:pPr>
        <w:widowControl w:val="0"/>
        <w:spacing w:line="360" w:lineRule="auto"/>
        <w:ind w:firstLine="709"/>
        <w:jc w:val="both"/>
        <w:rPr>
          <w:sz w:val="28"/>
          <w:szCs w:val="28"/>
        </w:rPr>
      </w:pPr>
      <w:r w:rsidRPr="00316F0F">
        <w:rPr>
          <w:b/>
          <w:sz w:val="28"/>
          <w:szCs w:val="28"/>
        </w:rPr>
        <w:t>Бюджетное финансирование –</w:t>
      </w:r>
      <w:r w:rsidRPr="00316F0F">
        <w:rPr>
          <w:sz w:val="28"/>
          <w:szCs w:val="28"/>
        </w:rPr>
        <w:t xml:space="preserve"> финансовая поддержка высок</w:t>
      </w:r>
      <w:r w:rsidRPr="00316F0F">
        <w:rPr>
          <w:sz w:val="28"/>
          <w:szCs w:val="28"/>
        </w:rPr>
        <w:t>о</w:t>
      </w:r>
      <w:r w:rsidRPr="00316F0F">
        <w:rPr>
          <w:sz w:val="28"/>
          <w:szCs w:val="28"/>
        </w:rPr>
        <w:t>эффективных инвестиционных проектов на условиях размещения в</w:t>
      </w:r>
      <w:r w:rsidRPr="00316F0F">
        <w:rPr>
          <w:sz w:val="28"/>
          <w:szCs w:val="28"/>
        </w:rPr>
        <w:t>ы</w:t>
      </w:r>
      <w:r w:rsidRPr="00316F0F">
        <w:rPr>
          <w:sz w:val="28"/>
          <w:szCs w:val="28"/>
        </w:rPr>
        <w:t>деленных бюджетных средств на конкурсной основе, а также центр</w:t>
      </w:r>
      <w:r w:rsidRPr="00316F0F">
        <w:rPr>
          <w:sz w:val="28"/>
          <w:szCs w:val="28"/>
        </w:rPr>
        <w:t>а</w:t>
      </w:r>
      <w:r w:rsidRPr="00316F0F">
        <w:rPr>
          <w:sz w:val="28"/>
          <w:szCs w:val="28"/>
        </w:rPr>
        <w:t>лизованное финансирование федеральных инвестиционных программ.</w:t>
      </w:r>
    </w:p>
    <w:p w:rsidR="00316F0F" w:rsidRPr="00316F0F" w:rsidRDefault="00316F0F" w:rsidP="005655F7">
      <w:pPr>
        <w:widowControl w:val="0"/>
        <w:spacing w:line="360" w:lineRule="auto"/>
        <w:ind w:firstLine="709"/>
        <w:jc w:val="both"/>
        <w:rPr>
          <w:sz w:val="28"/>
          <w:szCs w:val="28"/>
        </w:rPr>
      </w:pPr>
      <w:r w:rsidRPr="00316F0F">
        <w:rPr>
          <w:b/>
          <w:sz w:val="28"/>
          <w:szCs w:val="28"/>
        </w:rPr>
        <w:t>Ваучер –</w:t>
      </w:r>
      <w:r w:rsidRPr="00316F0F">
        <w:rPr>
          <w:sz w:val="28"/>
          <w:szCs w:val="28"/>
        </w:rPr>
        <w:t xml:space="preserve"> имущественный купон, выдаваемый в процессе прив</w:t>
      </w:r>
      <w:r w:rsidRPr="00316F0F">
        <w:rPr>
          <w:sz w:val="28"/>
          <w:szCs w:val="28"/>
        </w:rPr>
        <w:t>а</w:t>
      </w:r>
      <w:r w:rsidRPr="00316F0F">
        <w:rPr>
          <w:sz w:val="28"/>
          <w:szCs w:val="28"/>
        </w:rPr>
        <w:t>тизации для приобретения акций приватизируемых предприятий.</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«Венчурный» (рисковый) капитал </w:t>
      </w:r>
      <w:r w:rsidRPr="00316F0F">
        <w:rPr>
          <w:bCs/>
          <w:sz w:val="28"/>
          <w:szCs w:val="28"/>
        </w:rPr>
        <w:t>-  капитал, инвестирова</w:t>
      </w:r>
      <w:r w:rsidRPr="00316F0F">
        <w:rPr>
          <w:bCs/>
          <w:sz w:val="28"/>
          <w:szCs w:val="28"/>
        </w:rPr>
        <w:t>н</w:t>
      </w:r>
      <w:r w:rsidRPr="00316F0F">
        <w:rPr>
          <w:bCs/>
          <w:sz w:val="28"/>
          <w:szCs w:val="28"/>
        </w:rPr>
        <w:t>ный в проекты с высоким (по сравнению со среднерыночным) уро</w:t>
      </w:r>
      <w:r w:rsidRPr="00316F0F">
        <w:rPr>
          <w:bCs/>
          <w:sz w:val="28"/>
          <w:szCs w:val="28"/>
        </w:rPr>
        <w:t>в</w:t>
      </w:r>
      <w:r w:rsidRPr="00316F0F">
        <w:rPr>
          <w:bCs/>
          <w:sz w:val="28"/>
          <w:szCs w:val="28"/>
        </w:rPr>
        <w:t>нем риска, при успешной их реализации приносит более высокую прибыль его владельцу.</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Внешние инвестиции </w:t>
      </w:r>
      <w:r w:rsidRPr="00316F0F">
        <w:rPr>
          <w:bCs/>
          <w:sz w:val="28"/>
          <w:szCs w:val="28"/>
        </w:rPr>
        <w:t>– вложение капитала в реальные активы других предприятий или в финансовые инструменты инвестирования, эмитированные другими субъектами хозяйствования.</w:t>
      </w:r>
    </w:p>
    <w:p w:rsidR="00316F0F" w:rsidRPr="00316F0F" w:rsidRDefault="00316F0F" w:rsidP="005655F7">
      <w:pPr>
        <w:widowControl w:val="0"/>
        <w:spacing w:line="360" w:lineRule="auto"/>
        <w:ind w:firstLine="709"/>
        <w:jc w:val="both"/>
        <w:rPr>
          <w:bCs/>
          <w:sz w:val="28"/>
          <w:szCs w:val="28"/>
        </w:rPr>
      </w:pPr>
      <w:r w:rsidRPr="00316F0F">
        <w:rPr>
          <w:b/>
          <w:sz w:val="28"/>
          <w:szCs w:val="28"/>
        </w:rPr>
        <w:t>Внутренние инвестиции</w:t>
      </w:r>
      <w:r w:rsidRPr="00316F0F">
        <w:rPr>
          <w:bCs/>
          <w:sz w:val="28"/>
          <w:szCs w:val="28"/>
        </w:rPr>
        <w:t xml:space="preserve"> – вложение капитала в развитие оп</w:t>
      </w:r>
      <w:r w:rsidRPr="00316F0F">
        <w:rPr>
          <w:bCs/>
          <w:sz w:val="28"/>
          <w:szCs w:val="28"/>
        </w:rPr>
        <w:t>е</w:t>
      </w:r>
      <w:r w:rsidRPr="00316F0F">
        <w:rPr>
          <w:bCs/>
          <w:sz w:val="28"/>
          <w:szCs w:val="28"/>
        </w:rPr>
        <w:t>рационных активов самого предприятия-инвестора.</w:t>
      </w:r>
    </w:p>
    <w:p w:rsidR="00316F0F" w:rsidRDefault="00316F0F" w:rsidP="005655F7">
      <w:pPr>
        <w:widowControl w:val="0"/>
        <w:spacing w:line="360" w:lineRule="auto"/>
        <w:ind w:firstLine="709"/>
        <w:jc w:val="both"/>
        <w:rPr>
          <w:sz w:val="28"/>
          <w:szCs w:val="28"/>
        </w:rPr>
      </w:pPr>
      <w:r w:rsidRPr="00316F0F">
        <w:rPr>
          <w:b/>
          <w:sz w:val="28"/>
          <w:szCs w:val="28"/>
        </w:rPr>
        <w:t>Воспроизводственная структура инвестиций –</w:t>
      </w:r>
      <w:r w:rsidRPr="00316F0F">
        <w:rPr>
          <w:sz w:val="28"/>
          <w:szCs w:val="28"/>
        </w:rPr>
        <w:t xml:space="preserve"> соотношение между вложениями в новое строительство, в расширение действу</w:t>
      </w:r>
      <w:r w:rsidRPr="00316F0F">
        <w:rPr>
          <w:sz w:val="28"/>
          <w:szCs w:val="28"/>
        </w:rPr>
        <w:t>ю</w:t>
      </w:r>
      <w:r w:rsidRPr="00316F0F">
        <w:rPr>
          <w:sz w:val="28"/>
          <w:szCs w:val="28"/>
        </w:rPr>
        <w:t>щих предприятий, в техническое перевооружение и реконструкцию действующих предприятий.</w:t>
      </w:r>
    </w:p>
    <w:p w:rsidR="00921A7A" w:rsidRPr="00921A7A" w:rsidRDefault="00921A7A" w:rsidP="00921A7A">
      <w:pPr>
        <w:widowControl w:val="0"/>
        <w:tabs>
          <w:tab w:val="left" w:pos="2910"/>
        </w:tabs>
        <w:spacing w:line="360" w:lineRule="auto"/>
        <w:ind w:firstLine="709"/>
        <w:jc w:val="both"/>
        <w:rPr>
          <w:sz w:val="28"/>
          <w:szCs w:val="28"/>
        </w:rPr>
      </w:pPr>
      <w:r w:rsidRPr="00921A7A">
        <w:rPr>
          <w:b/>
          <w:sz w:val="28"/>
          <w:szCs w:val="28"/>
        </w:rPr>
        <w:t xml:space="preserve">Вторичные ценные бумаги – </w:t>
      </w:r>
      <w:r w:rsidRPr="00921A7A">
        <w:rPr>
          <w:sz w:val="28"/>
          <w:szCs w:val="28"/>
        </w:rPr>
        <w:t>это ценные бумаги, представл</w:t>
      </w:r>
      <w:r w:rsidRPr="00921A7A">
        <w:rPr>
          <w:sz w:val="28"/>
          <w:szCs w:val="28"/>
        </w:rPr>
        <w:t>я</w:t>
      </w:r>
      <w:r w:rsidRPr="00921A7A">
        <w:rPr>
          <w:sz w:val="28"/>
          <w:szCs w:val="28"/>
        </w:rPr>
        <w:t>ющие собой имущественное право на другие виды ценных бумаг и (или) на доход от них.</w:t>
      </w:r>
    </w:p>
    <w:p w:rsidR="00921A7A" w:rsidRDefault="00921A7A" w:rsidP="00921A7A">
      <w:pPr>
        <w:widowControl w:val="0"/>
        <w:tabs>
          <w:tab w:val="left" w:pos="2910"/>
        </w:tabs>
        <w:spacing w:line="360" w:lineRule="auto"/>
        <w:ind w:firstLine="709"/>
        <w:jc w:val="both"/>
        <w:rPr>
          <w:sz w:val="28"/>
          <w:szCs w:val="28"/>
        </w:rPr>
      </w:pPr>
      <w:r w:rsidRPr="00921A7A">
        <w:rPr>
          <w:b/>
          <w:sz w:val="28"/>
          <w:szCs w:val="28"/>
        </w:rPr>
        <w:t>Выпуск ценной бумаги –</w:t>
      </w:r>
      <w:r>
        <w:rPr>
          <w:b/>
          <w:i/>
          <w:sz w:val="28"/>
          <w:szCs w:val="28"/>
        </w:rPr>
        <w:t xml:space="preserve"> </w:t>
      </w:r>
      <w:r>
        <w:rPr>
          <w:sz w:val="28"/>
          <w:szCs w:val="28"/>
        </w:rPr>
        <w:t>это обмен ссудного капитала (в т</w:t>
      </w:r>
      <w:r>
        <w:rPr>
          <w:sz w:val="28"/>
          <w:szCs w:val="28"/>
        </w:rPr>
        <w:t>о</w:t>
      </w:r>
      <w:r>
        <w:rPr>
          <w:sz w:val="28"/>
          <w:szCs w:val="28"/>
        </w:rPr>
        <w:lastRenderedPageBreak/>
        <w:t>варной или денежной форме) на титул имущественных прав, на це</w:t>
      </w:r>
      <w:r>
        <w:rPr>
          <w:sz w:val="28"/>
          <w:szCs w:val="28"/>
        </w:rPr>
        <w:t>н</w:t>
      </w:r>
      <w:r>
        <w:rPr>
          <w:sz w:val="28"/>
          <w:szCs w:val="28"/>
        </w:rPr>
        <w:t>ную бумагу.</w:t>
      </w:r>
    </w:p>
    <w:p w:rsidR="00921A7A" w:rsidRPr="00921A7A" w:rsidRDefault="00921A7A" w:rsidP="00921A7A">
      <w:pPr>
        <w:widowControl w:val="0"/>
        <w:tabs>
          <w:tab w:val="left" w:pos="2910"/>
        </w:tabs>
        <w:spacing w:line="360" w:lineRule="auto"/>
        <w:ind w:firstLine="709"/>
        <w:jc w:val="both"/>
        <w:rPr>
          <w:sz w:val="28"/>
          <w:szCs w:val="28"/>
        </w:rPr>
      </w:pPr>
      <w:r w:rsidRPr="00921A7A">
        <w:rPr>
          <w:b/>
          <w:sz w:val="28"/>
          <w:szCs w:val="28"/>
        </w:rPr>
        <w:t xml:space="preserve">Гашение ценной бумаги – </w:t>
      </w:r>
      <w:r w:rsidRPr="00921A7A">
        <w:rPr>
          <w:sz w:val="28"/>
          <w:szCs w:val="28"/>
        </w:rPr>
        <w:t>это ее обратный обмен на действ</w:t>
      </w:r>
      <w:r w:rsidRPr="00921A7A">
        <w:rPr>
          <w:sz w:val="28"/>
          <w:szCs w:val="28"/>
        </w:rPr>
        <w:t>и</w:t>
      </w:r>
      <w:r w:rsidRPr="00921A7A">
        <w:rPr>
          <w:sz w:val="28"/>
          <w:szCs w:val="28"/>
        </w:rPr>
        <w:t>тельный капитал.</w:t>
      </w:r>
    </w:p>
    <w:p w:rsidR="00921A7A" w:rsidRPr="00921A7A" w:rsidRDefault="00921A7A" w:rsidP="00921A7A">
      <w:pPr>
        <w:widowControl w:val="0"/>
        <w:tabs>
          <w:tab w:val="left" w:pos="2910"/>
        </w:tabs>
        <w:spacing w:line="360" w:lineRule="auto"/>
        <w:ind w:firstLine="709"/>
        <w:jc w:val="both"/>
        <w:rPr>
          <w:sz w:val="28"/>
          <w:szCs w:val="28"/>
        </w:rPr>
      </w:pPr>
      <w:r w:rsidRPr="00921A7A">
        <w:rPr>
          <w:b/>
          <w:sz w:val="28"/>
          <w:szCs w:val="28"/>
        </w:rPr>
        <w:t xml:space="preserve">Государственная регистрация выпуска ценных бумаг – </w:t>
      </w:r>
      <w:r w:rsidRPr="00921A7A">
        <w:rPr>
          <w:sz w:val="28"/>
          <w:szCs w:val="28"/>
        </w:rPr>
        <w:t>пр</w:t>
      </w:r>
      <w:r w:rsidRPr="00921A7A">
        <w:rPr>
          <w:sz w:val="28"/>
          <w:szCs w:val="28"/>
        </w:rPr>
        <w:t>и</w:t>
      </w:r>
      <w:r w:rsidRPr="00921A7A">
        <w:rPr>
          <w:sz w:val="28"/>
          <w:szCs w:val="28"/>
        </w:rPr>
        <w:t>своение выпуску ценных бумаг государственного регистрационного номера.</w:t>
      </w:r>
    </w:p>
    <w:p w:rsidR="00921A7A" w:rsidRDefault="00921A7A" w:rsidP="00921A7A">
      <w:pPr>
        <w:widowControl w:val="0"/>
        <w:tabs>
          <w:tab w:val="left" w:pos="2910"/>
        </w:tabs>
        <w:spacing w:line="360" w:lineRule="auto"/>
        <w:ind w:firstLine="709"/>
        <w:jc w:val="both"/>
        <w:rPr>
          <w:sz w:val="28"/>
          <w:szCs w:val="28"/>
        </w:rPr>
      </w:pPr>
      <w:r w:rsidRPr="00921A7A">
        <w:rPr>
          <w:b/>
          <w:sz w:val="28"/>
          <w:szCs w:val="28"/>
        </w:rPr>
        <w:t>Государственные ценные бумаги</w:t>
      </w:r>
      <w:r>
        <w:rPr>
          <w:b/>
          <w:i/>
          <w:sz w:val="28"/>
          <w:szCs w:val="28"/>
        </w:rPr>
        <w:t xml:space="preserve"> – </w:t>
      </w:r>
      <w:r>
        <w:rPr>
          <w:sz w:val="28"/>
          <w:szCs w:val="28"/>
        </w:rPr>
        <w:t>ценные бумаги, удостов</w:t>
      </w:r>
      <w:r>
        <w:rPr>
          <w:sz w:val="28"/>
          <w:szCs w:val="28"/>
        </w:rPr>
        <w:t>е</w:t>
      </w:r>
      <w:r>
        <w:rPr>
          <w:sz w:val="28"/>
          <w:szCs w:val="28"/>
        </w:rPr>
        <w:t>ряющие отношения займа, в которых должником выступает госуда</w:t>
      </w:r>
      <w:r>
        <w:rPr>
          <w:sz w:val="28"/>
          <w:szCs w:val="28"/>
        </w:rPr>
        <w:t>р</w:t>
      </w:r>
      <w:r>
        <w:rPr>
          <w:sz w:val="28"/>
          <w:szCs w:val="28"/>
        </w:rPr>
        <w:t>ство.</w:t>
      </w:r>
    </w:p>
    <w:p w:rsidR="00316F0F" w:rsidRPr="00316F0F" w:rsidRDefault="00316F0F" w:rsidP="005655F7">
      <w:pPr>
        <w:widowControl w:val="0"/>
        <w:spacing w:line="360" w:lineRule="auto"/>
        <w:ind w:firstLine="709"/>
        <w:jc w:val="both"/>
        <w:rPr>
          <w:sz w:val="28"/>
          <w:szCs w:val="28"/>
        </w:rPr>
      </w:pPr>
      <w:r w:rsidRPr="00316F0F">
        <w:rPr>
          <w:b/>
          <w:sz w:val="28"/>
          <w:szCs w:val="28"/>
        </w:rPr>
        <w:t>Государственные гарантии –</w:t>
      </w:r>
      <w:r w:rsidRPr="00316F0F">
        <w:rPr>
          <w:sz w:val="28"/>
          <w:szCs w:val="28"/>
        </w:rPr>
        <w:t xml:space="preserve"> страхование от политических рисков ввозимого и вывозимого капитала или обязательства по ко</w:t>
      </w:r>
      <w:r w:rsidRPr="00316F0F">
        <w:rPr>
          <w:sz w:val="28"/>
          <w:szCs w:val="28"/>
        </w:rPr>
        <w:t>м</w:t>
      </w:r>
      <w:r w:rsidRPr="00316F0F">
        <w:rPr>
          <w:sz w:val="28"/>
          <w:szCs w:val="28"/>
        </w:rPr>
        <w:t>пенсации убытков инвестору.</w:t>
      </w:r>
    </w:p>
    <w:p w:rsidR="00316F0F" w:rsidRPr="00316F0F" w:rsidRDefault="00316F0F" w:rsidP="005655F7">
      <w:pPr>
        <w:widowControl w:val="0"/>
        <w:spacing w:line="360" w:lineRule="auto"/>
        <w:ind w:firstLine="709"/>
        <w:jc w:val="both"/>
        <w:rPr>
          <w:sz w:val="28"/>
          <w:szCs w:val="28"/>
        </w:rPr>
      </w:pPr>
      <w:r w:rsidRPr="00316F0F">
        <w:rPr>
          <w:b/>
          <w:sz w:val="28"/>
          <w:szCs w:val="28"/>
        </w:rPr>
        <w:t>Дефицитное финансирование –</w:t>
      </w:r>
      <w:r w:rsidRPr="00316F0F">
        <w:rPr>
          <w:sz w:val="28"/>
          <w:szCs w:val="28"/>
        </w:rPr>
        <w:t xml:space="preserve"> государственные заимствов</w:t>
      </w:r>
      <w:r w:rsidRPr="00316F0F">
        <w:rPr>
          <w:sz w:val="28"/>
          <w:szCs w:val="28"/>
        </w:rPr>
        <w:t>а</w:t>
      </w:r>
      <w:r w:rsidRPr="00316F0F">
        <w:rPr>
          <w:sz w:val="28"/>
          <w:szCs w:val="28"/>
        </w:rPr>
        <w:t>ния под гарантию государства с образованием государственного долга и последующим распределением инвестиций по проектам и субъектам инвестиционной деятельности.</w:t>
      </w:r>
    </w:p>
    <w:p w:rsidR="00921A7A" w:rsidRDefault="00921A7A" w:rsidP="00921A7A">
      <w:pPr>
        <w:widowControl w:val="0"/>
        <w:tabs>
          <w:tab w:val="left" w:pos="2910"/>
        </w:tabs>
        <w:spacing w:line="360" w:lineRule="auto"/>
        <w:ind w:firstLine="709"/>
        <w:jc w:val="both"/>
        <w:rPr>
          <w:b/>
          <w:sz w:val="28"/>
          <w:szCs w:val="28"/>
        </w:rPr>
      </w:pPr>
      <w:r w:rsidRPr="00316F0F">
        <w:rPr>
          <w:b/>
          <w:sz w:val="28"/>
          <w:szCs w:val="28"/>
        </w:rPr>
        <w:t>Диверсификация инвестиций –</w:t>
      </w:r>
      <w:r w:rsidRPr="00316F0F">
        <w:rPr>
          <w:sz w:val="28"/>
          <w:szCs w:val="28"/>
        </w:rPr>
        <w:t xml:space="preserve"> распределение инвестируем</w:t>
      </w:r>
      <w:r w:rsidRPr="00316F0F">
        <w:rPr>
          <w:sz w:val="28"/>
          <w:szCs w:val="28"/>
        </w:rPr>
        <w:t>о</w:t>
      </w:r>
      <w:r w:rsidRPr="00316F0F">
        <w:rPr>
          <w:sz w:val="28"/>
          <w:szCs w:val="28"/>
        </w:rPr>
        <w:t>го капитала между различными видами инвестиций.</w:t>
      </w:r>
    </w:p>
    <w:p w:rsidR="00921A7A" w:rsidRPr="00921A7A" w:rsidRDefault="00921A7A" w:rsidP="00921A7A">
      <w:pPr>
        <w:widowControl w:val="0"/>
        <w:tabs>
          <w:tab w:val="left" w:pos="2910"/>
        </w:tabs>
        <w:spacing w:line="360" w:lineRule="auto"/>
        <w:ind w:firstLine="709"/>
        <w:jc w:val="both"/>
        <w:rPr>
          <w:sz w:val="28"/>
          <w:szCs w:val="28"/>
        </w:rPr>
      </w:pPr>
      <w:r w:rsidRPr="00921A7A">
        <w:rPr>
          <w:b/>
          <w:sz w:val="28"/>
          <w:szCs w:val="28"/>
        </w:rPr>
        <w:t xml:space="preserve">Дисконтирование векселей – </w:t>
      </w:r>
      <w:r w:rsidRPr="00921A7A">
        <w:rPr>
          <w:sz w:val="28"/>
          <w:szCs w:val="28"/>
        </w:rPr>
        <w:t>покупка векселей у векселеде</w:t>
      </w:r>
      <w:r w:rsidRPr="00921A7A">
        <w:rPr>
          <w:sz w:val="28"/>
          <w:szCs w:val="28"/>
        </w:rPr>
        <w:t>р</w:t>
      </w:r>
      <w:r w:rsidRPr="00921A7A">
        <w:rPr>
          <w:sz w:val="28"/>
          <w:szCs w:val="28"/>
        </w:rPr>
        <w:t>жателей, осуществляемая, как правило, до наступления срока платежа по ним со скидкой от вексельной суммы</w:t>
      </w:r>
    </w:p>
    <w:p w:rsidR="00921A7A" w:rsidRPr="00921A7A" w:rsidRDefault="00921A7A" w:rsidP="00921A7A">
      <w:pPr>
        <w:widowControl w:val="0"/>
        <w:tabs>
          <w:tab w:val="left" w:pos="2910"/>
        </w:tabs>
        <w:spacing w:line="360" w:lineRule="auto"/>
        <w:ind w:firstLine="709"/>
        <w:jc w:val="both"/>
        <w:rPr>
          <w:sz w:val="28"/>
          <w:szCs w:val="28"/>
        </w:rPr>
      </w:pPr>
      <w:r w:rsidRPr="00921A7A">
        <w:rPr>
          <w:b/>
          <w:sz w:val="28"/>
          <w:szCs w:val="28"/>
        </w:rPr>
        <w:t xml:space="preserve">Дисконт – </w:t>
      </w:r>
      <w:r w:rsidRPr="00921A7A">
        <w:rPr>
          <w:sz w:val="28"/>
          <w:szCs w:val="28"/>
        </w:rPr>
        <w:t>разность между номиналом и рыночной ценой или ценой приобретения, если облигация находится у инвестора до пог</w:t>
      </w:r>
      <w:r w:rsidRPr="00921A7A">
        <w:rPr>
          <w:sz w:val="28"/>
          <w:szCs w:val="28"/>
        </w:rPr>
        <w:t>а</w:t>
      </w:r>
      <w:r w:rsidRPr="00921A7A">
        <w:rPr>
          <w:sz w:val="28"/>
          <w:szCs w:val="28"/>
        </w:rPr>
        <w:t>шения; если инвестор продает облигацию раньше срока погашения, то размер дисконта составляет разность между ценой продажи и прио</w:t>
      </w:r>
      <w:r w:rsidRPr="00921A7A">
        <w:rPr>
          <w:sz w:val="28"/>
          <w:szCs w:val="28"/>
        </w:rPr>
        <w:t>б</w:t>
      </w:r>
      <w:r w:rsidRPr="00921A7A">
        <w:rPr>
          <w:sz w:val="28"/>
          <w:szCs w:val="28"/>
        </w:rPr>
        <w:t>ретения облигации.</w:t>
      </w:r>
    </w:p>
    <w:p w:rsidR="00921A7A" w:rsidRDefault="00921A7A" w:rsidP="00921A7A">
      <w:pPr>
        <w:widowControl w:val="0"/>
        <w:tabs>
          <w:tab w:val="left" w:pos="2910"/>
        </w:tabs>
        <w:spacing w:line="360" w:lineRule="auto"/>
        <w:ind w:firstLine="709"/>
        <w:jc w:val="both"/>
        <w:rPr>
          <w:sz w:val="28"/>
          <w:szCs w:val="28"/>
        </w:rPr>
      </w:pPr>
      <w:r w:rsidRPr="00921A7A">
        <w:rPr>
          <w:b/>
          <w:sz w:val="28"/>
          <w:szCs w:val="28"/>
        </w:rPr>
        <w:t>Доход по ценной бумаге –</w:t>
      </w:r>
      <w:r>
        <w:rPr>
          <w:b/>
          <w:i/>
          <w:sz w:val="28"/>
          <w:szCs w:val="28"/>
        </w:rPr>
        <w:t xml:space="preserve"> </w:t>
      </w:r>
      <w:r>
        <w:rPr>
          <w:sz w:val="28"/>
          <w:szCs w:val="28"/>
        </w:rPr>
        <w:t>это доход в абсолютном и относ</w:t>
      </w:r>
      <w:r>
        <w:rPr>
          <w:sz w:val="28"/>
          <w:szCs w:val="28"/>
        </w:rPr>
        <w:t>и</w:t>
      </w:r>
      <w:r>
        <w:rPr>
          <w:sz w:val="28"/>
          <w:szCs w:val="28"/>
        </w:rPr>
        <w:lastRenderedPageBreak/>
        <w:t>тельном выражении, который она приносит за определенный период времени.</w:t>
      </w:r>
    </w:p>
    <w:p w:rsidR="00921A7A" w:rsidRPr="00316F0F" w:rsidRDefault="00921A7A" w:rsidP="00921A7A">
      <w:pPr>
        <w:widowControl w:val="0"/>
        <w:spacing w:line="360" w:lineRule="auto"/>
        <w:ind w:firstLine="709"/>
        <w:jc w:val="both"/>
        <w:rPr>
          <w:sz w:val="28"/>
          <w:szCs w:val="28"/>
        </w:rPr>
      </w:pPr>
      <w:r w:rsidRPr="00316F0F">
        <w:rPr>
          <w:b/>
          <w:sz w:val="28"/>
          <w:szCs w:val="28"/>
        </w:rPr>
        <w:t>Доходность инвестиций –</w:t>
      </w:r>
      <w:r w:rsidRPr="00316F0F">
        <w:rPr>
          <w:sz w:val="28"/>
          <w:szCs w:val="28"/>
        </w:rPr>
        <w:t xml:space="preserve"> отношение суммарного денежного потока к инвестиционным затратам.</w:t>
      </w:r>
    </w:p>
    <w:p w:rsidR="00316F0F" w:rsidRPr="00316F0F" w:rsidRDefault="00316F0F" w:rsidP="005655F7">
      <w:pPr>
        <w:widowControl w:val="0"/>
        <w:spacing w:line="360" w:lineRule="auto"/>
        <w:ind w:firstLine="709"/>
        <w:jc w:val="both"/>
        <w:rPr>
          <w:sz w:val="28"/>
          <w:szCs w:val="28"/>
        </w:rPr>
      </w:pPr>
      <w:r w:rsidRPr="00316F0F">
        <w:rPr>
          <w:b/>
          <w:sz w:val="28"/>
          <w:szCs w:val="28"/>
        </w:rPr>
        <w:t>Защита инвестиций –</w:t>
      </w:r>
      <w:r w:rsidRPr="00316F0F">
        <w:rPr>
          <w:sz w:val="28"/>
          <w:szCs w:val="28"/>
        </w:rPr>
        <w:t xml:space="preserve"> в соответствии с Законом об инвестиц</w:t>
      </w:r>
      <w:r w:rsidRPr="00316F0F">
        <w:rPr>
          <w:sz w:val="28"/>
          <w:szCs w:val="28"/>
        </w:rPr>
        <w:t>и</w:t>
      </w:r>
      <w:r w:rsidRPr="00316F0F">
        <w:rPr>
          <w:sz w:val="28"/>
          <w:szCs w:val="28"/>
        </w:rPr>
        <w:t>онной деятельности инвесторам обеспечиваются равноправные усл</w:t>
      </w:r>
      <w:r w:rsidRPr="00316F0F">
        <w:rPr>
          <w:sz w:val="28"/>
          <w:szCs w:val="28"/>
        </w:rPr>
        <w:t>о</w:t>
      </w:r>
      <w:r w:rsidRPr="00316F0F">
        <w:rPr>
          <w:sz w:val="28"/>
          <w:szCs w:val="28"/>
        </w:rPr>
        <w:t>вия деятельности, исключающие применение мер дискриминационн</w:t>
      </w:r>
      <w:r w:rsidRPr="00316F0F">
        <w:rPr>
          <w:sz w:val="28"/>
          <w:szCs w:val="28"/>
        </w:rPr>
        <w:t>о</w:t>
      </w:r>
      <w:r w:rsidRPr="00316F0F">
        <w:rPr>
          <w:sz w:val="28"/>
          <w:szCs w:val="28"/>
        </w:rPr>
        <w:t>го характера, которые могли бы препятствовать управлению и расп</w:t>
      </w:r>
      <w:r w:rsidRPr="00316F0F">
        <w:rPr>
          <w:sz w:val="28"/>
          <w:szCs w:val="28"/>
        </w:rPr>
        <w:t>о</w:t>
      </w:r>
      <w:r w:rsidRPr="00316F0F">
        <w:rPr>
          <w:sz w:val="28"/>
          <w:szCs w:val="28"/>
        </w:rPr>
        <w:t xml:space="preserve">ряжению инвестициями.  </w:t>
      </w:r>
    </w:p>
    <w:p w:rsidR="00921A7A" w:rsidRPr="00921A7A" w:rsidRDefault="00921A7A" w:rsidP="00921A7A">
      <w:pPr>
        <w:widowControl w:val="0"/>
        <w:tabs>
          <w:tab w:val="left" w:pos="2910"/>
        </w:tabs>
        <w:spacing w:line="360" w:lineRule="auto"/>
        <w:ind w:firstLine="709"/>
        <w:jc w:val="both"/>
        <w:rPr>
          <w:sz w:val="28"/>
          <w:szCs w:val="28"/>
        </w:rPr>
      </w:pPr>
      <w:r w:rsidRPr="00921A7A">
        <w:rPr>
          <w:b/>
          <w:sz w:val="28"/>
          <w:szCs w:val="28"/>
        </w:rPr>
        <w:t xml:space="preserve">Именная ценная бумага – </w:t>
      </w:r>
      <w:r w:rsidRPr="00921A7A">
        <w:rPr>
          <w:sz w:val="28"/>
          <w:szCs w:val="28"/>
        </w:rPr>
        <w:t>ценная бумага, права собственности по которой неразрывно связаны с ней самой (т.е. зафиксированы на ней самой или в специальном реестре ее собственником).</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Инвестиционная идеология </w:t>
      </w:r>
      <w:r w:rsidRPr="00316F0F">
        <w:rPr>
          <w:bCs/>
          <w:sz w:val="28"/>
          <w:szCs w:val="28"/>
        </w:rPr>
        <w:t>– система основополагающих принципов осуществления инвестиционной деятельности предпри</w:t>
      </w:r>
      <w:r w:rsidRPr="00316F0F">
        <w:rPr>
          <w:bCs/>
          <w:sz w:val="28"/>
          <w:szCs w:val="28"/>
        </w:rPr>
        <w:t>я</w:t>
      </w:r>
      <w:r w:rsidRPr="00316F0F">
        <w:rPr>
          <w:bCs/>
          <w:sz w:val="28"/>
          <w:szCs w:val="28"/>
        </w:rPr>
        <w:t>тия, определяемых его «миссией» (главной целью функционирования) и инвестиционным менталитетом его учредителей и менеджеров; п</w:t>
      </w:r>
      <w:r w:rsidRPr="00316F0F">
        <w:rPr>
          <w:bCs/>
          <w:sz w:val="28"/>
          <w:szCs w:val="28"/>
        </w:rPr>
        <w:t>о</w:t>
      </w:r>
      <w:r w:rsidRPr="00316F0F">
        <w:rPr>
          <w:bCs/>
          <w:sz w:val="28"/>
          <w:szCs w:val="28"/>
        </w:rPr>
        <w:t>лучает свою реализацию  в инвестиционной стратегии и политике по отдельным аспектам инвестиционной деятельности.</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Инвестиционная культура </w:t>
      </w:r>
      <w:r w:rsidRPr="00316F0F">
        <w:rPr>
          <w:bCs/>
          <w:sz w:val="28"/>
          <w:szCs w:val="28"/>
        </w:rPr>
        <w:t>– часть общей корпоративной кул</w:t>
      </w:r>
      <w:r w:rsidRPr="00316F0F">
        <w:rPr>
          <w:bCs/>
          <w:sz w:val="28"/>
          <w:szCs w:val="28"/>
        </w:rPr>
        <w:t>ь</w:t>
      </w:r>
      <w:r w:rsidRPr="00316F0F">
        <w:rPr>
          <w:bCs/>
          <w:sz w:val="28"/>
          <w:szCs w:val="28"/>
        </w:rPr>
        <w:t>туры, характеризующая совокупность норм, правил и ценностных установок, соблюдаемых на предприятии в процессе осуществления инвестиционной деятельности.</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Инвестиционная политика –</w:t>
      </w:r>
      <w:r w:rsidRPr="00316F0F">
        <w:rPr>
          <w:sz w:val="28"/>
          <w:szCs w:val="28"/>
        </w:rPr>
        <w:t xml:space="preserve"> политика предприятия, заключ</w:t>
      </w:r>
      <w:r w:rsidRPr="00316F0F">
        <w:rPr>
          <w:sz w:val="28"/>
          <w:szCs w:val="28"/>
        </w:rPr>
        <w:t>а</w:t>
      </w:r>
      <w:r w:rsidRPr="00316F0F">
        <w:rPr>
          <w:sz w:val="28"/>
          <w:szCs w:val="28"/>
        </w:rPr>
        <w:t>ющаяся в выборе и реализации наиболее рациональных путей расш</w:t>
      </w:r>
      <w:r w:rsidRPr="00316F0F">
        <w:rPr>
          <w:sz w:val="28"/>
          <w:szCs w:val="28"/>
        </w:rPr>
        <w:t>и</w:t>
      </w:r>
      <w:r w:rsidRPr="00316F0F">
        <w:rPr>
          <w:sz w:val="28"/>
          <w:szCs w:val="28"/>
        </w:rPr>
        <w:t>рения и обновления производственного потенциала.</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Инвестиционная политика (государства) –</w:t>
      </w:r>
      <w:r w:rsidRPr="00316F0F">
        <w:rPr>
          <w:sz w:val="28"/>
          <w:szCs w:val="28"/>
        </w:rPr>
        <w:t xml:space="preserve"> часть экономич</w:t>
      </w:r>
      <w:r w:rsidRPr="00316F0F">
        <w:rPr>
          <w:sz w:val="28"/>
          <w:szCs w:val="28"/>
        </w:rPr>
        <w:t>е</w:t>
      </w:r>
      <w:r w:rsidRPr="00316F0F">
        <w:rPr>
          <w:sz w:val="28"/>
          <w:szCs w:val="28"/>
        </w:rPr>
        <w:t>ской политики государства, определяющая объём, структуру, напра</w:t>
      </w:r>
      <w:r w:rsidRPr="00316F0F">
        <w:rPr>
          <w:sz w:val="28"/>
          <w:szCs w:val="28"/>
        </w:rPr>
        <w:t>в</w:t>
      </w:r>
      <w:r w:rsidRPr="00316F0F">
        <w:rPr>
          <w:sz w:val="28"/>
          <w:szCs w:val="28"/>
        </w:rPr>
        <w:t>ление капитальных вложений.</w:t>
      </w:r>
    </w:p>
    <w:p w:rsidR="00316F0F" w:rsidRPr="00316F0F" w:rsidRDefault="00316F0F" w:rsidP="005655F7">
      <w:pPr>
        <w:widowControl w:val="0"/>
        <w:spacing w:line="360" w:lineRule="auto"/>
        <w:ind w:firstLine="709"/>
        <w:jc w:val="both"/>
        <w:rPr>
          <w:bCs/>
          <w:sz w:val="28"/>
          <w:szCs w:val="28"/>
        </w:rPr>
      </w:pPr>
      <w:r w:rsidRPr="00316F0F">
        <w:rPr>
          <w:b/>
          <w:sz w:val="28"/>
          <w:szCs w:val="28"/>
        </w:rPr>
        <w:lastRenderedPageBreak/>
        <w:t xml:space="preserve">Инвестиционная позиция </w:t>
      </w:r>
      <w:r w:rsidRPr="00316F0F">
        <w:rPr>
          <w:bCs/>
          <w:sz w:val="28"/>
          <w:szCs w:val="28"/>
        </w:rPr>
        <w:t>– состояние объёма и структуры и</w:t>
      </w:r>
      <w:r w:rsidRPr="00316F0F">
        <w:rPr>
          <w:bCs/>
          <w:sz w:val="28"/>
          <w:szCs w:val="28"/>
        </w:rPr>
        <w:t>н</w:t>
      </w:r>
      <w:r w:rsidRPr="00316F0F">
        <w:rPr>
          <w:bCs/>
          <w:sz w:val="28"/>
          <w:szCs w:val="28"/>
        </w:rPr>
        <w:t>вестиций предприятия, а также основных результатов его инвестиц</w:t>
      </w:r>
      <w:r w:rsidRPr="00316F0F">
        <w:rPr>
          <w:bCs/>
          <w:sz w:val="28"/>
          <w:szCs w:val="28"/>
        </w:rPr>
        <w:t>и</w:t>
      </w:r>
      <w:r w:rsidRPr="00316F0F">
        <w:rPr>
          <w:bCs/>
          <w:sz w:val="28"/>
          <w:szCs w:val="28"/>
        </w:rPr>
        <w:t>онной деятельности на определённую дату.</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Инвестиционная привлекательность </w:t>
      </w:r>
      <w:r w:rsidRPr="00316F0F">
        <w:rPr>
          <w:bCs/>
          <w:sz w:val="28"/>
          <w:szCs w:val="28"/>
        </w:rPr>
        <w:t>– обобщающая характ</w:t>
      </w:r>
      <w:r w:rsidRPr="00316F0F">
        <w:rPr>
          <w:bCs/>
          <w:sz w:val="28"/>
          <w:szCs w:val="28"/>
        </w:rPr>
        <w:t>е</w:t>
      </w:r>
      <w:r w:rsidRPr="00316F0F">
        <w:rPr>
          <w:bCs/>
          <w:sz w:val="28"/>
          <w:szCs w:val="28"/>
        </w:rPr>
        <w:t>ристика преимуществ и недостатков инвестирования отдельных направлений и объектов с позиции конкретного инвестора.</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Инвестиционное планирование </w:t>
      </w:r>
      <w:r w:rsidRPr="00316F0F">
        <w:rPr>
          <w:bCs/>
          <w:sz w:val="28"/>
          <w:szCs w:val="28"/>
        </w:rPr>
        <w:t>– процесс разработки системы планов по отдельным аспектам инвестиционной деятельности, обе</w:t>
      </w:r>
      <w:r w:rsidRPr="00316F0F">
        <w:rPr>
          <w:bCs/>
          <w:sz w:val="28"/>
          <w:szCs w:val="28"/>
        </w:rPr>
        <w:t>с</w:t>
      </w:r>
      <w:r w:rsidRPr="00316F0F">
        <w:rPr>
          <w:bCs/>
          <w:sz w:val="28"/>
          <w:szCs w:val="28"/>
        </w:rPr>
        <w:t>печивающих реализацию инвестиционной стратегии предприятия в предстоящем периоде.</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Инвестиционные ресурсы </w:t>
      </w:r>
      <w:r w:rsidRPr="00316F0F">
        <w:rPr>
          <w:bCs/>
          <w:sz w:val="28"/>
          <w:szCs w:val="28"/>
        </w:rPr>
        <w:t>– совокупность денежных средств и иных инвестиционных товаров, формируемых из различных источн</w:t>
      </w:r>
      <w:r w:rsidRPr="00316F0F">
        <w:rPr>
          <w:bCs/>
          <w:sz w:val="28"/>
          <w:szCs w:val="28"/>
        </w:rPr>
        <w:t>и</w:t>
      </w:r>
      <w:r w:rsidRPr="00316F0F">
        <w:rPr>
          <w:bCs/>
          <w:sz w:val="28"/>
          <w:szCs w:val="28"/>
        </w:rPr>
        <w:t>ков с целью финансирования инвестиционной деятельности предпр</w:t>
      </w:r>
      <w:r w:rsidRPr="00316F0F">
        <w:rPr>
          <w:bCs/>
          <w:sz w:val="28"/>
          <w:szCs w:val="28"/>
        </w:rPr>
        <w:t>и</w:t>
      </w:r>
      <w:r w:rsidRPr="00316F0F">
        <w:rPr>
          <w:bCs/>
          <w:sz w:val="28"/>
          <w:szCs w:val="28"/>
        </w:rPr>
        <w:t>ятия в предстоящем периоде.</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Инвестиционный анализ </w:t>
      </w:r>
      <w:r w:rsidRPr="00316F0F">
        <w:rPr>
          <w:bCs/>
          <w:sz w:val="28"/>
          <w:szCs w:val="28"/>
        </w:rPr>
        <w:t>– процесс исследования инвестиц</w:t>
      </w:r>
      <w:r w:rsidRPr="00316F0F">
        <w:rPr>
          <w:bCs/>
          <w:sz w:val="28"/>
          <w:szCs w:val="28"/>
        </w:rPr>
        <w:t>и</w:t>
      </w:r>
      <w:r w:rsidRPr="00316F0F">
        <w:rPr>
          <w:bCs/>
          <w:sz w:val="28"/>
          <w:szCs w:val="28"/>
        </w:rPr>
        <w:t>онной позиции и основных результатов инвестиционной деятельности предприятия с целью выявления резервов повышения его рыночной стоимости и обеспечения эффективного развития.</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Инвестиционный климат –</w:t>
      </w:r>
      <w:r w:rsidRPr="00316F0F">
        <w:rPr>
          <w:sz w:val="28"/>
          <w:szCs w:val="28"/>
        </w:rPr>
        <w:t xml:space="preserve"> совокупность политических и эк</w:t>
      </w:r>
      <w:r w:rsidRPr="00316F0F">
        <w:rPr>
          <w:sz w:val="28"/>
          <w:szCs w:val="28"/>
        </w:rPr>
        <w:t>о</w:t>
      </w:r>
      <w:r w:rsidRPr="00316F0F">
        <w:rPr>
          <w:sz w:val="28"/>
          <w:szCs w:val="28"/>
        </w:rPr>
        <w:t>номических условий, обеспечивающих прибыльное и надежное вл</w:t>
      </w:r>
      <w:r w:rsidRPr="00316F0F">
        <w:rPr>
          <w:sz w:val="28"/>
          <w:szCs w:val="28"/>
        </w:rPr>
        <w:t>о</w:t>
      </w:r>
      <w:r w:rsidRPr="00316F0F">
        <w:rPr>
          <w:sz w:val="28"/>
          <w:szCs w:val="28"/>
        </w:rPr>
        <w:t>жение денежных средств в инвестиционные объекты.</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Инвестиционный налоговый кредит –</w:t>
      </w:r>
      <w:r w:rsidRPr="00316F0F">
        <w:rPr>
          <w:sz w:val="28"/>
          <w:szCs w:val="28"/>
        </w:rPr>
        <w:t xml:space="preserve"> отсрочка платежа на кредитной возвратной основе.</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Инвестиционный портфель </w:t>
      </w:r>
      <w:r w:rsidRPr="00316F0F">
        <w:rPr>
          <w:bCs/>
          <w:sz w:val="28"/>
          <w:szCs w:val="28"/>
        </w:rPr>
        <w:t>– целенаправленно сформирова</w:t>
      </w:r>
      <w:r w:rsidRPr="00316F0F">
        <w:rPr>
          <w:bCs/>
          <w:sz w:val="28"/>
          <w:szCs w:val="28"/>
        </w:rPr>
        <w:t>н</w:t>
      </w:r>
      <w:r w:rsidRPr="00316F0F">
        <w:rPr>
          <w:bCs/>
          <w:sz w:val="28"/>
          <w:szCs w:val="28"/>
        </w:rPr>
        <w:t>ная совокупность объектов реального и финансового инвестирования, предназначенная для реализации инвестиционной политики предпр</w:t>
      </w:r>
      <w:r w:rsidRPr="00316F0F">
        <w:rPr>
          <w:bCs/>
          <w:sz w:val="28"/>
          <w:szCs w:val="28"/>
        </w:rPr>
        <w:t>и</w:t>
      </w:r>
      <w:r w:rsidRPr="00316F0F">
        <w:rPr>
          <w:bCs/>
          <w:sz w:val="28"/>
          <w:szCs w:val="28"/>
        </w:rPr>
        <w:t>ятия в предстоящем периоде; в более узком, но наиболее часто уп</w:t>
      </w:r>
      <w:r w:rsidRPr="00316F0F">
        <w:rPr>
          <w:bCs/>
          <w:sz w:val="28"/>
          <w:szCs w:val="28"/>
        </w:rPr>
        <w:t>о</w:t>
      </w:r>
      <w:r w:rsidRPr="00316F0F">
        <w:rPr>
          <w:bCs/>
          <w:sz w:val="28"/>
          <w:szCs w:val="28"/>
        </w:rPr>
        <w:t>требляемом значении – совокупность фондовых инструментов, сфо</w:t>
      </w:r>
      <w:r w:rsidRPr="00316F0F">
        <w:rPr>
          <w:bCs/>
          <w:sz w:val="28"/>
          <w:szCs w:val="28"/>
        </w:rPr>
        <w:t>р</w:t>
      </w:r>
      <w:r w:rsidRPr="00316F0F">
        <w:rPr>
          <w:bCs/>
          <w:sz w:val="28"/>
          <w:szCs w:val="28"/>
        </w:rPr>
        <w:lastRenderedPageBreak/>
        <w:t>мированная инвестором.</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Инвестиционный потенциал </w:t>
      </w:r>
      <w:r w:rsidRPr="00316F0F">
        <w:rPr>
          <w:bCs/>
          <w:sz w:val="28"/>
          <w:szCs w:val="28"/>
        </w:rPr>
        <w:t xml:space="preserve"> - совокупность денежных средств и других капиталов, которые могут быть направлены пре</w:t>
      </w:r>
      <w:r w:rsidRPr="00316F0F">
        <w:rPr>
          <w:bCs/>
          <w:sz w:val="28"/>
          <w:szCs w:val="28"/>
        </w:rPr>
        <w:t>д</w:t>
      </w:r>
      <w:r w:rsidRPr="00316F0F">
        <w:rPr>
          <w:bCs/>
          <w:sz w:val="28"/>
          <w:szCs w:val="28"/>
        </w:rPr>
        <w:t>приятиями, организациями и другими хозяйствующими субъектами на инвестиционные цели.</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Инвестиционный проект –</w:t>
      </w:r>
      <w:r w:rsidRPr="00316F0F">
        <w:rPr>
          <w:sz w:val="28"/>
          <w:szCs w:val="28"/>
        </w:rPr>
        <w:t xml:space="preserve"> обоснование экономической цел</w:t>
      </w:r>
      <w:r w:rsidRPr="00316F0F">
        <w:rPr>
          <w:sz w:val="28"/>
          <w:szCs w:val="28"/>
        </w:rPr>
        <w:t>е</w:t>
      </w:r>
      <w:r w:rsidRPr="00316F0F">
        <w:rPr>
          <w:sz w:val="28"/>
          <w:szCs w:val="28"/>
        </w:rPr>
        <w:t>сообразности, объёма, сроков осуществления капитальных вложений, в том числе необходимая проектно-сметная документация, а также описание практических действий по осуществлению инвестиций (би</w:t>
      </w:r>
      <w:r w:rsidRPr="00316F0F">
        <w:rPr>
          <w:sz w:val="28"/>
          <w:szCs w:val="28"/>
        </w:rPr>
        <w:t>з</w:t>
      </w:r>
      <w:r w:rsidRPr="00316F0F">
        <w:rPr>
          <w:sz w:val="28"/>
          <w:szCs w:val="28"/>
        </w:rPr>
        <w:t>нес-план).</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Инвестиционный процесс </w:t>
      </w:r>
      <w:r w:rsidRPr="00316F0F">
        <w:rPr>
          <w:bCs/>
          <w:sz w:val="28"/>
          <w:szCs w:val="28"/>
        </w:rPr>
        <w:t>– совокупность всех действий, ос</w:t>
      </w:r>
      <w:r w:rsidRPr="00316F0F">
        <w:rPr>
          <w:bCs/>
          <w:sz w:val="28"/>
          <w:szCs w:val="28"/>
        </w:rPr>
        <w:t>у</w:t>
      </w:r>
      <w:r w:rsidRPr="00316F0F">
        <w:rPr>
          <w:bCs/>
          <w:sz w:val="28"/>
          <w:szCs w:val="28"/>
        </w:rPr>
        <w:t>ществляемых инвестором при инвестировании по отдельным его ст</w:t>
      </w:r>
      <w:r w:rsidRPr="00316F0F">
        <w:rPr>
          <w:bCs/>
          <w:sz w:val="28"/>
          <w:szCs w:val="28"/>
        </w:rPr>
        <w:t>а</w:t>
      </w:r>
      <w:r w:rsidRPr="00316F0F">
        <w:rPr>
          <w:bCs/>
          <w:sz w:val="28"/>
          <w:szCs w:val="28"/>
        </w:rPr>
        <w:t>диям; состоит из трёх стадий – прединвестиционной, инвестиционной и постинвестиционной (эксплуатационной).</w:t>
      </w:r>
    </w:p>
    <w:p w:rsidR="00316F0F" w:rsidRPr="00316F0F" w:rsidRDefault="00316F0F" w:rsidP="005655F7">
      <w:pPr>
        <w:widowControl w:val="0"/>
        <w:spacing w:line="360" w:lineRule="auto"/>
        <w:ind w:firstLine="709"/>
        <w:jc w:val="both"/>
        <w:rPr>
          <w:sz w:val="28"/>
          <w:szCs w:val="28"/>
        </w:rPr>
      </w:pPr>
      <w:r w:rsidRPr="00316F0F">
        <w:rPr>
          <w:b/>
          <w:sz w:val="28"/>
          <w:szCs w:val="28"/>
        </w:rPr>
        <w:t xml:space="preserve">Инвестиционный риск – </w:t>
      </w:r>
      <w:r w:rsidRPr="00316F0F">
        <w:rPr>
          <w:sz w:val="28"/>
          <w:szCs w:val="28"/>
        </w:rPr>
        <w:t>вероятность отклонения</w:t>
      </w:r>
      <w:r w:rsidRPr="00316F0F">
        <w:rPr>
          <w:b/>
          <w:sz w:val="28"/>
          <w:szCs w:val="28"/>
        </w:rPr>
        <w:t xml:space="preserve"> </w:t>
      </w:r>
      <w:r w:rsidRPr="00316F0F">
        <w:rPr>
          <w:sz w:val="28"/>
          <w:szCs w:val="28"/>
        </w:rPr>
        <w:t>величины фактического инвестиционного дохода от ожидаемой величины.</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Инвестиционный рынок </w:t>
      </w:r>
      <w:r w:rsidRPr="00316F0F">
        <w:rPr>
          <w:bCs/>
          <w:sz w:val="28"/>
          <w:szCs w:val="28"/>
        </w:rPr>
        <w:t>– рынок, на котором объектами п</w:t>
      </w:r>
      <w:r w:rsidRPr="00316F0F">
        <w:rPr>
          <w:bCs/>
          <w:sz w:val="28"/>
          <w:szCs w:val="28"/>
        </w:rPr>
        <w:t>о</w:t>
      </w:r>
      <w:r w:rsidRPr="00316F0F">
        <w:rPr>
          <w:bCs/>
          <w:sz w:val="28"/>
          <w:szCs w:val="28"/>
        </w:rPr>
        <w:t>купки-продажи выступают разнообразные инвестиционные товары и инструменты, а также инвестиционные услуги, обеспечивающие пр</w:t>
      </w:r>
      <w:r w:rsidRPr="00316F0F">
        <w:rPr>
          <w:bCs/>
          <w:sz w:val="28"/>
          <w:szCs w:val="28"/>
        </w:rPr>
        <w:t>о</w:t>
      </w:r>
      <w:r w:rsidRPr="00316F0F">
        <w:rPr>
          <w:bCs/>
          <w:sz w:val="28"/>
          <w:szCs w:val="28"/>
        </w:rPr>
        <w:t>цесс реального и финансового инвестирования.</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Инвестиционный фонд</w:t>
      </w:r>
      <w:r w:rsidRPr="00316F0F">
        <w:rPr>
          <w:sz w:val="28"/>
          <w:szCs w:val="28"/>
        </w:rPr>
        <w:t xml:space="preserve"> – любое акционерное общество откр</w:t>
      </w:r>
      <w:r w:rsidRPr="00316F0F">
        <w:rPr>
          <w:sz w:val="28"/>
          <w:szCs w:val="28"/>
        </w:rPr>
        <w:t>ы</w:t>
      </w:r>
      <w:r w:rsidRPr="00316F0F">
        <w:rPr>
          <w:sz w:val="28"/>
          <w:szCs w:val="28"/>
        </w:rPr>
        <w:t>того типа, которое одновременно осуществляет деятельность, закл</w:t>
      </w:r>
      <w:r w:rsidRPr="00316F0F">
        <w:rPr>
          <w:sz w:val="28"/>
          <w:szCs w:val="28"/>
        </w:rPr>
        <w:t>ю</w:t>
      </w:r>
      <w:r w:rsidRPr="00316F0F">
        <w:rPr>
          <w:sz w:val="28"/>
          <w:szCs w:val="28"/>
        </w:rPr>
        <w:t>чающуюся в привлечении средств за счёт эмиссии собственных а</w:t>
      </w:r>
      <w:r w:rsidRPr="00316F0F">
        <w:rPr>
          <w:sz w:val="28"/>
          <w:szCs w:val="28"/>
        </w:rPr>
        <w:t>к</w:t>
      </w:r>
      <w:r w:rsidRPr="00316F0F">
        <w:rPr>
          <w:sz w:val="28"/>
          <w:szCs w:val="28"/>
        </w:rPr>
        <w:t>ций, инвестирования собственных средств в ценные бумаги, а также владеет ценными бумагами, стоимость которых составляет 30 и более процентов от общей стоимости его активов в течении более четырёх месяцев суммарно в пределах одного календарного года.</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Инвестиционный пай –</w:t>
      </w:r>
      <w:r w:rsidRPr="00316F0F">
        <w:rPr>
          <w:sz w:val="28"/>
          <w:szCs w:val="28"/>
        </w:rPr>
        <w:t xml:space="preserve"> именная ценная бумага, удостоверя</w:t>
      </w:r>
      <w:r w:rsidRPr="00316F0F">
        <w:rPr>
          <w:sz w:val="28"/>
          <w:szCs w:val="28"/>
        </w:rPr>
        <w:t>ю</w:t>
      </w:r>
      <w:r w:rsidRPr="00316F0F">
        <w:rPr>
          <w:sz w:val="28"/>
          <w:szCs w:val="28"/>
        </w:rPr>
        <w:lastRenderedPageBreak/>
        <w:t>щая право инвестора по предъявлении им управляющей компании требования о выкупе инвестиционного пая на получение денежных средств в размере, определяемом исходя из стоимости имущества па</w:t>
      </w:r>
      <w:r w:rsidRPr="00316F0F">
        <w:rPr>
          <w:sz w:val="28"/>
          <w:szCs w:val="28"/>
        </w:rPr>
        <w:t>е</w:t>
      </w:r>
      <w:r w:rsidRPr="00316F0F">
        <w:rPr>
          <w:sz w:val="28"/>
          <w:szCs w:val="28"/>
        </w:rPr>
        <w:t>вого инвестиционного фонда на дату выкупа.</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Инвестиции –</w:t>
      </w:r>
      <w:r w:rsidRPr="00316F0F">
        <w:rPr>
          <w:sz w:val="28"/>
          <w:szCs w:val="28"/>
        </w:rPr>
        <w:t xml:space="preserve"> денежные средства, ценные бумаги, иное имущ</w:t>
      </w:r>
      <w:r w:rsidRPr="00316F0F">
        <w:rPr>
          <w:sz w:val="28"/>
          <w:szCs w:val="28"/>
        </w:rPr>
        <w:t>е</w:t>
      </w:r>
      <w:r w:rsidRPr="00316F0F">
        <w:rPr>
          <w:sz w:val="28"/>
          <w:szCs w:val="28"/>
        </w:rPr>
        <w:t>ство, в том числе имущественные права, имеющие денежную оценку, вкладываемые в объекты предпринимательской и (или) другой де</w:t>
      </w:r>
      <w:r w:rsidRPr="00316F0F">
        <w:rPr>
          <w:sz w:val="28"/>
          <w:szCs w:val="28"/>
        </w:rPr>
        <w:t>я</w:t>
      </w:r>
      <w:r w:rsidRPr="00316F0F">
        <w:rPr>
          <w:sz w:val="28"/>
          <w:szCs w:val="28"/>
        </w:rPr>
        <w:t>тельности в целях получения прибыли и(или) достижения иного п</w:t>
      </w:r>
      <w:r w:rsidRPr="00316F0F">
        <w:rPr>
          <w:sz w:val="28"/>
          <w:szCs w:val="28"/>
        </w:rPr>
        <w:t>о</w:t>
      </w:r>
      <w:r w:rsidRPr="00316F0F">
        <w:rPr>
          <w:sz w:val="28"/>
          <w:szCs w:val="28"/>
        </w:rPr>
        <w:t>лезного эффекта.</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Инвестиционная деятельность –</w:t>
      </w:r>
      <w:r w:rsidRPr="00316F0F">
        <w:rPr>
          <w:sz w:val="28"/>
          <w:szCs w:val="28"/>
        </w:rPr>
        <w:t xml:space="preserve"> вложение инвестиций и ос</w:t>
      </w:r>
      <w:r w:rsidRPr="00316F0F">
        <w:rPr>
          <w:sz w:val="28"/>
          <w:szCs w:val="28"/>
        </w:rPr>
        <w:t>у</w:t>
      </w:r>
      <w:r w:rsidRPr="00316F0F">
        <w:rPr>
          <w:sz w:val="28"/>
          <w:szCs w:val="28"/>
        </w:rPr>
        <w:t>ществление практических действий в целях получения прибыли и (или) достижения иного полезного эффекта.</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Инвестиционная программа –</w:t>
      </w:r>
      <w:r w:rsidRPr="00316F0F">
        <w:rPr>
          <w:sz w:val="28"/>
          <w:szCs w:val="28"/>
        </w:rPr>
        <w:t xml:space="preserve"> совокупность реализуемых р</w:t>
      </w:r>
      <w:r w:rsidRPr="00316F0F">
        <w:rPr>
          <w:sz w:val="28"/>
          <w:szCs w:val="28"/>
        </w:rPr>
        <w:t>е</w:t>
      </w:r>
      <w:r w:rsidRPr="00316F0F">
        <w:rPr>
          <w:sz w:val="28"/>
          <w:szCs w:val="28"/>
        </w:rPr>
        <w:t>альных инвестиций предприятия, сформированная  из инвестицио</w:t>
      </w:r>
      <w:r w:rsidRPr="00316F0F">
        <w:rPr>
          <w:sz w:val="28"/>
          <w:szCs w:val="28"/>
        </w:rPr>
        <w:t>н</w:t>
      </w:r>
      <w:r w:rsidRPr="00316F0F">
        <w:rPr>
          <w:sz w:val="28"/>
          <w:szCs w:val="28"/>
        </w:rPr>
        <w:t>ных проектов, сгруппированных по отраслевому, региональному или иному признаку в целях удобства управления.</w:t>
      </w:r>
    </w:p>
    <w:p w:rsidR="00316F0F" w:rsidRPr="00316F0F" w:rsidRDefault="00316F0F" w:rsidP="005655F7">
      <w:pPr>
        <w:widowControl w:val="0"/>
        <w:spacing w:line="360" w:lineRule="auto"/>
        <w:ind w:firstLine="709"/>
        <w:jc w:val="both"/>
        <w:rPr>
          <w:sz w:val="28"/>
          <w:szCs w:val="28"/>
        </w:rPr>
      </w:pPr>
      <w:r w:rsidRPr="00316F0F">
        <w:rPr>
          <w:b/>
          <w:sz w:val="28"/>
          <w:szCs w:val="28"/>
        </w:rPr>
        <w:t>Инвесторы –</w:t>
      </w:r>
      <w:r w:rsidRPr="00316F0F">
        <w:rPr>
          <w:sz w:val="28"/>
          <w:szCs w:val="28"/>
        </w:rPr>
        <w:t xml:space="preserve"> субъект инвестиционной деятельности, осущест</w:t>
      </w:r>
      <w:r w:rsidRPr="00316F0F">
        <w:rPr>
          <w:sz w:val="28"/>
          <w:szCs w:val="28"/>
        </w:rPr>
        <w:t>в</w:t>
      </w:r>
      <w:r w:rsidRPr="00316F0F">
        <w:rPr>
          <w:sz w:val="28"/>
          <w:szCs w:val="28"/>
        </w:rPr>
        <w:t>ляющий капитальные вложения с использованием собственных и (или) привлечённых средств в соответствии с законодательством РФ.</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Индивидуальный инвестор </w:t>
      </w:r>
      <w:r w:rsidRPr="00316F0F">
        <w:rPr>
          <w:bCs/>
          <w:sz w:val="28"/>
          <w:szCs w:val="28"/>
        </w:rPr>
        <w:t>– конкретное юридическое или физическое лицо, осуществляющее инвестиции для развития своей основной хозяйственной (операционной) деятельности.</w:t>
      </w:r>
    </w:p>
    <w:p w:rsidR="00316F0F" w:rsidRDefault="00316F0F" w:rsidP="005655F7">
      <w:pPr>
        <w:widowControl w:val="0"/>
        <w:spacing w:line="360" w:lineRule="auto"/>
        <w:ind w:firstLine="709"/>
        <w:jc w:val="both"/>
        <w:rPr>
          <w:bCs/>
          <w:sz w:val="28"/>
          <w:szCs w:val="28"/>
        </w:rPr>
      </w:pPr>
      <w:r w:rsidRPr="00316F0F">
        <w:rPr>
          <w:b/>
          <w:sz w:val="28"/>
          <w:szCs w:val="28"/>
        </w:rPr>
        <w:t xml:space="preserve">Индивидуальный риск </w:t>
      </w:r>
      <w:r w:rsidRPr="00316F0F">
        <w:rPr>
          <w:bCs/>
          <w:sz w:val="28"/>
          <w:szCs w:val="28"/>
        </w:rPr>
        <w:t>– риск, присущий конкретному объекту или финансовому инструменту инвестирования.</w:t>
      </w:r>
    </w:p>
    <w:p w:rsidR="00921A7A" w:rsidRDefault="00921A7A" w:rsidP="00921A7A">
      <w:pPr>
        <w:widowControl w:val="0"/>
        <w:tabs>
          <w:tab w:val="left" w:pos="2910"/>
        </w:tabs>
        <w:spacing w:line="360" w:lineRule="auto"/>
        <w:ind w:firstLine="709"/>
        <w:jc w:val="both"/>
        <w:rPr>
          <w:sz w:val="28"/>
          <w:szCs w:val="28"/>
        </w:rPr>
      </w:pPr>
      <w:r w:rsidRPr="00921A7A">
        <w:rPr>
          <w:b/>
          <w:sz w:val="28"/>
          <w:szCs w:val="28"/>
        </w:rPr>
        <w:t xml:space="preserve">Индоссамент – </w:t>
      </w:r>
      <w:r w:rsidRPr="00921A7A">
        <w:rPr>
          <w:sz w:val="28"/>
          <w:szCs w:val="28"/>
        </w:rPr>
        <w:t>передача</w:t>
      </w:r>
      <w:r>
        <w:rPr>
          <w:sz w:val="28"/>
          <w:szCs w:val="28"/>
        </w:rPr>
        <w:t xml:space="preserve"> прав, удостоверенных ордерной це</w:t>
      </w:r>
      <w:r>
        <w:rPr>
          <w:sz w:val="28"/>
          <w:szCs w:val="28"/>
        </w:rPr>
        <w:t>н</w:t>
      </w:r>
      <w:r>
        <w:rPr>
          <w:sz w:val="28"/>
          <w:szCs w:val="28"/>
        </w:rPr>
        <w:t>ной бумагой, при которой лицо передающее несет ответственность не только за существование прав, но и за его осуществление.</w:t>
      </w:r>
    </w:p>
    <w:p w:rsidR="00316F0F" w:rsidRPr="00316F0F" w:rsidRDefault="00316F0F" w:rsidP="005655F7">
      <w:pPr>
        <w:widowControl w:val="0"/>
        <w:spacing w:line="360" w:lineRule="auto"/>
        <w:ind w:firstLine="709"/>
        <w:jc w:val="both"/>
        <w:rPr>
          <w:sz w:val="28"/>
          <w:szCs w:val="28"/>
        </w:rPr>
      </w:pPr>
      <w:r w:rsidRPr="00316F0F">
        <w:rPr>
          <w:b/>
          <w:sz w:val="28"/>
          <w:szCs w:val="28"/>
        </w:rPr>
        <w:t>Иностранные инвестиции –</w:t>
      </w:r>
      <w:r w:rsidRPr="00316F0F">
        <w:rPr>
          <w:sz w:val="28"/>
          <w:szCs w:val="28"/>
        </w:rPr>
        <w:t xml:space="preserve"> вложения иностранного капитала </w:t>
      </w:r>
      <w:r w:rsidRPr="00316F0F">
        <w:rPr>
          <w:sz w:val="28"/>
          <w:szCs w:val="28"/>
        </w:rPr>
        <w:lastRenderedPageBreak/>
        <w:t>в объект предпринимательской деятельности на территории РФ в виде объектов гражданских прав, принадлежащих иностранному инвест</w:t>
      </w:r>
      <w:r w:rsidRPr="00316F0F">
        <w:rPr>
          <w:sz w:val="28"/>
          <w:szCs w:val="28"/>
        </w:rPr>
        <w:t>о</w:t>
      </w:r>
      <w:r w:rsidRPr="00316F0F">
        <w:rPr>
          <w:sz w:val="28"/>
          <w:szCs w:val="28"/>
        </w:rPr>
        <w:t>ру, в том числе денег, ценных бумаг, услуг, информации, имущества, имущественных прав.</w:t>
      </w:r>
    </w:p>
    <w:p w:rsidR="00316F0F" w:rsidRPr="00316F0F" w:rsidRDefault="00316F0F" w:rsidP="005655F7">
      <w:pPr>
        <w:widowControl w:val="0"/>
        <w:spacing w:line="360" w:lineRule="auto"/>
        <w:ind w:firstLine="709"/>
        <w:jc w:val="both"/>
        <w:rPr>
          <w:sz w:val="28"/>
          <w:szCs w:val="28"/>
        </w:rPr>
      </w:pPr>
      <w:r w:rsidRPr="00316F0F">
        <w:rPr>
          <w:b/>
          <w:bCs/>
          <w:sz w:val="28"/>
          <w:szCs w:val="28"/>
        </w:rPr>
        <w:t xml:space="preserve">Институциональный инвестор </w:t>
      </w:r>
      <w:r w:rsidRPr="00316F0F">
        <w:rPr>
          <w:sz w:val="28"/>
          <w:szCs w:val="28"/>
        </w:rPr>
        <w:t>– юридическое лицо (финанс</w:t>
      </w:r>
      <w:r w:rsidRPr="00316F0F">
        <w:rPr>
          <w:sz w:val="28"/>
          <w:szCs w:val="28"/>
        </w:rPr>
        <w:t>о</w:t>
      </w:r>
      <w:r w:rsidRPr="00316F0F">
        <w:rPr>
          <w:sz w:val="28"/>
          <w:szCs w:val="28"/>
        </w:rPr>
        <w:t>вый посредник), аккумулирующий средства индивидуальных инв</w:t>
      </w:r>
      <w:r w:rsidRPr="00316F0F">
        <w:rPr>
          <w:sz w:val="28"/>
          <w:szCs w:val="28"/>
        </w:rPr>
        <w:t>е</w:t>
      </w:r>
      <w:r w:rsidRPr="00316F0F">
        <w:rPr>
          <w:sz w:val="28"/>
          <w:szCs w:val="28"/>
        </w:rPr>
        <w:t>сторов и осуществляющий инвестиционную деятельность, специал</w:t>
      </w:r>
      <w:r w:rsidRPr="00316F0F">
        <w:rPr>
          <w:sz w:val="28"/>
          <w:szCs w:val="28"/>
        </w:rPr>
        <w:t>и</w:t>
      </w:r>
      <w:r w:rsidRPr="00316F0F">
        <w:rPr>
          <w:sz w:val="28"/>
          <w:szCs w:val="28"/>
        </w:rPr>
        <w:t>зированную, как правило, на операциях с ценными бумагами.</w:t>
      </w:r>
    </w:p>
    <w:p w:rsidR="00921A7A" w:rsidRDefault="00921A7A" w:rsidP="00921A7A">
      <w:pPr>
        <w:widowControl w:val="0"/>
        <w:tabs>
          <w:tab w:val="left" w:pos="2910"/>
        </w:tabs>
        <w:spacing w:line="360" w:lineRule="auto"/>
        <w:ind w:firstLine="709"/>
        <w:jc w:val="both"/>
        <w:rPr>
          <w:sz w:val="28"/>
          <w:szCs w:val="28"/>
        </w:rPr>
      </w:pPr>
      <w:r w:rsidRPr="00921A7A">
        <w:rPr>
          <w:b/>
          <w:sz w:val="28"/>
          <w:szCs w:val="28"/>
        </w:rPr>
        <w:t>Капитализация рынка</w:t>
      </w:r>
      <w:r>
        <w:rPr>
          <w:b/>
          <w:i/>
          <w:sz w:val="28"/>
          <w:szCs w:val="28"/>
        </w:rPr>
        <w:t xml:space="preserve"> – </w:t>
      </w:r>
      <w:r>
        <w:rPr>
          <w:sz w:val="28"/>
          <w:szCs w:val="28"/>
        </w:rPr>
        <w:t>рыночная стоимость ценных бумаг в обращении.</w:t>
      </w:r>
    </w:p>
    <w:p w:rsidR="00316F0F" w:rsidRPr="00316F0F" w:rsidRDefault="00316F0F" w:rsidP="005655F7">
      <w:pPr>
        <w:widowControl w:val="0"/>
        <w:spacing w:line="360" w:lineRule="auto"/>
        <w:ind w:firstLine="709"/>
        <w:jc w:val="both"/>
        <w:rPr>
          <w:sz w:val="28"/>
          <w:szCs w:val="28"/>
        </w:rPr>
      </w:pPr>
      <w:r w:rsidRPr="00316F0F">
        <w:rPr>
          <w:b/>
          <w:sz w:val="28"/>
          <w:szCs w:val="28"/>
        </w:rPr>
        <w:t>Капитальные вложения –</w:t>
      </w:r>
      <w:r w:rsidRPr="00316F0F">
        <w:rPr>
          <w:sz w:val="28"/>
          <w:szCs w:val="28"/>
        </w:rPr>
        <w:t xml:space="preserve"> инвестиции в основной капитал (о</w:t>
      </w:r>
      <w:r w:rsidRPr="00316F0F">
        <w:rPr>
          <w:sz w:val="28"/>
          <w:szCs w:val="28"/>
        </w:rPr>
        <w:t>с</w:t>
      </w:r>
      <w:r w:rsidRPr="00316F0F">
        <w:rPr>
          <w:sz w:val="28"/>
          <w:szCs w:val="28"/>
        </w:rPr>
        <w:t>новные средства), в том числе затраты на новое строительство, ра</w:t>
      </w:r>
      <w:r w:rsidRPr="00316F0F">
        <w:rPr>
          <w:sz w:val="28"/>
          <w:szCs w:val="28"/>
        </w:rPr>
        <w:t>с</w:t>
      </w:r>
      <w:r w:rsidRPr="00316F0F">
        <w:rPr>
          <w:sz w:val="28"/>
          <w:szCs w:val="28"/>
        </w:rPr>
        <w:t>ширение, реконструкцию, техническое перевооружение действующих предприятий, приобретения машин, оборудования, инструмента, и</w:t>
      </w:r>
      <w:r w:rsidRPr="00316F0F">
        <w:rPr>
          <w:sz w:val="28"/>
          <w:szCs w:val="28"/>
        </w:rPr>
        <w:t>н</w:t>
      </w:r>
      <w:r w:rsidRPr="00316F0F">
        <w:rPr>
          <w:sz w:val="28"/>
          <w:szCs w:val="28"/>
        </w:rPr>
        <w:t>вентаря, проектно-изыскательские работы и другие затраты.</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Консервативная инвестиционная политика </w:t>
      </w:r>
      <w:r w:rsidRPr="00316F0F">
        <w:rPr>
          <w:bCs/>
          <w:sz w:val="28"/>
          <w:szCs w:val="28"/>
        </w:rPr>
        <w:t>– один из типов политики инвестирования, который направлен на минимизацию инв</w:t>
      </w:r>
      <w:r w:rsidRPr="00316F0F">
        <w:rPr>
          <w:bCs/>
          <w:sz w:val="28"/>
          <w:szCs w:val="28"/>
        </w:rPr>
        <w:t>е</w:t>
      </w:r>
      <w:r w:rsidRPr="00316F0F">
        <w:rPr>
          <w:bCs/>
          <w:sz w:val="28"/>
          <w:szCs w:val="28"/>
        </w:rPr>
        <w:t>стиционного риска как приоритетной цели; при её осуществлении и</w:t>
      </w:r>
      <w:r w:rsidRPr="00316F0F">
        <w:rPr>
          <w:bCs/>
          <w:sz w:val="28"/>
          <w:szCs w:val="28"/>
        </w:rPr>
        <w:t>н</w:t>
      </w:r>
      <w:r w:rsidRPr="00316F0F">
        <w:rPr>
          <w:bCs/>
          <w:sz w:val="28"/>
          <w:szCs w:val="28"/>
        </w:rPr>
        <w:t>вестор не стремится ни к максимизации размера текущего дохода от инвестиций, ни к максимизации прироста капитала, а заботится лишь о безопасности своих вложений.</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Конъюнктура инвестиционного рынка </w:t>
      </w:r>
      <w:r w:rsidRPr="00316F0F">
        <w:rPr>
          <w:bCs/>
          <w:sz w:val="28"/>
          <w:szCs w:val="28"/>
        </w:rPr>
        <w:t>– система факторов (условий), характеризующих текущее состояние спроса, предложения, цен и уровня конкуренции на инвестиционном рынке в целом или о</w:t>
      </w:r>
      <w:r w:rsidRPr="00316F0F">
        <w:rPr>
          <w:bCs/>
          <w:sz w:val="28"/>
          <w:szCs w:val="28"/>
        </w:rPr>
        <w:t>т</w:t>
      </w:r>
      <w:r w:rsidRPr="00316F0F">
        <w:rPr>
          <w:bCs/>
          <w:sz w:val="28"/>
          <w:szCs w:val="28"/>
        </w:rPr>
        <w:t>дельных его сегментах.</w:t>
      </w:r>
    </w:p>
    <w:p w:rsidR="00316F0F" w:rsidRPr="00316F0F" w:rsidRDefault="00316F0F" w:rsidP="005655F7">
      <w:pPr>
        <w:widowControl w:val="0"/>
        <w:spacing w:line="360" w:lineRule="auto"/>
        <w:ind w:firstLine="709"/>
        <w:jc w:val="both"/>
        <w:rPr>
          <w:sz w:val="28"/>
          <w:szCs w:val="28"/>
        </w:rPr>
      </w:pPr>
      <w:r w:rsidRPr="00316F0F">
        <w:rPr>
          <w:b/>
          <w:sz w:val="28"/>
          <w:szCs w:val="28"/>
        </w:rPr>
        <w:t>Лизинг –</w:t>
      </w:r>
      <w:r w:rsidRPr="00316F0F">
        <w:rPr>
          <w:sz w:val="28"/>
          <w:szCs w:val="28"/>
        </w:rPr>
        <w:t xml:space="preserve"> форма долгосрочной аренды имущества; вид пре</w:t>
      </w:r>
      <w:r w:rsidRPr="00316F0F">
        <w:rPr>
          <w:sz w:val="28"/>
          <w:szCs w:val="28"/>
        </w:rPr>
        <w:t>д</w:t>
      </w:r>
      <w:r w:rsidRPr="00316F0F">
        <w:rPr>
          <w:sz w:val="28"/>
          <w:szCs w:val="28"/>
        </w:rPr>
        <w:t>принимательской деятельности, направленной на инвестирование средств, когда по договору финансовой аренды (лизинга) арендод</w:t>
      </w:r>
      <w:r w:rsidRPr="00316F0F">
        <w:rPr>
          <w:sz w:val="28"/>
          <w:szCs w:val="28"/>
        </w:rPr>
        <w:t>а</w:t>
      </w:r>
      <w:r w:rsidRPr="00316F0F">
        <w:rPr>
          <w:sz w:val="28"/>
          <w:szCs w:val="28"/>
        </w:rPr>
        <w:lastRenderedPageBreak/>
        <w:t>тель (лизингодатель) обязуется приобрести в собственность обусло</w:t>
      </w:r>
      <w:r w:rsidRPr="00316F0F">
        <w:rPr>
          <w:sz w:val="28"/>
          <w:szCs w:val="28"/>
        </w:rPr>
        <w:t>в</w:t>
      </w:r>
      <w:r w:rsidRPr="00316F0F">
        <w:rPr>
          <w:sz w:val="28"/>
          <w:szCs w:val="28"/>
        </w:rPr>
        <w:t>ленное договором имущество у определённого продавца и предост</w:t>
      </w:r>
      <w:r w:rsidRPr="00316F0F">
        <w:rPr>
          <w:sz w:val="28"/>
          <w:szCs w:val="28"/>
        </w:rPr>
        <w:t>а</w:t>
      </w:r>
      <w:r w:rsidRPr="00316F0F">
        <w:rPr>
          <w:sz w:val="28"/>
          <w:szCs w:val="28"/>
        </w:rPr>
        <w:t>вить это имущество арендатору (лизингополучателю) за плату во вр</w:t>
      </w:r>
      <w:r w:rsidRPr="00316F0F">
        <w:rPr>
          <w:sz w:val="28"/>
          <w:szCs w:val="28"/>
        </w:rPr>
        <w:t>е</w:t>
      </w:r>
      <w:r w:rsidRPr="00316F0F">
        <w:rPr>
          <w:sz w:val="28"/>
          <w:szCs w:val="28"/>
        </w:rPr>
        <w:t>менное пользование для предпринимательских целей.</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Ликвидность инвестиций </w:t>
      </w:r>
      <w:r w:rsidRPr="00316F0F">
        <w:rPr>
          <w:bCs/>
          <w:sz w:val="28"/>
          <w:szCs w:val="28"/>
        </w:rPr>
        <w:t>– характеристика отдельных объе</w:t>
      </w:r>
      <w:r w:rsidRPr="00316F0F">
        <w:rPr>
          <w:bCs/>
          <w:sz w:val="28"/>
          <w:szCs w:val="28"/>
        </w:rPr>
        <w:t>к</w:t>
      </w:r>
      <w:r w:rsidRPr="00316F0F">
        <w:rPr>
          <w:bCs/>
          <w:sz w:val="28"/>
          <w:szCs w:val="28"/>
        </w:rPr>
        <w:t>тов инвестировани (как реальных, так и финансовых) по их способн</w:t>
      </w:r>
      <w:r w:rsidRPr="00316F0F">
        <w:rPr>
          <w:bCs/>
          <w:sz w:val="28"/>
          <w:szCs w:val="28"/>
        </w:rPr>
        <w:t>о</w:t>
      </w:r>
      <w:r w:rsidRPr="00316F0F">
        <w:rPr>
          <w:bCs/>
          <w:sz w:val="28"/>
          <w:szCs w:val="28"/>
        </w:rPr>
        <w:t>сти быть реализованными в течение короткого периода времени без потери своей реальной стоимости при изменении ранее принятых и</w:t>
      </w:r>
      <w:r w:rsidRPr="00316F0F">
        <w:rPr>
          <w:bCs/>
          <w:sz w:val="28"/>
          <w:szCs w:val="28"/>
        </w:rPr>
        <w:t>н</w:t>
      </w:r>
      <w:r w:rsidRPr="00316F0F">
        <w:rPr>
          <w:bCs/>
          <w:sz w:val="28"/>
          <w:szCs w:val="28"/>
        </w:rPr>
        <w:t>вестиционных решений.</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Ликвидность ценной бумаги</w:t>
      </w:r>
      <w:r w:rsidRPr="00082611">
        <w:rPr>
          <w:sz w:val="28"/>
          <w:szCs w:val="28"/>
        </w:rPr>
        <w:t xml:space="preserve"> – это сочетание права на перед</w:t>
      </w:r>
      <w:r w:rsidRPr="00082611">
        <w:rPr>
          <w:sz w:val="28"/>
          <w:szCs w:val="28"/>
        </w:rPr>
        <w:t>а</w:t>
      </w:r>
      <w:r w:rsidRPr="00082611">
        <w:rPr>
          <w:sz w:val="28"/>
          <w:szCs w:val="28"/>
        </w:rPr>
        <w:t>чу ее от одного владельца к другому с осуществимостью этого права.</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Лимитирование инвестиционных рисков </w:t>
      </w:r>
      <w:r w:rsidRPr="00316F0F">
        <w:rPr>
          <w:bCs/>
          <w:sz w:val="28"/>
          <w:szCs w:val="28"/>
        </w:rPr>
        <w:t>– одна из форм профилактики инвестиционных рисков по тем их видам, которые в</w:t>
      </w:r>
      <w:r w:rsidRPr="00316F0F">
        <w:rPr>
          <w:bCs/>
          <w:sz w:val="28"/>
          <w:szCs w:val="28"/>
        </w:rPr>
        <w:t>ы</w:t>
      </w:r>
      <w:r w:rsidRPr="00316F0F">
        <w:rPr>
          <w:bCs/>
          <w:sz w:val="28"/>
          <w:szCs w:val="28"/>
        </w:rPr>
        <w:t>ходят за пределы уровня допустимого риска; по таким инвестицио</w:t>
      </w:r>
      <w:r w:rsidRPr="00316F0F">
        <w:rPr>
          <w:bCs/>
          <w:sz w:val="28"/>
          <w:szCs w:val="28"/>
        </w:rPr>
        <w:t>н</w:t>
      </w:r>
      <w:r w:rsidRPr="00316F0F">
        <w:rPr>
          <w:bCs/>
          <w:sz w:val="28"/>
          <w:szCs w:val="28"/>
        </w:rPr>
        <w:t>ным операциям риск лимитируется путём установления соответств</w:t>
      </w:r>
      <w:r w:rsidRPr="00316F0F">
        <w:rPr>
          <w:bCs/>
          <w:sz w:val="28"/>
          <w:szCs w:val="28"/>
        </w:rPr>
        <w:t>у</w:t>
      </w:r>
      <w:r w:rsidRPr="00316F0F">
        <w:rPr>
          <w:bCs/>
          <w:sz w:val="28"/>
          <w:szCs w:val="28"/>
        </w:rPr>
        <w:t>ющих внутренних инвестиционных нормативов.</w:t>
      </w:r>
    </w:p>
    <w:p w:rsidR="00082611" w:rsidRDefault="00082611" w:rsidP="00082611">
      <w:pPr>
        <w:widowControl w:val="0"/>
        <w:tabs>
          <w:tab w:val="left" w:pos="2910"/>
        </w:tabs>
        <w:spacing w:line="360" w:lineRule="auto"/>
        <w:ind w:firstLine="709"/>
        <w:jc w:val="both"/>
        <w:rPr>
          <w:sz w:val="28"/>
          <w:szCs w:val="28"/>
        </w:rPr>
      </w:pPr>
      <w:r w:rsidRPr="00082611">
        <w:rPr>
          <w:b/>
          <w:sz w:val="28"/>
          <w:szCs w:val="28"/>
        </w:rPr>
        <w:t>Листинг ценных бумаг</w:t>
      </w:r>
      <w:r w:rsidRPr="00082611">
        <w:rPr>
          <w:sz w:val="28"/>
          <w:szCs w:val="28"/>
        </w:rPr>
        <w:t xml:space="preserve"> – совокупность процедур по допуску ценных бумаг к обращению на фондовой бирже или включение их в котировальный лист в соответствии с установленными требованиями.</w:t>
      </w:r>
    </w:p>
    <w:p w:rsidR="00082611" w:rsidRDefault="00082611" w:rsidP="00082611">
      <w:pPr>
        <w:widowControl w:val="0"/>
        <w:tabs>
          <w:tab w:val="left" w:pos="2910"/>
        </w:tabs>
        <w:spacing w:line="360" w:lineRule="auto"/>
        <w:ind w:firstLine="709"/>
        <w:jc w:val="both"/>
        <w:rPr>
          <w:sz w:val="28"/>
          <w:szCs w:val="28"/>
        </w:rPr>
      </w:pPr>
      <w:r>
        <w:rPr>
          <w:b/>
          <w:i/>
          <w:sz w:val="28"/>
          <w:szCs w:val="28"/>
        </w:rPr>
        <w:t xml:space="preserve">Маржа – </w:t>
      </w:r>
      <w:r>
        <w:rPr>
          <w:sz w:val="28"/>
          <w:szCs w:val="28"/>
        </w:rPr>
        <w:t>средства, передаваемые клиентом своему брокеру или вносимые членом расчетной палаты в качестве залога для обеспеч</w:t>
      </w:r>
      <w:r>
        <w:rPr>
          <w:sz w:val="28"/>
          <w:szCs w:val="28"/>
        </w:rPr>
        <w:t>е</w:t>
      </w:r>
      <w:r>
        <w:rPr>
          <w:sz w:val="28"/>
          <w:szCs w:val="28"/>
        </w:rPr>
        <w:t>ния выполнения условий контрактов.</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Маржинальная (предельная) стоимость капитала </w:t>
      </w:r>
      <w:r w:rsidRPr="00316F0F">
        <w:rPr>
          <w:bCs/>
          <w:sz w:val="28"/>
          <w:szCs w:val="28"/>
        </w:rPr>
        <w:t>– показ</w:t>
      </w:r>
      <w:r w:rsidRPr="00316F0F">
        <w:rPr>
          <w:bCs/>
          <w:sz w:val="28"/>
          <w:szCs w:val="28"/>
        </w:rPr>
        <w:t>а</w:t>
      </w:r>
      <w:r w:rsidRPr="00316F0F">
        <w:rPr>
          <w:bCs/>
          <w:sz w:val="28"/>
          <w:szCs w:val="28"/>
        </w:rPr>
        <w:t>тель эффективности дополнительного привлечения капитала с поз</w:t>
      </w:r>
      <w:r w:rsidRPr="00316F0F">
        <w:rPr>
          <w:bCs/>
          <w:sz w:val="28"/>
          <w:szCs w:val="28"/>
        </w:rPr>
        <w:t>и</w:t>
      </w:r>
      <w:r w:rsidRPr="00316F0F">
        <w:rPr>
          <w:bCs/>
          <w:sz w:val="28"/>
          <w:szCs w:val="28"/>
        </w:rPr>
        <w:t>ций уровня средневзвешенной его стоимости; характеризует прирост стоимости капитала в сравнении с предшествующим периодом.</w:t>
      </w:r>
    </w:p>
    <w:p w:rsidR="00316F0F" w:rsidRPr="00316F0F" w:rsidRDefault="00316F0F" w:rsidP="005655F7">
      <w:pPr>
        <w:widowControl w:val="0"/>
        <w:spacing w:line="360" w:lineRule="auto"/>
        <w:ind w:firstLine="709"/>
        <w:jc w:val="both"/>
        <w:rPr>
          <w:bCs/>
          <w:sz w:val="28"/>
          <w:szCs w:val="28"/>
        </w:rPr>
      </w:pPr>
      <w:r w:rsidRPr="00316F0F">
        <w:rPr>
          <w:b/>
          <w:sz w:val="28"/>
          <w:szCs w:val="28"/>
        </w:rPr>
        <w:t>Мониторинг инвестиционного рынка</w:t>
      </w:r>
      <w:r w:rsidRPr="00316F0F">
        <w:rPr>
          <w:bCs/>
          <w:sz w:val="28"/>
          <w:szCs w:val="28"/>
        </w:rPr>
        <w:t xml:space="preserve"> – механизм осущест</w:t>
      </w:r>
      <w:r w:rsidRPr="00316F0F">
        <w:rPr>
          <w:bCs/>
          <w:sz w:val="28"/>
          <w:szCs w:val="28"/>
        </w:rPr>
        <w:t>в</w:t>
      </w:r>
      <w:r w:rsidRPr="00316F0F">
        <w:rPr>
          <w:bCs/>
          <w:sz w:val="28"/>
          <w:szCs w:val="28"/>
        </w:rPr>
        <w:t xml:space="preserve">ления менеджерами предприятия постоянного наблюдения условий и </w:t>
      </w:r>
      <w:r w:rsidRPr="00316F0F">
        <w:rPr>
          <w:bCs/>
          <w:sz w:val="28"/>
          <w:szCs w:val="28"/>
        </w:rPr>
        <w:lastRenderedPageBreak/>
        <w:t>показателей развития инвестиционного рынка в разрезе отдельных его сегментов с целью текущей оценки и прогнозирования его конъюн</w:t>
      </w:r>
      <w:r w:rsidRPr="00316F0F">
        <w:rPr>
          <w:bCs/>
          <w:sz w:val="28"/>
          <w:szCs w:val="28"/>
        </w:rPr>
        <w:t>к</w:t>
      </w:r>
      <w:r w:rsidRPr="00316F0F">
        <w:rPr>
          <w:bCs/>
          <w:sz w:val="28"/>
          <w:szCs w:val="28"/>
        </w:rPr>
        <w:t>туры.</w:t>
      </w:r>
    </w:p>
    <w:p w:rsid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Номинал ценной бумаги – </w:t>
      </w:r>
      <w:r w:rsidRPr="00082611">
        <w:rPr>
          <w:sz w:val="28"/>
          <w:szCs w:val="28"/>
        </w:rPr>
        <w:t>это сумма денег, которую она пре</w:t>
      </w:r>
      <w:r w:rsidRPr="00082611">
        <w:rPr>
          <w:sz w:val="28"/>
          <w:szCs w:val="28"/>
        </w:rPr>
        <w:t>д</w:t>
      </w:r>
      <w:r w:rsidRPr="00082611">
        <w:rPr>
          <w:sz w:val="28"/>
          <w:szCs w:val="28"/>
        </w:rPr>
        <w:t>ставляем в момент своего обмена на</w:t>
      </w:r>
      <w:r>
        <w:rPr>
          <w:sz w:val="28"/>
          <w:szCs w:val="28"/>
        </w:rPr>
        <w:t xml:space="preserve"> действительный капитал; это д</w:t>
      </w:r>
      <w:r>
        <w:rPr>
          <w:sz w:val="28"/>
          <w:szCs w:val="28"/>
        </w:rPr>
        <w:t>е</w:t>
      </w:r>
      <w:r>
        <w:rPr>
          <w:sz w:val="28"/>
          <w:szCs w:val="28"/>
        </w:rPr>
        <w:t>нежное выражение нарицательной стоимости.</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Обращение ценной бумаги – </w:t>
      </w:r>
      <w:r w:rsidRPr="00082611">
        <w:rPr>
          <w:sz w:val="28"/>
          <w:szCs w:val="28"/>
        </w:rPr>
        <w:t>это переход прав собственности на нее другому лицу;</w:t>
      </w:r>
    </w:p>
    <w:p w:rsid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Основные ценные бумаги – </w:t>
      </w:r>
      <w:r w:rsidRPr="00082611">
        <w:rPr>
          <w:sz w:val="28"/>
          <w:szCs w:val="28"/>
        </w:rPr>
        <w:t>это</w:t>
      </w:r>
      <w:r>
        <w:rPr>
          <w:sz w:val="28"/>
          <w:szCs w:val="28"/>
        </w:rPr>
        <w:t xml:space="preserve"> экономически самостоятел</w:t>
      </w:r>
      <w:r>
        <w:rPr>
          <w:sz w:val="28"/>
          <w:szCs w:val="28"/>
        </w:rPr>
        <w:t>ь</w:t>
      </w:r>
      <w:r>
        <w:rPr>
          <w:sz w:val="28"/>
          <w:szCs w:val="28"/>
        </w:rPr>
        <w:t>ные виды ценных бумаг, закрепленные юридически.</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Оптимизация структуры капитала </w:t>
      </w:r>
      <w:r w:rsidRPr="00316F0F">
        <w:rPr>
          <w:bCs/>
          <w:sz w:val="28"/>
          <w:szCs w:val="28"/>
        </w:rPr>
        <w:t>– процесс определения с</w:t>
      </w:r>
      <w:r w:rsidRPr="00316F0F">
        <w:rPr>
          <w:bCs/>
          <w:sz w:val="28"/>
          <w:szCs w:val="28"/>
        </w:rPr>
        <w:t>о</w:t>
      </w:r>
      <w:r w:rsidRPr="00316F0F">
        <w:rPr>
          <w:bCs/>
          <w:sz w:val="28"/>
          <w:szCs w:val="28"/>
        </w:rPr>
        <w:t>отношения использования собственного и заёмного капитала, при к</w:t>
      </w:r>
      <w:r w:rsidRPr="00316F0F">
        <w:rPr>
          <w:bCs/>
          <w:sz w:val="28"/>
          <w:szCs w:val="28"/>
        </w:rPr>
        <w:t>о</w:t>
      </w:r>
      <w:r w:rsidRPr="00316F0F">
        <w:rPr>
          <w:bCs/>
          <w:sz w:val="28"/>
          <w:szCs w:val="28"/>
        </w:rPr>
        <w:t>тором обеспечиваются оптимальные пропорции между уровнем ре</w:t>
      </w:r>
      <w:r w:rsidRPr="00316F0F">
        <w:rPr>
          <w:bCs/>
          <w:sz w:val="28"/>
          <w:szCs w:val="28"/>
        </w:rPr>
        <w:t>н</w:t>
      </w:r>
      <w:r w:rsidRPr="00316F0F">
        <w:rPr>
          <w:bCs/>
          <w:sz w:val="28"/>
          <w:szCs w:val="28"/>
        </w:rPr>
        <w:t>табельности собственного капитала и уровнем финансовой устойч</w:t>
      </w:r>
      <w:r w:rsidRPr="00316F0F">
        <w:rPr>
          <w:bCs/>
          <w:sz w:val="28"/>
          <w:szCs w:val="28"/>
        </w:rPr>
        <w:t>и</w:t>
      </w:r>
      <w:r w:rsidRPr="00316F0F">
        <w:rPr>
          <w:bCs/>
          <w:sz w:val="28"/>
          <w:szCs w:val="28"/>
        </w:rPr>
        <w:t>вости, т.е. максимизируется рыночная стоимость предприятия.</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Политика управления рисками </w:t>
      </w:r>
      <w:r w:rsidRPr="00316F0F">
        <w:rPr>
          <w:bCs/>
          <w:sz w:val="28"/>
          <w:szCs w:val="28"/>
        </w:rPr>
        <w:t>– часть общей инвестицио</w:t>
      </w:r>
      <w:r w:rsidRPr="00316F0F">
        <w:rPr>
          <w:bCs/>
          <w:sz w:val="28"/>
          <w:szCs w:val="28"/>
        </w:rPr>
        <w:t>н</w:t>
      </w:r>
      <w:r w:rsidRPr="00316F0F">
        <w:rPr>
          <w:bCs/>
          <w:sz w:val="28"/>
          <w:szCs w:val="28"/>
        </w:rPr>
        <w:t>ной стратегии предприятия, обеспечивающая оценку уровня отдел</w:t>
      </w:r>
      <w:r w:rsidRPr="00316F0F">
        <w:rPr>
          <w:bCs/>
          <w:sz w:val="28"/>
          <w:szCs w:val="28"/>
        </w:rPr>
        <w:t>ь</w:t>
      </w:r>
      <w:r w:rsidRPr="00316F0F">
        <w:rPr>
          <w:bCs/>
          <w:sz w:val="28"/>
          <w:szCs w:val="28"/>
        </w:rPr>
        <w:t>ных видов инвестиционных рисков и минимизацию связанных с ними финансовых потерь.</w:t>
      </w:r>
    </w:p>
    <w:p w:rsidR="00316F0F" w:rsidRPr="00316F0F" w:rsidRDefault="00316F0F" w:rsidP="005655F7">
      <w:pPr>
        <w:widowControl w:val="0"/>
        <w:spacing w:line="360" w:lineRule="auto"/>
        <w:ind w:firstLine="709"/>
        <w:jc w:val="both"/>
        <w:rPr>
          <w:bCs/>
          <w:sz w:val="28"/>
          <w:szCs w:val="28"/>
        </w:rPr>
      </w:pPr>
      <w:r w:rsidRPr="00316F0F">
        <w:rPr>
          <w:b/>
          <w:sz w:val="28"/>
          <w:szCs w:val="28"/>
        </w:rPr>
        <w:t>Политика формирования собственных инвестиционных р</w:t>
      </w:r>
      <w:r w:rsidRPr="00316F0F">
        <w:rPr>
          <w:b/>
          <w:sz w:val="28"/>
          <w:szCs w:val="28"/>
        </w:rPr>
        <w:t>е</w:t>
      </w:r>
      <w:r w:rsidRPr="00316F0F">
        <w:rPr>
          <w:b/>
          <w:sz w:val="28"/>
          <w:szCs w:val="28"/>
        </w:rPr>
        <w:t xml:space="preserve">сурсов </w:t>
      </w:r>
      <w:r w:rsidRPr="00316F0F">
        <w:rPr>
          <w:bCs/>
          <w:sz w:val="28"/>
          <w:szCs w:val="28"/>
        </w:rPr>
        <w:t>– часть общей инвестиционной стратегии предприятия, закл</w:t>
      </w:r>
      <w:r w:rsidRPr="00316F0F">
        <w:rPr>
          <w:bCs/>
          <w:sz w:val="28"/>
          <w:szCs w:val="28"/>
        </w:rPr>
        <w:t>ю</w:t>
      </w:r>
      <w:r w:rsidRPr="00316F0F">
        <w:rPr>
          <w:bCs/>
          <w:sz w:val="28"/>
          <w:szCs w:val="28"/>
        </w:rPr>
        <w:t>чающейся в обеспечении необходимого уровня самофинансирования его инвестиционной деятельности.</w:t>
      </w:r>
    </w:p>
    <w:p w:rsidR="00316F0F" w:rsidRPr="00316F0F" w:rsidRDefault="00316F0F" w:rsidP="005655F7">
      <w:pPr>
        <w:widowControl w:val="0"/>
        <w:spacing w:line="360" w:lineRule="auto"/>
        <w:ind w:firstLine="709"/>
        <w:jc w:val="both"/>
        <w:rPr>
          <w:sz w:val="28"/>
          <w:szCs w:val="28"/>
        </w:rPr>
      </w:pPr>
      <w:r w:rsidRPr="00316F0F">
        <w:rPr>
          <w:b/>
          <w:sz w:val="28"/>
          <w:szCs w:val="28"/>
        </w:rPr>
        <w:t>Проектное финансирование –</w:t>
      </w:r>
      <w:r w:rsidRPr="00316F0F">
        <w:rPr>
          <w:sz w:val="28"/>
          <w:szCs w:val="28"/>
        </w:rPr>
        <w:t xml:space="preserve"> финансирование инвестицио</w:t>
      </w:r>
      <w:r w:rsidRPr="00316F0F">
        <w:rPr>
          <w:sz w:val="28"/>
          <w:szCs w:val="28"/>
        </w:rPr>
        <w:t>н</w:t>
      </w:r>
      <w:r w:rsidRPr="00316F0F">
        <w:rPr>
          <w:sz w:val="28"/>
          <w:szCs w:val="28"/>
        </w:rPr>
        <w:t>ных проектов, при котором сам проект является способом обслужив</w:t>
      </w:r>
      <w:r w:rsidRPr="00316F0F">
        <w:rPr>
          <w:sz w:val="28"/>
          <w:szCs w:val="28"/>
        </w:rPr>
        <w:t>а</w:t>
      </w:r>
      <w:r w:rsidRPr="00316F0F">
        <w:rPr>
          <w:sz w:val="28"/>
          <w:szCs w:val="28"/>
        </w:rPr>
        <w:t>ния долговых обязательств.</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Прямые инвестиции </w:t>
      </w:r>
      <w:r w:rsidRPr="00316F0F">
        <w:rPr>
          <w:bCs/>
          <w:sz w:val="28"/>
          <w:szCs w:val="28"/>
        </w:rPr>
        <w:t>– инвестиции в уставные фонды предпр</w:t>
      </w:r>
      <w:r w:rsidRPr="00316F0F">
        <w:rPr>
          <w:bCs/>
          <w:sz w:val="28"/>
          <w:szCs w:val="28"/>
        </w:rPr>
        <w:t>и</w:t>
      </w:r>
      <w:r w:rsidRPr="00316F0F">
        <w:rPr>
          <w:bCs/>
          <w:sz w:val="28"/>
          <w:szCs w:val="28"/>
        </w:rPr>
        <w:t xml:space="preserve">ятий, инструменты финансового инвестирования и другие объекты, </w:t>
      </w:r>
      <w:r w:rsidRPr="00316F0F">
        <w:rPr>
          <w:bCs/>
          <w:sz w:val="28"/>
          <w:szCs w:val="28"/>
        </w:rPr>
        <w:lastRenderedPageBreak/>
        <w:t>осуществляемые при прямом участии инвестора в их отборе и влож</w:t>
      </w:r>
      <w:r w:rsidRPr="00316F0F">
        <w:rPr>
          <w:bCs/>
          <w:sz w:val="28"/>
          <w:szCs w:val="28"/>
        </w:rPr>
        <w:t>е</w:t>
      </w:r>
      <w:r w:rsidRPr="00316F0F">
        <w:rPr>
          <w:bCs/>
          <w:sz w:val="28"/>
          <w:szCs w:val="28"/>
        </w:rPr>
        <w:t>нии капитала.</w:t>
      </w:r>
    </w:p>
    <w:p w:rsidR="00316F0F" w:rsidRPr="00316F0F" w:rsidRDefault="00316F0F" w:rsidP="005655F7">
      <w:pPr>
        <w:widowControl w:val="0"/>
        <w:spacing w:line="360" w:lineRule="auto"/>
        <w:ind w:firstLine="709"/>
        <w:jc w:val="both"/>
        <w:rPr>
          <w:sz w:val="28"/>
          <w:szCs w:val="28"/>
        </w:rPr>
      </w:pPr>
      <w:r w:rsidRPr="00316F0F">
        <w:rPr>
          <w:b/>
          <w:sz w:val="28"/>
          <w:szCs w:val="28"/>
        </w:rPr>
        <w:t>Пассивный метод управления –</w:t>
      </w:r>
      <w:r w:rsidRPr="00316F0F">
        <w:rPr>
          <w:sz w:val="28"/>
          <w:szCs w:val="28"/>
        </w:rPr>
        <w:t xml:space="preserve"> управление инвестиционным портфелем, при котором осуществляется формирование диверсиф</w:t>
      </w:r>
      <w:r w:rsidRPr="00316F0F">
        <w:rPr>
          <w:sz w:val="28"/>
          <w:szCs w:val="28"/>
        </w:rPr>
        <w:t>и</w:t>
      </w:r>
      <w:r w:rsidRPr="00316F0F">
        <w:rPr>
          <w:sz w:val="28"/>
          <w:szCs w:val="28"/>
        </w:rPr>
        <w:t>цированного портфеля с фиксированным уровнем риска, рассчита</w:t>
      </w:r>
      <w:r w:rsidRPr="00316F0F">
        <w:rPr>
          <w:sz w:val="28"/>
          <w:szCs w:val="28"/>
        </w:rPr>
        <w:t>н</w:t>
      </w:r>
      <w:r w:rsidRPr="00316F0F">
        <w:rPr>
          <w:sz w:val="28"/>
          <w:szCs w:val="28"/>
        </w:rPr>
        <w:t>ным на длительный срок.</w:t>
      </w:r>
    </w:p>
    <w:p w:rsidR="00316F0F" w:rsidRPr="00316F0F" w:rsidRDefault="00316F0F" w:rsidP="005655F7">
      <w:pPr>
        <w:widowControl w:val="0"/>
        <w:spacing w:line="360" w:lineRule="auto"/>
        <w:ind w:firstLine="709"/>
        <w:jc w:val="both"/>
        <w:rPr>
          <w:sz w:val="28"/>
          <w:szCs w:val="28"/>
        </w:rPr>
      </w:pPr>
      <w:r w:rsidRPr="00316F0F">
        <w:rPr>
          <w:b/>
          <w:sz w:val="28"/>
          <w:szCs w:val="28"/>
        </w:rPr>
        <w:t>Паевые фонды –</w:t>
      </w:r>
      <w:r w:rsidRPr="00316F0F">
        <w:rPr>
          <w:sz w:val="28"/>
          <w:szCs w:val="28"/>
        </w:rPr>
        <w:t xml:space="preserve"> организационная форма имущественного комплекса без создания юридического лица.</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Позиция длинная – </w:t>
      </w:r>
      <w:r w:rsidRPr="00082611">
        <w:rPr>
          <w:sz w:val="28"/>
          <w:szCs w:val="28"/>
        </w:rPr>
        <w:t>позиция покупателя биржевого контракта.</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Позиция короткая – </w:t>
      </w:r>
      <w:r w:rsidRPr="00082611">
        <w:rPr>
          <w:sz w:val="28"/>
          <w:szCs w:val="28"/>
        </w:rPr>
        <w:t>позиция продавца биржевого контракта.</w:t>
      </w:r>
    </w:p>
    <w:p w:rsidR="00082611" w:rsidRDefault="00082611" w:rsidP="00082611">
      <w:pPr>
        <w:widowControl w:val="0"/>
        <w:tabs>
          <w:tab w:val="left" w:pos="2910"/>
        </w:tabs>
        <w:spacing w:line="360" w:lineRule="auto"/>
        <w:ind w:firstLine="709"/>
        <w:jc w:val="both"/>
        <w:rPr>
          <w:sz w:val="28"/>
          <w:szCs w:val="28"/>
        </w:rPr>
      </w:pPr>
      <w:r w:rsidRPr="00082611">
        <w:rPr>
          <w:b/>
          <w:sz w:val="28"/>
          <w:szCs w:val="28"/>
        </w:rPr>
        <w:t>Поставка ценных бумаг</w:t>
      </w:r>
      <w:r>
        <w:rPr>
          <w:b/>
          <w:i/>
          <w:sz w:val="28"/>
          <w:szCs w:val="28"/>
        </w:rPr>
        <w:t xml:space="preserve"> – </w:t>
      </w:r>
      <w:r>
        <w:rPr>
          <w:sz w:val="28"/>
          <w:szCs w:val="28"/>
        </w:rPr>
        <w:t>передача прав по ценной бумаге п</w:t>
      </w:r>
      <w:r>
        <w:rPr>
          <w:sz w:val="28"/>
          <w:szCs w:val="28"/>
        </w:rPr>
        <w:t>у</w:t>
      </w:r>
      <w:r>
        <w:rPr>
          <w:sz w:val="28"/>
          <w:szCs w:val="28"/>
        </w:rPr>
        <w:t>тем переводов по счетам депо или физической ее передачи.</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Профессиональные участники рынка ценных бумаг – </w:t>
      </w:r>
      <w:r w:rsidRPr="00082611">
        <w:rPr>
          <w:sz w:val="28"/>
          <w:szCs w:val="28"/>
        </w:rPr>
        <w:t>юр</w:t>
      </w:r>
      <w:r w:rsidRPr="00082611">
        <w:rPr>
          <w:sz w:val="28"/>
          <w:szCs w:val="28"/>
        </w:rPr>
        <w:t>и</w:t>
      </w:r>
      <w:r w:rsidRPr="00082611">
        <w:rPr>
          <w:sz w:val="28"/>
          <w:szCs w:val="28"/>
        </w:rPr>
        <w:t>дические и физические лица, имеющие лицензию на осуществление операций на РЦБ.</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Предъявительская ценная бумага – </w:t>
      </w:r>
      <w:r w:rsidRPr="00082611">
        <w:rPr>
          <w:sz w:val="28"/>
          <w:szCs w:val="28"/>
        </w:rPr>
        <w:t>ценная бумага, права со</w:t>
      </w:r>
      <w:r w:rsidRPr="00082611">
        <w:rPr>
          <w:sz w:val="28"/>
          <w:szCs w:val="28"/>
        </w:rPr>
        <w:t>б</w:t>
      </w:r>
      <w:r w:rsidRPr="00082611">
        <w:rPr>
          <w:sz w:val="28"/>
          <w:szCs w:val="28"/>
        </w:rPr>
        <w:t>ственности по которой фиксируется самим фактом ее владельца (т.е. не фиксируется ни на ней самой, ни где-либо еще).</w:t>
      </w:r>
    </w:p>
    <w:p w:rsid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Производные инструменты – </w:t>
      </w:r>
      <w:r w:rsidRPr="00082611">
        <w:rPr>
          <w:sz w:val="28"/>
          <w:szCs w:val="28"/>
        </w:rPr>
        <w:t>это</w:t>
      </w:r>
      <w:r>
        <w:rPr>
          <w:sz w:val="28"/>
          <w:szCs w:val="28"/>
        </w:rPr>
        <w:t xml:space="preserve"> имущественные обязател</w:t>
      </w:r>
      <w:r>
        <w:rPr>
          <w:sz w:val="28"/>
          <w:szCs w:val="28"/>
        </w:rPr>
        <w:t>ь</w:t>
      </w:r>
      <w:r>
        <w:rPr>
          <w:sz w:val="28"/>
          <w:szCs w:val="28"/>
        </w:rPr>
        <w:t>ства сторон, возникающие в результате заключения срочного контра</w:t>
      </w:r>
      <w:r>
        <w:rPr>
          <w:sz w:val="28"/>
          <w:szCs w:val="28"/>
        </w:rPr>
        <w:t>к</w:t>
      </w:r>
      <w:r>
        <w:rPr>
          <w:sz w:val="28"/>
          <w:szCs w:val="28"/>
        </w:rPr>
        <w:t>та, передача которых любой из сторон может осуществляться путем заключения обратной срочной сделки.</w:t>
      </w:r>
    </w:p>
    <w:p w:rsid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Размещение ценных бумаг – </w:t>
      </w:r>
      <w:r w:rsidRPr="00082611">
        <w:rPr>
          <w:sz w:val="28"/>
          <w:szCs w:val="28"/>
        </w:rPr>
        <w:t>отчуждение</w:t>
      </w:r>
      <w:r>
        <w:rPr>
          <w:sz w:val="28"/>
          <w:szCs w:val="28"/>
        </w:rPr>
        <w:t xml:space="preserve"> ценных бумаг их первым владельцам.</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Реальные инвестиции </w:t>
      </w:r>
      <w:r w:rsidRPr="00316F0F">
        <w:rPr>
          <w:bCs/>
          <w:sz w:val="28"/>
          <w:szCs w:val="28"/>
        </w:rPr>
        <w:t>– вложение капитала в воспроизводство основных фондов, в инновационные нематериальные активы, в пр</w:t>
      </w:r>
      <w:r w:rsidRPr="00316F0F">
        <w:rPr>
          <w:bCs/>
          <w:sz w:val="28"/>
          <w:szCs w:val="28"/>
        </w:rPr>
        <w:t>и</w:t>
      </w:r>
      <w:r w:rsidRPr="00316F0F">
        <w:rPr>
          <w:bCs/>
          <w:sz w:val="28"/>
          <w:szCs w:val="28"/>
        </w:rPr>
        <w:t>рост запасов товарно-материальных ценностей и в другие объекты и</w:t>
      </w:r>
      <w:r w:rsidRPr="00316F0F">
        <w:rPr>
          <w:bCs/>
          <w:sz w:val="28"/>
          <w:szCs w:val="28"/>
        </w:rPr>
        <w:t>н</w:t>
      </w:r>
      <w:r w:rsidRPr="00316F0F">
        <w:rPr>
          <w:bCs/>
          <w:sz w:val="28"/>
          <w:szCs w:val="28"/>
        </w:rPr>
        <w:t>вестирования, непосредственно связанные с осуществлением прои</w:t>
      </w:r>
      <w:r w:rsidRPr="00316F0F">
        <w:rPr>
          <w:bCs/>
          <w:sz w:val="28"/>
          <w:szCs w:val="28"/>
        </w:rPr>
        <w:t>з</w:t>
      </w:r>
      <w:r w:rsidRPr="00316F0F">
        <w:rPr>
          <w:bCs/>
          <w:sz w:val="28"/>
          <w:szCs w:val="28"/>
        </w:rPr>
        <w:lastRenderedPageBreak/>
        <w:t>водственно-коммерческой (операционной) деятельности предприятия.</w:t>
      </w:r>
    </w:p>
    <w:p w:rsidR="00316F0F" w:rsidRPr="00316F0F" w:rsidRDefault="00316F0F" w:rsidP="005655F7">
      <w:pPr>
        <w:widowControl w:val="0"/>
        <w:spacing w:line="360" w:lineRule="auto"/>
        <w:ind w:firstLine="709"/>
        <w:jc w:val="both"/>
        <w:rPr>
          <w:sz w:val="28"/>
          <w:szCs w:val="28"/>
        </w:rPr>
      </w:pPr>
      <w:r w:rsidRPr="00316F0F">
        <w:rPr>
          <w:b/>
          <w:sz w:val="28"/>
          <w:szCs w:val="28"/>
        </w:rPr>
        <w:t>Реинвестирование –</w:t>
      </w:r>
      <w:r w:rsidRPr="00316F0F">
        <w:rPr>
          <w:sz w:val="28"/>
          <w:szCs w:val="28"/>
        </w:rPr>
        <w:t xml:space="preserve"> перемещение капитала из одних активов в другие более эффективные объекты инвестирования в процессе инв</w:t>
      </w:r>
      <w:r w:rsidRPr="00316F0F">
        <w:rPr>
          <w:sz w:val="28"/>
          <w:szCs w:val="28"/>
        </w:rPr>
        <w:t>е</w:t>
      </w:r>
      <w:r w:rsidRPr="00316F0F">
        <w:rPr>
          <w:sz w:val="28"/>
          <w:szCs w:val="28"/>
        </w:rPr>
        <w:t>стиционной деятельности предприятия.</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Реквизиты ценной бумаги – </w:t>
      </w:r>
      <w:r w:rsidRPr="00082611">
        <w:rPr>
          <w:sz w:val="28"/>
          <w:szCs w:val="28"/>
        </w:rPr>
        <w:t>установленный по закону набор ее экономических и неэкономических характеристик, или набор обяз</w:t>
      </w:r>
      <w:r w:rsidRPr="00082611">
        <w:rPr>
          <w:sz w:val="28"/>
          <w:szCs w:val="28"/>
        </w:rPr>
        <w:t>а</w:t>
      </w:r>
      <w:r w:rsidRPr="00082611">
        <w:rPr>
          <w:sz w:val="28"/>
          <w:szCs w:val="28"/>
        </w:rPr>
        <w:t>тельных сведений о ней.</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Риск ценной бумаги – </w:t>
      </w:r>
      <w:r w:rsidRPr="00082611">
        <w:rPr>
          <w:sz w:val="28"/>
          <w:szCs w:val="28"/>
        </w:rPr>
        <w:t>это неопределенность, связанная с ре</w:t>
      </w:r>
      <w:r w:rsidRPr="00082611">
        <w:rPr>
          <w:sz w:val="28"/>
          <w:szCs w:val="28"/>
        </w:rPr>
        <w:t>а</w:t>
      </w:r>
      <w:r w:rsidRPr="00082611">
        <w:rPr>
          <w:sz w:val="28"/>
          <w:szCs w:val="28"/>
        </w:rPr>
        <w:t>лизацией ее прав.</w:t>
      </w:r>
    </w:p>
    <w:p w:rsidR="00082611" w:rsidRDefault="00082611" w:rsidP="00082611">
      <w:pPr>
        <w:widowControl w:val="0"/>
        <w:tabs>
          <w:tab w:val="left" w:pos="2910"/>
        </w:tabs>
        <w:spacing w:line="360" w:lineRule="auto"/>
        <w:ind w:firstLine="709"/>
        <w:jc w:val="both"/>
        <w:rPr>
          <w:sz w:val="28"/>
          <w:szCs w:val="28"/>
        </w:rPr>
      </w:pPr>
      <w:r w:rsidRPr="00082611">
        <w:rPr>
          <w:b/>
          <w:sz w:val="28"/>
          <w:szCs w:val="28"/>
        </w:rPr>
        <w:t>Рыночная стоимость ценной бумаги –</w:t>
      </w:r>
      <w:r>
        <w:rPr>
          <w:b/>
          <w:i/>
          <w:sz w:val="28"/>
          <w:szCs w:val="28"/>
        </w:rPr>
        <w:t xml:space="preserve"> </w:t>
      </w:r>
      <w:r>
        <w:rPr>
          <w:sz w:val="28"/>
          <w:szCs w:val="28"/>
        </w:rPr>
        <w:t>это результат капитал</w:t>
      </w:r>
      <w:r>
        <w:rPr>
          <w:sz w:val="28"/>
          <w:szCs w:val="28"/>
        </w:rPr>
        <w:t>и</w:t>
      </w:r>
      <w:r>
        <w:rPr>
          <w:sz w:val="28"/>
          <w:szCs w:val="28"/>
        </w:rPr>
        <w:t>зации ее имущественных прав.</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Селенг </w:t>
      </w:r>
      <w:r w:rsidRPr="00316F0F">
        <w:rPr>
          <w:bCs/>
          <w:sz w:val="28"/>
          <w:szCs w:val="28"/>
        </w:rPr>
        <w:t>– хозяйственная операция, представляющая собой пер</w:t>
      </w:r>
      <w:r w:rsidRPr="00316F0F">
        <w:rPr>
          <w:bCs/>
          <w:sz w:val="28"/>
          <w:szCs w:val="28"/>
        </w:rPr>
        <w:t>е</w:t>
      </w:r>
      <w:r w:rsidRPr="00316F0F">
        <w:rPr>
          <w:bCs/>
          <w:sz w:val="28"/>
          <w:szCs w:val="28"/>
        </w:rPr>
        <w:t>дачу субъектами предпринимательской деятельности прав по испол</w:t>
      </w:r>
      <w:r w:rsidRPr="00316F0F">
        <w:rPr>
          <w:bCs/>
          <w:sz w:val="28"/>
          <w:szCs w:val="28"/>
        </w:rPr>
        <w:t>ь</w:t>
      </w:r>
      <w:r w:rsidRPr="00316F0F">
        <w:rPr>
          <w:bCs/>
          <w:sz w:val="28"/>
          <w:szCs w:val="28"/>
        </w:rPr>
        <w:t>зованию и распоряжению их имуществом за определённую плату; я</w:t>
      </w:r>
      <w:r w:rsidRPr="00316F0F">
        <w:rPr>
          <w:bCs/>
          <w:sz w:val="28"/>
          <w:szCs w:val="28"/>
        </w:rPr>
        <w:t>в</w:t>
      </w:r>
      <w:r w:rsidRPr="00316F0F">
        <w:rPr>
          <w:bCs/>
          <w:sz w:val="28"/>
          <w:szCs w:val="28"/>
        </w:rPr>
        <w:t>ляется одной из форм привлечения капитала.</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Систематический (рыночный) риск </w:t>
      </w:r>
      <w:r w:rsidRPr="00316F0F">
        <w:rPr>
          <w:bCs/>
          <w:sz w:val="28"/>
          <w:szCs w:val="28"/>
        </w:rPr>
        <w:t>– риск, связанный с изм</w:t>
      </w:r>
      <w:r w:rsidRPr="00316F0F">
        <w:rPr>
          <w:bCs/>
          <w:sz w:val="28"/>
          <w:szCs w:val="28"/>
        </w:rPr>
        <w:t>е</w:t>
      </w:r>
      <w:r w:rsidRPr="00316F0F">
        <w:rPr>
          <w:bCs/>
          <w:sz w:val="28"/>
          <w:szCs w:val="28"/>
        </w:rPr>
        <w:t>нениями конъюнктуры всего инвестиционного рынка под влиянием макроэкономических факторов; возникает для всех участников этого рынка и не может быть устранён путём диверсификации инвестиц</w:t>
      </w:r>
      <w:r w:rsidRPr="00316F0F">
        <w:rPr>
          <w:bCs/>
          <w:sz w:val="28"/>
          <w:szCs w:val="28"/>
        </w:rPr>
        <w:t>и</w:t>
      </w:r>
      <w:r w:rsidRPr="00316F0F">
        <w:rPr>
          <w:bCs/>
          <w:sz w:val="28"/>
          <w:szCs w:val="28"/>
        </w:rPr>
        <w:t>онного портфеля.</w:t>
      </w:r>
    </w:p>
    <w:p w:rsidR="00316F0F" w:rsidRPr="00316F0F" w:rsidRDefault="00316F0F" w:rsidP="005655F7">
      <w:pPr>
        <w:widowControl w:val="0"/>
        <w:spacing w:line="360" w:lineRule="auto"/>
        <w:ind w:firstLine="709"/>
        <w:jc w:val="both"/>
        <w:rPr>
          <w:sz w:val="28"/>
          <w:szCs w:val="28"/>
        </w:rPr>
      </w:pPr>
      <w:r w:rsidRPr="00316F0F">
        <w:rPr>
          <w:b/>
          <w:sz w:val="28"/>
          <w:szCs w:val="28"/>
        </w:rPr>
        <w:t xml:space="preserve">Соглашение о разделе продукции </w:t>
      </w:r>
      <w:r w:rsidRPr="00316F0F">
        <w:rPr>
          <w:sz w:val="28"/>
          <w:szCs w:val="28"/>
        </w:rPr>
        <w:t>– договор, в соответствии с которым РФ предоставляет инвестору на возмездной основе и на определённый срок исключительные права на поиски, разведку, д</w:t>
      </w:r>
      <w:r w:rsidRPr="00316F0F">
        <w:rPr>
          <w:sz w:val="28"/>
          <w:szCs w:val="28"/>
        </w:rPr>
        <w:t>о</w:t>
      </w:r>
      <w:r w:rsidRPr="00316F0F">
        <w:rPr>
          <w:sz w:val="28"/>
          <w:szCs w:val="28"/>
        </w:rPr>
        <w:t>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счёт и на свой риск.</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Средневзвешенная стоимость каптала </w:t>
      </w:r>
      <w:r w:rsidRPr="00316F0F">
        <w:rPr>
          <w:bCs/>
          <w:sz w:val="28"/>
          <w:szCs w:val="28"/>
        </w:rPr>
        <w:t>– средняя цена, кот</w:t>
      </w:r>
      <w:r w:rsidRPr="00316F0F">
        <w:rPr>
          <w:bCs/>
          <w:sz w:val="28"/>
          <w:szCs w:val="28"/>
        </w:rPr>
        <w:t>о</w:t>
      </w:r>
      <w:r w:rsidRPr="00316F0F">
        <w:rPr>
          <w:bCs/>
          <w:sz w:val="28"/>
          <w:szCs w:val="28"/>
        </w:rPr>
        <w:t xml:space="preserve">рую предприятие платит за использование совокупного капитала, </w:t>
      </w:r>
      <w:r w:rsidRPr="00316F0F">
        <w:rPr>
          <w:bCs/>
          <w:sz w:val="28"/>
          <w:szCs w:val="28"/>
        </w:rPr>
        <w:lastRenderedPageBreak/>
        <w:t>сформированного из различных источников; характеризует среднее значение стоимости капитала, привлечённого из каждого конкретного источника, взвешенной на удельный вес каждого источника в общей сумме используемого капитала.</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Стоимость инвестиционных ресурсов </w:t>
      </w:r>
      <w:r w:rsidRPr="00316F0F">
        <w:rPr>
          <w:bCs/>
          <w:sz w:val="28"/>
          <w:szCs w:val="28"/>
        </w:rPr>
        <w:t>– цена, которую пре</w:t>
      </w:r>
      <w:r w:rsidRPr="00316F0F">
        <w:rPr>
          <w:bCs/>
          <w:sz w:val="28"/>
          <w:szCs w:val="28"/>
        </w:rPr>
        <w:t>д</w:t>
      </w:r>
      <w:r w:rsidRPr="00316F0F">
        <w:rPr>
          <w:bCs/>
          <w:sz w:val="28"/>
          <w:szCs w:val="28"/>
        </w:rPr>
        <w:t>приятие платит за привлечение капитала из различных источников для осуществления инвестиционной деятельности.</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Стратегический инвестор </w:t>
      </w:r>
      <w:r w:rsidRPr="00316F0F">
        <w:rPr>
          <w:bCs/>
          <w:sz w:val="28"/>
          <w:szCs w:val="28"/>
        </w:rPr>
        <w:t>– субъект инвестиционной деятел</w:t>
      </w:r>
      <w:r w:rsidRPr="00316F0F">
        <w:rPr>
          <w:bCs/>
          <w:sz w:val="28"/>
          <w:szCs w:val="28"/>
        </w:rPr>
        <w:t>ь</w:t>
      </w:r>
      <w:r w:rsidRPr="00316F0F">
        <w:rPr>
          <w:bCs/>
          <w:sz w:val="28"/>
          <w:szCs w:val="28"/>
        </w:rPr>
        <w:t>ности, ставящий своей целью приобретение контрольного пакета а</w:t>
      </w:r>
      <w:r w:rsidRPr="00316F0F">
        <w:rPr>
          <w:bCs/>
          <w:sz w:val="28"/>
          <w:szCs w:val="28"/>
        </w:rPr>
        <w:t>к</w:t>
      </w:r>
      <w:r w:rsidRPr="00316F0F">
        <w:rPr>
          <w:bCs/>
          <w:sz w:val="28"/>
          <w:szCs w:val="28"/>
        </w:rPr>
        <w:t>ций для обеспечения реального управления предприятием в соотве</w:t>
      </w:r>
      <w:r w:rsidRPr="00316F0F">
        <w:rPr>
          <w:bCs/>
          <w:sz w:val="28"/>
          <w:szCs w:val="28"/>
        </w:rPr>
        <w:t>т</w:t>
      </w:r>
      <w:r w:rsidRPr="00316F0F">
        <w:rPr>
          <w:bCs/>
          <w:sz w:val="28"/>
          <w:szCs w:val="28"/>
        </w:rPr>
        <w:t>ствии с собственной концепцией его стратегического развития.</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Структура капитала </w:t>
      </w:r>
      <w:r w:rsidRPr="00316F0F">
        <w:rPr>
          <w:bCs/>
          <w:sz w:val="28"/>
          <w:szCs w:val="28"/>
        </w:rPr>
        <w:t>– один из важнейших показателей оценки финансового состояния предприятия, характеризующий соотношение суммы собственного и заёмного используемого капитала.</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Счет депо – </w:t>
      </w:r>
      <w:r w:rsidRPr="00082611">
        <w:rPr>
          <w:sz w:val="28"/>
          <w:szCs w:val="28"/>
        </w:rPr>
        <w:t>совокупность записей в учетных регистрах депоз</w:t>
      </w:r>
      <w:r w:rsidRPr="00082611">
        <w:rPr>
          <w:sz w:val="28"/>
          <w:szCs w:val="28"/>
        </w:rPr>
        <w:t>и</w:t>
      </w:r>
      <w:r w:rsidRPr="00082611">
        <w:rPr>
          <w:sz w:val="28"/>
          <w:szCs w:val="28"/>
        </w:rPr>
        <w:t>тария о движении ценных бумаг депонента.</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Технический анализ </w:t>
      </w:r>
      <w:r w:rsidRPr="00316F0F">
        <w:rPr>
          <w:bCs/>
          <w:sz w:val="28"/>
          <w:szCs w:val="28"/>
        </w:rPr>
        <w:t>– система методов исследования кон</w:t>
      </w:r>
      <w:r w:rsidRPr="00316F0F">
        <w:rPr>
          <w:bCs/>
          <w:sz w:val="28"/>
          <w:szCs w:val="28"/>
        </w:rPr>
        <w:t>ъ</w:t>
      </w:r>
      <w:r w:rsidRPr="00316F0F">
        <w:rPr>
          <w:bCs/>
          <w:sz w:val="28"/>
          <w:szCs w:val="28"/>
        </w:rPr>
        <w:t>юнктуры инвестиционного рынка, основанная на изучении тенденций динамики основных его показателей.</w:t>
      </w:r>
    </w:p>
    <w:p w:rsidR="00082611" w:rsidRPr="00082611" w:rsidRDefault="00082611" w:rsidP="00082611">
      <w:pPr>
        <w:widowControl w:val="0"/>
        <w:tabs>
          <w:tab w:val="left" w:pos="2910"/>
        </w:tabs>
        <w:spacing w:line="360" w:lineRule="auto"/>
        <w:ind w:firstLine="709"/>
        <w:jc w:val="both"/>
        <w:rPr>
          <w:sz w:val="28"/>
          <w:szCs w:val="28"/>
        </w:rPr>
      </w:pPr>
      <w:r w:rsidRPr="00082611">
        <w:rPr>
          <w:b/>
          <w:sz w:val="28"/>
          <w:szCs w:val="28"/>
        </w:rPr>
        <w:t xml:space="preserve">Учет векселей – </w:t>
      </w:r>
      <w:r w:rsidRPr="00082611">
        <w:rPr>
          <w:sz w:val="28"/>
          <w:szCs w:val="28"/>
        </w:rPr>
        <w:t>покупка банком векселей третьих лиц до наступления срока платежа.</w:t>
      </w:r>
    </w:p>
    <w:p w:rsidR="00316F0F" w:rsidRPr="00316F0F" w:rsidRDefault="00316F0F" w:rsidP="005655F7">
      <w:pPr>
        <w:widowControl w:val="0"/>
        <w:spacing w:line="360" w:lineRule="auto"/>
        <w:ind w:firstLine="709"/>
        <w:jc w:val="both"/>
        <w:rPr>
          <w:sz w:val="28"/>
          <w:szCs w:val="28"/>
        </w:rPr>
      </w:pPr>
      <w:r w:rsidRPr="00316F0F">
        <w:rPr>
          <w:b/>
          <w:sz w:val="28"/>
          <w:szCs w:val="28"/>
        </w:rPr>
        <w:t xml:space="preserve">Финансовая реализуемость </w:t>
      </w:r>
      <w:r w:rsidRPr="00316F0F">
        <w:rPr>
          <w:sz w:val="28"/>
          <w:szCs w:val="28"/>
        </w:rPr>
        <w:t>– обеспечение такой структуры денежных потоков проекта, при которой на каждом шаге расчёта имеются достаточные денежные средства для его продолжения.</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Финансовые (портфельные) инвестиции </w:t>
      </w:r>
      <w:r w:rsidRPr="00316F0F">
        <w:rPr>
          <w:bCs/>
          <w:sz w:val="28"/>
          <w:szCs w:val="28"/>
        </w:rPr>
        <w:t>– вложение капитала в различные финансовые инструменты, главным образом в ценные бумаги.</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Формирование инвестиционных ресурсов </w:t>
      </w:r>
      <w:r w:rsidRPr="00316F0F">
        <w:rPr>
          <w:bCs/>
          <w:sz w:val="28"/>
          <w:szCs w:val="28"/>
        </w:rPr>
        <w:t>– процесс оптим</w:t>
      </w:r>
      <w:r w:rsidRPr="00316F0F">
        <w:rPr>
          <w:bCs/>
          <w:sz w:val="28"/>
          <w:szCs w:val="28"/>
        </w:rPr>
        <w:t>и</w:t>
      </w:r>
      <w:r w:rsidRPr="00316F0F">
        <w:rPr>
          <w:bCs/>
          <w:sz w:val="28"/>
          <w:szCs w:val="28"/>
        </w:rPr>
        <w:lastRenderedPageBreak/>
        <w:t>зации объёма и структуры инвестиционных ресурсов и обеспечения их привлечения на предприятие из различных источников.</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Формирование инвестиционного портфеля </w:t>
      </w:r>
      <w:r w:rsidRPr="00316F0F">
        <w:rPr>
          <w:bCs/>
          <w:sz w:val="28"/>
          <w:szCs w:val="28"/>
        </w:rPr>
        <w:t>– процесс подбора в портфель наиболее эффективных финансовых инструментов инв</w:t>
      </w:r>
      <w:r w:rsidRPr="00316F0F">
        <w:rPr>
          <w:bCs/>
          <w:sz w:val="28"/>
          <w:szCs w:val="28"/>
        </w:rPr>
        <w:t>е</w:t>
      </w:r>
      <w:r w:rsidRPr="00316F0F">
        <w:rPr>
          <w:bCs/>
          <w:sz w:val="28"/>
          <w:szCs w:val="28"/>
        </w:rPr>
        <w:t>стирования в соответствии с избранной портфельной стратегией и п</w:t>
      </w:r>
      <w:r w:rsidRPr="00316F0F">
        <w:rPr>
          <w:bCs/>
          <w:sz w:val="28"/>
          <w:szCs w:val="28"/>
        </w:rPr>
        <w:t>а</w:t>
      </w:r>
      <w:r w:rsidRPr="00316F0F">
        <w:rPr>
          <w:bCs/>
          <w:sz w:val="28"/>
          <w:szCs w:val="28"/>
        </w:rPr>
        <w:t>раметрами его типизации.</w:t>
      </w:r>
    </w:p>
    <w:p w:rsidR="00316F0F" w:rsidRPr="00316F0F" w:rsidRDefault="00316F0F" w:rsidP="005655F7">
      <w:pPr>
        <w:widowControl w:val="0"/>
        <w:spacing w:line="360" w:lineRule="auto"/>
        <w:ind w:firstLine="709"/>
        <w:jc w:val="both"/>
        <w:rPr>
          <w:bCs/>
          <w:sz w:val="28"/>
          <w:szCs w:val="28"/>
        </w:rPr>
      </w:pPr>
      <w:r w:rsidRPr="00316F0F">
        <w:rPr>
          <w:b/>
          <w:sz w:val="28"/>
          <w:szCs w:val="28"/>
        </w:rPr>
        <w:t xml:space="preserve">Фундаментальный анализ </w:t>
      </w:r>
      <w:r w:rsidRPr="00316F0F">
        <w:rPr>
          <w:bCs/>
          <w:sz w:val="28"/>
          <w:szCs w:val="28"/>
        </w:rPr>
        <w:t>– система методов исследования конъюнктуры инвестиционного рынка, основанная на изучении вли</w:t>
      </w:r>
      <w:r w:rsidRPr="00316F0F">
        <w:rPr>
          <w:bCs/>
          <w:sz w:val="28"/>
          <w:szCs w:val="28"/>
        </w:rPr>
        <w:t>я</w:t>
      </w:r>
      <w:r w:rsidRPr="00316F0F">
        <w:rPr>
          <w:bCs/>
          <w:sz w:val="28"/>
          <w:szCs w:val="28"/>
        </w:rPr>
        <w:t>ния отдельных факторов на рассматриваемые его показатели.</w:t>
      </w:r>
    </w:p>
    <w:p w:rsidR="00082611" w:rsidRDefault="00082611" w:rsidP="00082611">
      <w:pPr>
        <w:widowControl w:val="0"/>
        <w:tabs>
          <w:tab w:val="left" w:pos="2910"/>
        </w:tabs>
        <w:spacing w:line="360" w:lineRule="auto"/>
        <w:ind w:firstLine="709"/>
        <w:jc w:val="both"/>
        <w:rPr>
          <w:b/>
          <w:sz w:val="28"/>
          <w:szCs w:val="28"/>
        </w:rPr>
      </w:pPr>
      <w:r w:rsidRPr="00082611">
        <w:rPr>
          <w:b/>
          <w:sz w:val="28"/>
          <w:szCs w:val="28"/>
        </w:rPr>
        <w:t>Ценная бумага –</w:t>
      </w:r>
      <w:r>
        <w:rPr>
          <w:b/>
          <w:i/>
          <w:sz w:val="28"/>
          <w:szCs w:val="28"/>
        </w:rPr>
        <w:t xml:space="preserve"> </w:t>
      </w:r>
      <w:r>
        <w:rPr>
          <w:sz w:val="28"/>
          <w:szCs w:val="28"/>
        </w:rPr>
        <w:t>это закрепленные в соответствии с законом имущественные права в документарной или бездокументарной фо</w:t>
      </w:r>
      <w:r>
        <w:rPr>
          <w:sz w:val="28"/>
          <w:szCs w:val="28"/>
        </w:rPr>
        <w:t>р</w:t>
      </w:r>
      <w:r>
        <w:rPr>
          <w:sz w:val="28"/>
          <w:szCs w:val="28"/>
        </w:rPr>
        <w:t>мах, представляющие собой движимое имущество.</w:t>
      </w:r>
    </w:p>
    <w:p w:rsidR="00921A7A" w:rsidRDefault="00316F0F" w:rsidP="0054396A">
      <w:pPr>
        <w:widowControl w:val="0"/>
        <w:tabs>
          <w:tab w:val="left" w:pos="2910"/>
        </w:tabs>
        <w:spacing w:line="360" w:lineRule="auto"/>
        <w:ind w:firstLine="709"/>
        <w:jc w:val="center"/>
        <w:rPr>
          <w:bCs/>
          <w:sz w:val="28"/>
          <w:szCs w:val="28"/>
        </w:rPr>
      </w:pPr>
      <w:r w:rsidRPr="00316F0F">
        <w:rPr>
          <w:b/>
          <w:sz w:val="28"/>
          <w:szCs w:val="28"/>
        </w:rPr>
        <w:t xml:space="preserve">Чистые инвестиции </w:t>
      </w:r>
      <w:r w:rsidRPr="00316F0F">
        <w:rPr>
          <w:bCs/>
          <w:sz w:val="28"/>
          <w:szCs w:val="28"/>
        </w:rPr>
        <w:t>– сумма финансовых ресурсов, направле</w:t>
      </w:r>
      <w:r w:rsidRPr="00316F0F">
        <w:rPr>
          <w:bCs/>
          <w:sz w:val="28"/>
          <w:szCs w:val="28"/>
        </w:rPr>
        <w:t>н</w:t>
      </w:r>
      <w:r w:rsidRPr="00316F0F">
        <w:rPr>
          <w:bCs/>
          <w:sz w:val="28"/>
          <w:szCs w:val="28"/>
        </w:rPr>
        <w:t xml:space="preserve">ных на прирост активов предприятия, представляющая собой разность </w:t>
      </w:r>
    </w:p>
    <w:p w:rsidR="00082611" w:rsidRPr="00082611" w:rsidRDefault="00082611" w:rsidP="00082611">
      <w:pPr>
        <w:widowControl w:val="0"/>
        <w:tabs>
          <w:tab w:val="left" w:pos="2910"/>
        </w:tabs>
        <w:spacing w:line="360" w:lineRule="auto"/>
        <w:ind w:firstLine="709"/>
        <w:jc w:val="both"/>
        <w:rPr>
          <w:b/>
          <w:sz w:val="28"/>
          <w:szCs w:val="28"/>
        </w:rPr>
      </w:pPr>
    </w:p>
    <w:p w:rsidR="00082611" w:rsidRDefault="00082611" w:rsidP="0054396A">
      <w:pPr>
        <w:widowControl w:val="0"/>
        <w:tabs>
          <w:tab w:val="left" w:pos="2910"/>
        </w:tabs>
        <w:spacing w:line="360" w:lineRule="auto"/>
        <w:ind w:firstLine="709"/>
        <w:jc w:val="center"/>
        <w:rPr>
          <w:b/>
          <w:sz w:val="32"/>
          <w:szCs w:val="32"/>
        </w:rPr>
      </w:pPr>
    </w:p>
    <w:p w:rsidR="00082611" w:rsidRDefault="00082611" w:rsidP="0054396A">
      <w:pPr>
        <w:widowControl w:val="0"/>
        <w:tabs>
          <w:tab w:val="left" w:pos="2910"/>
        </w:tabs>
        <w:spacing w:line="360" w:lineRule="auto"/>
        <w:ind w:firstLine="709"/>
        <w:jc w:val="center"/>
        <w:rPr>
          <w:b/>
          <w:sz w:val="32"/>
          <w:szCs w:val="32"/>
        </w:rPr>
        <w:sectPr w:rsidR="00082611" w:rsidSect="00914E82">
          <w:pgSz w:w="11906" w:h="16838" w:code="9"/>
          <w:pgMar w:top="1418" w:right="1701" w:bottom="1418" w:left="1701" w:header="0" w:footer="1418" w:gutter="0"/>
          <w:cols w:space="708"/>
          <w:titlePg/>
          <w:docGrid w:linePitch="360"/>
        </w:sectPr>
      </w:pPr>
    </w:p>
    <w:p w:rsidR="004C141C" w:rsidRPr="00571853" w:rsidRDefault="004C141C" w:rsidP="00082611">
      <w:pPr>
        <w:pStyle w:val="1"/>
        <w:keepNext w:val="0"/>
        <w:widowControl w:val="0"/>
        <w:spacing w:after="240"/>
        <w:ind w:firstLine="709"/>
        <w:rPr>
          <w:rFonts w:ascii="Times New Roman" w:hAnsi="Times New Roman" w:cs="Times New Roman"/>
          <w:sz w:val="36"/>
          <w:szCs w:val="36"/>
        </w:rPr>
      </w:pPr>
      <w:r w:rsidRPr="00571853">
        <w:rPr>
          <w:rFonts w:ascii="Times New Roman" w:hAnsi="Times New Roman" w:cs="Times New Roman"/>
          <w:sz w:val="36"/>
          <w:szCs w:val="36"/>
        </w:rPr>
        <w:lastRenderedPageBreak/>
        <w:t>Библиографический список</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Бобылева, Н.В. О методике обоснования новых объектов о</w:t>
      </w:r>
      <w:r w:rsidRPr="00E71DCF">
        <w:rPr>
          <w:sz w:val="28"/>
        </w:rPr>
        <w:t>с</w:t>
      </w:r>
      <w:r w:rsidRPr="00E71DCF">
        <w:rPr>
          <w:sz w:val="28"/>
        </w:rPr>
        <w:t>новной сети ЕЭС РФ в условиях функционирования Федерального рынка электроэнергии и мощности / Н.В. Бобылева, П.А. Малкин, Л.Д. Хабачев. – М.: Электрич. станции, 2000. - № 5. С. 2. - 8.</w:t>
      </w:r>
    </w:p>
    <w:p w:rsidR="00663701" w:rsidRPr="00E71DCF" w:rsidRDefault="00663701"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Качан, А.Д. Справочное пособие по технико-экономическим основам ТЭС / А.Д. Качан, Б.В. Яковлев. – Минск: Высш. шк. / 1982. -  С.38-51.</w:t>
      </w:r>
    </w:p>
    <w:p w:rsidR="00663701" w:rsidRPr="00E71DCF" w:rsidRDefault="00663701"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Фомина, В.Н. Экономика энергетики. Учебное пособие / В.Н.Фомина. – М.: ГУУ, 1999. – С.105-107.</w:t>
      </w:r>
    </w:p>
    <w:p w:rsidR="00663701" w:rsidRPr="00E71DCF" w:rsidRDefault="00663701" w:rsidP="00754596">
      <w:pPr>
        <w:widowControl w:val="0"/>
        <w:numPr>
          <w:ilvl w:val="0"/>
          <w:numId w:val="116"/>
        </w:numPr>
        <w:tabs>
          <w:tab w:val="clear" w:pos="900"/>
          <w:tab w:val="num" w:pos="0"/>
          <w:tab w:val="left" w:pos="1080"/>
        </w:tabs>
        <w:autoSpaceDE w:val="0"/>
        <w:autoSpaceDN w:val="0"/>
        <w:spacing w:before="100" w:after="100" w:line="360" w:lineRule="auto"/>
        <w:ind w:left="0" w:firstLine="709"/>
        <w:jc w:val="both"/>
        <w:rPr>
          <w:sz w:val="28"/>
        </w:rPr>
      </w:pPr>
      <w:r w:rsidRPr="00E71DCF">
        <w:rPr>
          <w:sz w:val="28"/>
        </w:rPr>
        <w:t>Методические рекомендации по оценке экономической э</w:t>
      </w:r>
      <w:r w:rsidRPr="00E71DCF">
        <w:rPr>
          <w:sz w:val="28"/>
        </w:rPr>
        <w:t>ф</w:t>
      </w:r>
      <w:r w:rsidRPr="00E71DCF">
        <w:rPr>
          <w:sz w:val="28"/>
        </w:rPr>
        <w:t>фективности капитальных вложений в развитие электроэнергетики в условиях рынка. –М.: Науч.-техн. Ассоц. “Энергопрогресс”, 1996.</w:t>
      </w:r>
    </w:p>
    <w:p w:rsidR="00663701" w:rsidRPr="00E71DCF" w:rsidRDefault="00663701"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Практические рекомендации по оценке эффективности и ра</w:t>
      </w:r>
      <w:r w:rsidRPr="00E71DCF">
        <w:rPr>
          <w:sz w:val="28"/>
        </w:rPr>
        <w:t>з</w:t>
      </w:r>
      <w:r w:rsidRPr="00E71DCF">
        <w:rPr>
          <w:sz w:val="28"/>
        </w:rPr>
        <w:t>работке проектов и бизнес-планов в электроэнергетике (с типовыми примерами).–М.: Науч. центр приклад. исслед., 1997.</w:t>
      </w:r>
    </w:p>
    <w:p w:rsidR="00663701" w:rsidRPr="00E71DCF" w:rsidRDefault="00663701"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Методические рекомендации по оценке эффективности инв</w:t>
      </w:r>
      <w:r w:rsidRPr="00E71DCF">
        <w:rPr>
          <w:sz w:val="28"/>
        </w:rPr>
        <w:t>е</w:t>
      </w:r>
      <w:r w:rsidRPr="00E71DCF">
        <w:rPr>
          <w:sz w:val="28"/>
        </w:rPr>
        <w:t>стиционных проектов и их отбору для финансирования: утв. Госстр</w:t>
      </w:r>
      <w:r w:rsidRPr="00E71DCF">
        <w:rPr>
          <w:sz w:val="28"/>
        </w:rPr>
        <w:t>о</w:t>
      </w:r>
      <w:r w:rsidRPr="00E71DCF">
        <w:rPr>
          <w:sz w:val="28"/>
        </w:rPr>
        <w:t>ем РФ, Минэкономики РФ, Минфином РФ, Госкомпромом РФ №7-12/47 от 31 марта 1994 г.</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Славина, Н.А. О методах распреде</w:t>
      </w:r>
      <w:r w:rsidR="00663701" w:rsidRPr="00E71DCF">
        <w:rPr>
          <w:sz w:val="28"/>
        </w:rPr>
        <w:t>ления затрат на ТЭЦ</w:t>
      </w:r>
      <w:r w:rsidRPr="00E71DCF">
        <w:rPr>
          <w:sz w:val="28"/>
        </w:rPr>
        <w:t xml:space="preserve"> / Н.А. Слави</w:t>
      </w:r>
      <w:r w:rsidR="00663701" w:rsidRPr="00E71DCF">
        <w:rPr>
          <w:sz w:val="28"/>
        </w:rPr>
        <w:t xml:space="preserve">на, Э.М. Косматов, Е.Е. Барыкин // </w:t>
      </w:r>
      <w:r w:rsidRPr="00E71DCF">
        <w:rPr>
          <w:sz w:val="28"/>
        </w:rPr>
        <w:t xml:space="preserve"> Электрич</w:t>
      </w:r>
      <w:r w:rsidR="00663701" w:rsidRPr="00E71DCF">
        <w:rPr>
          <w:sz w:val="28"/>
        </w:rPr>
        <w:t>.</w:t>
      </w:r>
      <w:r w:rsidRPr="00E71DCF">
        <w:rPr>
          <w:sz w:val="28"/>
        </w:rPr>
        <w:t xml:space="preserve"> </w:t>
      </w:r>
      <w:r w:rsidR="00663701" w:rsidRPr="00E71DCF">
        <w:rPr>
          <w:sz w:val="28"/>
        </w:rPr>
        <w:t>с</w:t>
      </w:r>
      <w:r w:rsidRPr="00E71DCF">
        <w:rPr>
          <w:sz w:val="28"/>
        </w:rPr>
        <w:t>тан</w:t>
      </w:r>
      <w:r w:rsidR="00663701" w:rsidRPr="00E71DCF">
        <w:rPr>
          <w:sz w:val="28"/>
        </w:rPr>
        <w:t>ции.</w:t>
      </w:r>
      <w:r w:rsidRPr="00E71DCF">
        <w:rPr>
          <w:sz w:val="28"/>
        </w:rPr>
        <w:t xml:space="preserve"> </w:t>
      </w:r>
      <w:r w:rsidR="00663701" w:rsidRPr="00E71DCF">
        <w:rPr>
          <w:sz w:val="28"/>
        </w:rPr>
        <w:t>.-</w:t>
      </w:r>
      <w:r w:rsidRPr="00E71DCF">
        <w:rPr>
          <w:sz w:val="28"/>
        </w:rPr>
        <w:t>2001</w:t>
      </w:r>
      <w:r w:rsidR="00663701" w:rsidRPr="00E71DCF">
        <w:rPr>
          <w:sz w:val="28"/>
        </w:rPr>
        <w:t xml:space="preserve">. - </w:t>
      </w:r>
      <w:r w:rsidRPr="00E71DCF">
        <w:rPr>
          <w:sz w:val="28"/>
        </w:rPr>
        <w:t>№11</w:t>
      </w:r>
      <w:r w:rsidR="00663701" w:rsidRPr="00E71DCF">
        <w:rPr>
          <w:sz w:val="28"/>
        </w:rPr>
        <w:t>.</w:t>
      </w:r>
    </w:p>
    <w:p w:rsidR="00BC11D4" w:rsidRPr="00E71DCF" w:rsidRDefault="00BC11D4"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Богатин, Ю.В. Инвестиционный анализ: учеб. пособие для вузов / Ю.В. Богатин, В.А Швандар. –  М.: ЮНИТИ-ДАНА, 2000. –  286 с.</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Игошин, Н.В. Инвестиции. Организация управления и ф</w:t>
      </w:r>
      <w:r w:rsidRPr="00E71DCF">
        <w:rPr>
          <w:sz w:val="28"/>
        </w:rPr>
        <w:t>и</w:t>
      </w:r>
      <w:r w:rsidRPr="00E71DCF">
        <w:rPr>
          <w:sz w:val="28"/>
        </w:rPr>
        <w:lastRenderedPageBreak/>
        <w:t xml:space="preserve">нансирование: </w:t>
      </w:r>
      <w:r w:rsidR="00BC11D4" w:rsidRPr="00E71DCF">
        <w:rPr>
          <w:sz w:val="28"/>
        </w:rPr>
        <w:t>учебник для вузов</w:t>
      </w:r>
      <w:r w:rsidRPr="00E71DCF">
        <w:rPr>
          <w:sz w:val="28"/>
        </w:rPr>
        <w:t xml:space="preserve"> / Н.В. Игошин</w:t>
      </w:r>
      <w:r w:rsidR="00BC11D4" w:rsidRPr="00E71DCF">
        <w:rPr>
          <w:sz w:val="28"/>
        </w:rPr>
        <w:t>. 2-е изд., перераб. и доп.</w:t>
      </w:r>
      <w:r w:rsidRPr="00E71DCF">
        <w:rPr>
          <w:sz w:val="28"/>
        </w:rPr>
        <w:t xml:space="preserve">– М.: ЮНИТИ-ДАНА, 2001. </w:t>
      </w:r>
      <w:r w:rsidR="00BC11D4" w:rsidRPr="00E71DCF">
        <w:rPr>
          <w:sz w:val="28"/>
        </w:rPr>
        <w:t>–</w:t>
      </w:r>
      <w:r w:rsidRPr="00E71DCF">
        <w:rPr>
          <w:sz w:val="28"/>
        </w:rPr>
        <w:t xml:space="preserve"> 542</w:t>
      </w:r>
      <w:r w:rsidR="00BC11D4" w:rsidRPr="00E71DCF">
        <w:rPr>
          <w:sz w:val="28"/>
        </w:rPr>
        <w:t xml:space="preserve"> </w:t>
      </w:r>
      <w:r w:rsidRPr="00E71DCF">
        <w:rPr>
          <w:sz w:val="28"/>
        </w:rPr>
        <w:t>с.</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 xml:space="preserve"> Бланк,</w:t>
      </w:r>
      <w:r w:rsidR="00BC11D4" w:rsidRPr="00E71DCF">
        <w:rPr>
          <w:sz w:val="28"/>
        </w:rPr>
        <w:t xml:space="preserve"> И.А. Инвестиционный менеджмент:</w:t>
      </w:r>
      <w:r w:rsidRPr="00E71DCF">
        <w:rPr>
          <w:sz w:val="28"/>
        </w:rPr>
        <w:t xml:space="preserve"> </w:t>
      </w:r>
      <w:r w:rsidR="00BC11D4" w:rsidRPr="00E71DCF">
        <w:rPr>
          <w:sz w:val="28"/>
        </w:rPr>
        <w:t>у</w:t>
      </w:r>
      <w:r w:rsidRPr="00E71DCF">
        <w:rPr>
          <w:sz w:val="28"/>
        </w:rPr>
        <w:t>чеб</w:t>
      </w:r>
      <w:r w:rsidR="00BC11D4" w:rsidRPr="00E71DCF">
        <w:rPr>
          <w:sz w:val="28"/>
        </w:rPr>
        <w:t>.</w:t>
      </w:r>
      <w:r w:rsidRPr="00E71DCF">
        <w:rPr>
          <w:sz w:val="28"/>
        </w:rPr>
        <w:t xml:space="preserve"> курс</w:t>
      </w:r>
      <w:r w:rsidR="00E71DCF" w:rsidRPr="00E71DCF">
        <w:rPr>
          <w:sz w:val="28"/>
        </w:rPr>
        <w:t xml:space="preserve"> </w:t>
      </w:r>
      <w:r w:rsidRPr="00E71DCF">
        <w:rPr>
          <w:sz w:val="28"/>
        </w:rPr>
        <w:t>/ И.А. Бланк</w:t>
      </w:r>
      <w:r w:rsidR="00E71DCF" w:rsidRPr="00E71DCF">
        <w:rPr>
          <w:sz w:val="28"/>
        </w:rPr>
        <w:t>.</w:t>
      </w:r>
      <w:r w:rsidRPr="00E71DCF">
        <w:rPr>
          <w:sz w:val="28"/>
        </w:rPr>
        <w:t xml:space="preserve"> – К</w:t>
      </w:r>
      <w:r w:rsidR="00E71DCF" w:rsidRPr="00E71DCF">
        <w:rPr>
          <w:sz w:val="28"/>
        </w:rPr>
        <w:t>иев: Эльга-Н:</w:t>
      </w:r>
      <w:r w:rsidRPr="00E71DCF">
        <w:rPr>
          <w:sz w:val="28"/>
        </w:rPr>
        <w:t xml:space="preserve"> Ника-Центр, 2001. – 448</w:t>
      </w:r>
      <w:r w:rsidR="00E71DCF" w:rsidRPr="00E71DCF">
        <w:rPr>
          <w:sz w:val="28"/>
        </w:rPr>
        <w:t xml:space="preserve"> </w:t>
      </w:r>
      <w:r w:rsidRPr="00E71DCF">
        <w:rPr>
          <w:sz w:val="28"/>
        </w:rPr>
        <w:t>с.</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 xml:space="preserve"> Деева, А.И. Инвестиции / А.И.Деева. – М.: Экзамен, 2005.</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 xml:space="preserve"> Бочаров, В.В. Инвестиции. Инвестиционный портфель. И</w:t>
      </w:r>
      <w:r w:rsidRPr="00E71DCF">
        <w:rPr>
          <w:sz w:val="28"/>
        </w:rPr>
        <w:t>с</w:t>
      </w:r>
      <w:r w:rsidRPr="00E71DCF">
        <w:rPr>
          <w:sz w:val="28"/>
        </w:rPr>
        <w:t xml:space="preserve">точники </w:t>
      </w:r>
      <w:r w:rsidR="00E71DCF" w:rsidRPr="00E71DCF">
        <w:rPr>
          <w:sz w:val="28"/>
        </w:rPr>
        <w:t>финансирования. Выбор стратегии</w:t>
      </w:r>
      <w:r w:rsidRPr="00E71DCF">
        <w:rPr>
          <w:sz w:val="28"/>
        </w:rPr>
        <w:t xml:space="preserve"> / В.В. Бочаров. – СПб.: Питер, 2004.</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 xml:space="preserve"> Янковский, К.П. Инвестиции. Серия: </w:t>
      </w:r>
      <w:r w:rsidR="00E71DCF" w:rsidRPr="00E71DCF">
        <w:rPr>
          <w:sz w:val="28"/>
        </w:rPr>
        <w:t>к</w:t>
      </w:r>
      <w:r w:rsidRPr="00E71DCF">
        <w:rPr>
          <w:sz w:val="28"/>
        </w:rPr>
        <w:t>раткий курс</w:t>
      </w:r>
      <w:r w:rsidR="00E71DCF" w:rsidRPr="00E71DCF">
        <w:rPr>
          <w:sz w:val="28"/>
        </w:rPr>
        <w:t xml:space="preserve"> / К.П. Янковский. </w:t>
      </w:r>
      <w:r w:rsidRPr="00E71DCF">
        <w:rPr>
          <w:sz w:val="28"/>
        </w:rPr>
        <w:t xml:space="preserve"> – СПб.: Питер, 2006.</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 xml:space="preserve"> Абрамов, С.И. Управление инвестициями в основной кап</w:t>
      </w:r>
      <w:r w:rsidRPr="00E71DCF">
        <w:rPr>
          <w:sz w:val="28"/>
        </w:rPr>
        <w:t>и</w:t>
      </w:r>
      <w:r w:rsidR="00E71DCF" w:rsidRPr="00E71DCF">
        <w:rPr>
          <w:sz w:val="28"/>
        </w:rPr>
        <w:t>тал</w:t>
      </w:r>
      <w:r w:rsidRPr="00E71DCF">
        <w:rPr>
          <w:sz w:val="28"/>
        </w:rPr>
        <w:t xml:space="preserve"> / С.И. Абрамов. – М.: Экзамен, 2002.</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 xml:space="preserve"> Маренков, Н.Л.</w:t>
      </w:r>
      <w:r w:rsidR="00E71DCF" w:rsidRPr="00E71DCF">
        <w:rPr>
          <w:sz w:val="28"/>
        </w:rPr>
        <w:t xml:space="preserve"> Основы управления инвестициями</w:t>
      </w:r>
      <w:r w:rsidRPr="00E71DCF">
        <w:rPr>
          <w:sz w:val="28"/>
        </w:rPr>
        <w:t xml:space="preserve"> / Н.Л. Маренков. – М.: Едиториал УРСС, 2007.</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 xml:space="preserve"> Шевчук, Д.А. Органи</w:t>
      </w:r>
      <w:r w:rsidR="00E71DCF" w:rsidRPr="00E71DCF">
        <w:rPr>
          <w:sz w:val="28"/>
        </w:rPr>
        <w:t>зация финансирования инвестиций</w:t>
      </w:r>
      <w:r w:rsidRPr="00E71DCF">
        <w:rPr>
          <w:sz w:val="28"/>
        </w:rPr>
        <w:t xml:space="preserve"> / Д.А. Шевчук. – М.: Феникс, 2006</w:t>
      </w:r>
      <w:r w:rsidR="00E71DCF" w:rsidRPr="00E71DCF">
        <w:rPr>
          <w:sz w:val="28"/>
        </w:rPr>
        <w:t>.</w:t>
      </w:r>
    </w:p>
    <w:p w:rsidR="004C141C" w:rsidRPr="00E71DCF" w:rsidRDefault="00E71DCF"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 xml:space="preserve"> Бочаров, В.В. Инвестиции</w:t>
      </w:r>
      <w:r w:rsidR="004C141C" w:rsidRPr="00E71DCF">
        <w:rPr>
          <w:sz w:val="28"/>
        </w:rPr>
        <w:t xml:space="preserve"> / В.В. Бочаров. – СПб.</w:t>
      </w:r>
      <w:r w:rsidRPr="00E71DCF">
        <w:rPr>
          <w:sz w:val="28"/>
        </w:rPr>
        <w:t>:</w:t>
      </w:r>
      <w:r w:rsidR="004C141C" w:rsidRPr="00E71DCF">
        <w:rPr>
          <w:sz w:val="28"/>
        </w:rPr>
        <w:t xml:space="preserve"> Питер, 2007.</w:t>
      </w:r>
      <w:r w:rsidRPr="00E71DCF">
        <w:rPr>
          <w:sz w:val="28"/>
        </w:rPr>
        <w:t>- (Сер. « Завтра экзамен»).</w:t>
      </w:r>
    </w:p>
    <w:p w:rsidR="004C141C" w:rsidRPr="00E71DCF" w:rsidRDefault="004C141C" w:rsidP="00754596">
      <w:pPr>
        <w:pStyle w:val="af0"/>
        <w:widowControl w:val="0"/>
        <w:numPr>
          <w:ilvl w:val="0"/>
          <w:numId w:val="116"/>
        </w:numPr>
        <w:tabs>
          <w:tab w:val="clear" w:pos="900"/>
          <w:tab w:val="num" w:pos="0"/>
          <w:tab w:val="left" w:pos="1080"/>
        </w:tabs>
        <w:spacing w:line="360" w:lineRule="auto"/>
        <w:ind w:left="0" w:firstLine="709"/>
        <w:jc w:val="both"/>
        <w:rPr>
          <w:sz w:val="28"/>
        </w:rPr>
      </w:pPr>
      <w:r w:rsidRPr="00E71DCF">
        <w:rPr>
          <w:sz w:val="28"/>
        </w:rPr>
        <w:t xml:space="preserve"> Игошин, Н.В. Инвестиции. Организация, управление, ф</w:t>
      </w:r>
      <w:r w:rsidRPr="00E71DCF">
        <w:rPr>
          <w:sz w:val="28"/>
        </w:rPr>
        <w:t>и</w:t>
      </w:r>
      <w:r w:rsidR="00E71DCF" w:rsidRPr="00E71DCF">
        <w:rPr>
          <w:sz w:val="28"/>
        </w:rPr>
        <w:t>нансирование / Н.В. Игошин.</w:t>
      </w:r>
      <w:r w:rsidRPr="00E71DCF">
        <w:rPr>
          <w:sz w:val="28"/>
        </w:rPr>
        <w:t xml:space="preserve"> – М.: Юнити-Дана, 2005.</w:t>
      </w:r>
    </w:p>
    <w:p w:rsidR="004C141C" w:rsidRDefault="004C141C" w:rsidP="005655F7">
      <w:pPr>
        <w:pStyle w:val="af0"/>
        <w:widowControl w:val="0"/>
        <w:tabs>
          <w:tab w:val="num" w:pos="0"/>
        </w:tabs>
        <w:spacing w:line="360" w:lineRule="auto"/>
        <w:ind w:firstLine="709"/>
        <w:rPr>
          <w:sz w:val="28"/>
        </w:rPr>
      </w:pPr>
    </w:p>
    <w:p w:rsidR="006D4C9A" w:rsidRDefault="006D4C9A" w:rsidP="005655F7">
      <w:pPr>
        <w:pStyle w:val="af0"/>
        <w:widowControl w:val="0"/>
        <w:tabs>
          <w:tab w:val="num" w:pos="0"/>
        </w:tabs>
        <w:spacing w:line="360" w:lineRule="auto"/>
        <w:ind w:firstLine="709"/>
      </w:pPr>
    </w:p>
    <w:p w:rsidR="006D4C9A" w:rsidRDefault="006D4C9A" w:rsidP="005655F7">
      <w:pPr>
        <w:widowControl w:val="0"/>
        <w:tabs>
          <w:tab w:val="num" w:pos="0"/>
        </w:tabs>
        <w:spacing w:line="360" w:lineRule="auto"/>
        <w:ind w:firstLine="709"/>
        <w:jc w:val="both"/>
      </w:pPr>
    </w:p>
    <w:p w:rsidR="006D4C9A" w:rsidRDefault="006D4C9A" w:rsidP="005655F7">
      <w:pPr>
        <w:widowControl w:val="0"/>
        <w:tabs>
          <w:tab w:val="num" w:pos="0"/>
        </w:tabs>
        <w:ind w:firstLine="709"/>
      </w:pPr>
    </w:p>
    <w:p w:rsidR="006232E4" w:rsidRDefault="006232E4" w:rsidP="005655F7">
      <w:pPr>
        <w:widowControl w:val="0"/>
        <w:tabs>
          <w:tab w:val="num" w:pos="0"/>
        </w:tabs>
        <w:ind w:firstLine="709"/>
        <w:rPr>
          <w:color w:val="FF0000"/>
          <w:sz w:val="32"/>
          <w:szCs w:val="32"/>
        </w:rPr>
      </w:pPr>
    </w:p>
    <w:p w:rsidR="006232E4" w:rsidRDefault="006232E4" w:rsidP="005655F7">
      <w:pPr>
        <w:widowControl w:val="0"/>
        <w:tabs>
          <w:tab w:val="num" w:pos="0"/>
        </w:tabs>
        <w:ind w:firstLine="709"/>
        <w:rPr>
          <w:color w:val="FF0000"/>
          <w:sz w:val="32"/>
          <w:szCs w:val="32"/>
        </w:rPr>
      </w:pPr>
    </w:p>
    <w:p w:rsidR="00BC11D4" w:rsidRPr="001C3062" w:rsidRDefault="00BC11D4" w:rsidP="005655F7">
      <w:pPr>
        <w:pStyle w:val="2"/>
        <w:keepNext w:val="0"/>
        <w:widowControl w:val="0"/>
        <w:ind w:firstLine="709"/>
        <w:rPr>
          <w:i w:val="0"/>
        </w:rPr>
      </w:pPr>
    </w:p>
    <w:p w:rsidR="006232E4" w:rsidRDefault="006232E4" w:rsidP="005655F7">
      <w:pPr>
        <w:widowControl w:val="0"/>
        <w:ind w:firstLine="709"/>
        <w:rPr>
          <w:color w:val="FF0000"/>
          <w:sz w:val="32"/>
          <w:szCs w:val="32"/>
        </w:rPr>
      </w:pPr>
    </w:p>
    <w:p w:rsidR="001B2A5F" w:rsidRDefault="001B2A5F" w:rsidP="005655F7">
      <w:pPr>
        <w:widowControl w:val="0"/>
        <w:spacing w:after="360"/>
        <w:ind w:firstLine="709"/>
        <w:jc w:val="center"/>
        <w:rPr>
          <w:b/>
          <w:sz w:val="32"/>
          <w:szCs w:val="32"/>
        </w:rPr>
      </w:pPr>
      <w:r>
        <w:rPr>
          <w:color w:val="FF0000"/>
          <w:sz w:val="32"/>
          <w:szCs w:val="32"/>
        </w:rPr>
        <w:br w:type="page"/>
      </w:r>
      <w:r w:rsidRPr="00280D38">
        <w:rPr>
          <w:b/>
          <w:sz w:val="32"/>
          <w:szCs w:val="32"/>
        </w:rPr>
        <w:lastRenderedPageBreak/>
        <w:t>Оглавление</w:t>
      </w:r>
    </w:p>
    <w:tbl>
      <w:tblPr>
        <w:tblW w:w="8613" w:type="dxa"/>
        <w:tblLook w:val="01E0" w:firstRow="1" w:lastRow="1" w:firstColumn="1" w:lastColumn="1" w:noHBand="0" w:noVBand="0"/>
      </w:tblPr>
      <w:tblGrid>
        <w:gridCol w:w="7930"/>
        <w:gridCol w:w="683"/>
      </w:tblGrid>
      <w:tr w:rsidR="003C7690" w:rsidRPr="003074CA" w:rsidTr="000F7DA9">
        <w:tc>
          <w:tcPr>
            <w:tcW w:w="7911" w:type="dxa"/>
          </w:tcPr>
          <w:p w:rsidR="003C7690" w:rsidRPr="003074CA" w:rsidRDefault="003C7690" w:rsidP="00082611">
            <w:pPr>
              <w:widowControl w:val="0"/>
              <w:ind w:firstLine="709"/>
              <w:rPr>
                <w:sz w:val="28"/>
                <w:szCs w:val="28"/>
              </w:rPr>
            </w:pPr>
            <w:r w:rsidRPr="003074CA">
              <w:rPr>
                <w:color w:val="000000"/>
                <w:sz w:val="28"/>
                <w:szCs w:val="28"/>
              </w:rPr>
              <w:t>Предисловие…………………………………………………</w:t>
            </w:r>
          </w:p>
        </w:tc>
        <w:tc>
          <w:tcPr>
            <w:tcW w:w="702" w:type="dxa"/>
          </w:tcPr>
          <w:p w:rsidR="003C7690" w:rsidRPr="003074CA" w:rsidRDefault="003C7690" w:rsidP="000F7DA9">
            <w:pPr>
              <w:widowControl w:val="0"/>
              <w:jc w:val="right"/>
              <w:rPr>
                <w:sz w:val="28"/>
                <w:szCs w:val="28"/>
              </w:rPr>
            </w:pPr>
            <w:r w:rsidRPr="003074CA">
              <w:rPr>
                <w:sz w:val="28"/>
                <w:szCs w:val="28"/>
              </w:rPr>
              <w:t>3</w:t>
            </w:r>
          </w:p>
        </w:tc>
      </w:tr>
      <w:tr w:rsidR="003C7690" w:rsidRPr="003074CA" w:rsidTr="000F7DA9">
        <w:tc>
          <w:tcPr>
            <w:tcW w:w="7911" w:type="dxa"/>
          </w:tcPr>
          <w:p w:rsidR="003C7690" w:rsidRPr="003074CA" w:rsidRDefault="00082611" w:rsidP="00082611">
            <w:pPr>
              <w:widowControl w:val="0"/>
              <w:ind w:firstLine="709"/>
              <w:rPr>
                <w:sz w:val="28"/>
                <w:szCs w:val="28"/>
              </w:rPr>
            </w:pPr>
            <w:r>
              <w:rPr>
                <w:color w:val="000000"/>
                <w:sz w:val="28"/>
                <w:szCs w:val="28"/>
              </w:rPr>
              <w:t>Введение ……………………………………………….…</w:t>
            </w:r>
            <w:r w:rsidR="003C7690" w:rsidRPr="003074CA">
              <w:rPr>
                <w:color w:val="000000"/>
                <w:sz w:val="28"/>
                <w:szCs w:val="28"/>
              </w:rPr>
              <w:t>…</w:t>
            </w:r>
          </w:p>
        </w:tc>
        <w:tc>
          <w:tcPr>
            <w:tcW w:w="702" w:type="dxa"/>
          </w:tcPr>
          <w:p w:rsidR="003C7690" w:rsidRPr="003074CA" w:rsidRDefault="003C7690" w:rsidP="000F7DA9">
            <w:pPr>
              <w:widowControl w:val="0"/>
              <w:jc w:val="right"/>
              <w:rPr>
                <w:sz w:val="28"/>
                <w:szCs w:val="28"/>
              </w:rPr>
            </w:pPr>
            <w:r w:rsidRPr="003074CA">
              <w:rPr>
                <w:sz w:val="28"/>
                <w:szCs w:val="28"/>
              </w:rPr>
              <w:t>5</w:t>
            </w:r>
          </w:p>
        </w:tc>
      </w:tr>
      <w:tr w:rsidR="00411C22" w:rsidRPr="003074CA" w:rsidTr="000F7DA9">
        <w:tc>
          <w:tcPr>
            <w:tcW w:w="7911" w:type="dxa"/>
          </w:tcPr>
          <w:p w:rsidR="00411C22" w:rsidRPr="003074CA" w:rsidRDefault="00411C22" w:rsidP="00082611">
            <w:pPr>
              <w:widowControl w:val="0"/>
              <w:ind w:left="993" w:hanging="993"/>
              <w:rPr>
                <w:sz w:val="28"/>
                <w:szCs w:val="28"/>
              </w:rPr>
            </w:pPr>
            <w:r w:rsidRPr="003074CA">
              <w:rPr>
                <w:sz w:val="28"/>
                <w:szCs w:val="28"/>
              </w:rPr>
              <w:t xml:space="preserve">Раздел </w:t>
            </w:r>
            <w:r w:rsidRPr="003074CA">
              <w:rPr>
                <w:sz w:val="28"/>
                <w:szCs w:val="28"/>
                <w:lang w:val="en-US"/>
              </w:rPr>
              <w:t>I</w:t>
            </w:r>
            <w:r w:rsidRPr="003074CA">
              <w:rPr>
                <w:sz w:val="28"/>
                <w:szCs w:val="28"/>
              </w:rPr>
              <w:t>.Теоретические основы курса «Экономическая оценка инвестиций……………………………………</w:t>
            </w:r>
            <w:r w:rsidR="000A7B67">
              <w:rPr>
                <w:sz w:val="28"/>
                <w:szCs w:val="28"/>
              </w:rPr>
              <w:t>...............</w:t>
            </w:r>
            <w:r w:rsidRPr="003074CA">
              <w:rPr>
                <w:sz w:val="28"/>
                <w:szCs w:val="28"/>
              </w:rPr>
              <w:t>…</w:t>
            </w:r>
          </w:p>
        </w:tc>
        <w:tc>
          <w:tcPr>
            <w:tcW w:w="702" w:type="dxa"/>
          </w:tcPr>
          <w:p w:rsidR="00411C22" w:rsidRPr="003074CA" w:rsidRDefault="00411C22" w:rsidP="000F7DA9">
            <w:pPr>
              <w:widowControl w:val="0"/>
              <w:jc w:val="right"/>
              <w:rPr>
                <w:sz w:val="28"/>
                <w:szCs w:val="28"/>
              </w:rPr>
            </w:pPr>
          </w:p>
          <w:p w:rsidR="00411C22" w:rsidRPr="003074CA" w:rsidRDefault="00411C22" w:rsidP="000F7DA9">
            <w:pPr>
              <w:widowControl w:val="0"/>
              <w:jc w:val="right"/>
              <w:rPr>
                <w:sz w:val="28"/>
                <w:szCs w:val="28"/>
              </w:rPr>
            </w:pPr>
            <w:r w:rsidRPr="003074CA">
              <w:rPr>
                <w:sz w:val="28"/>
                <w:szCs w:val="28"/>
              </w:rPr>
              <w:t>8</w:t>
            </w:r>
          </w:p>
        </w:tc>
      </w:tr>
      <w:tr w:rsidR="00411C22" w:rsidRPr="003074CA" w:rsidTr="000F7DA9">
        <w:tc>
          <w:tcPr>
            <w:tcW w:w="7911" w:type="dxa"/>
          </w:tcPr>
          <w:p w:rsidR="00411C22" w:rsidRPr="003074CA" w:rsidRDefault="00411C22" w:rsidP="000A7B67">
            <w:pPr>
              <w:widowControl w:val="0"/>
              <w:ind w:left="1418" w:hanging="567"/>
              <w:rPr>
                <w:sz w:val="28"/>
                <w:szCs w:val="28"/>
              </w:rPr>
            </w:pPr>
            <w:r w:rsidRPr="003074CA">
              <w:rPr>
                <w:sz w:val="28"/>
                <w:szCs w:val="28"/>
              </w:rPr>
              <w:t>1.1.Основы функционирования инвестиционного рынка</w:t>
            </w:r>
          </w:p>
        </w:tc>
        <w:tc>
          <w:tcPr>
            <w:tcW w:w="702" w:type="dxa"/>
          </w:tcPr>
          <w:p w:rsidR="00411C22" w:rsidRPr="003074CA" w:rsidRDefault="00411C22" w:rsidP="000F7DA9">
            <w:pPr>
              <w:widowControl w:val="0"/>
              <w:jc w:val="right"/>
              <w:rPr>
                <w:sz w:val="28"/>
                <w:szCs w:val="28"/>
              </w:rPr>
            </w:pPr>
            <w:r w:rsidRPr="003074CA">
              <w:rPr>
                <w:sz w:val="28"/>
                <w:szCs w:val="28"/>
              </w:rPr>
              <w:t>8</w:t>
            </w:r>
          </w:p>
        </w:tc>
      </w:tr>
      <w:tr w:rsidR="00411C22" w:rsidRPr="003074CA" w:rsidTr="000F7DA9">
        <w:tc>
          <w:tcPr>
            <w:tcW w:w="7911" w:type="dxa"/>
          </w:tcPr>
          <w:p w:rsidR="00411C22" w:rsidRPr="003074CA" w:rsidRDefault="00411C22" w:rsidP="000A7B67">
            <w:pPr>
              <w:widowControl w:val="0"/>
              <w:ind w:left="1276" w:hanging="425"/>
              <w:rPr>
                <w:sz w:val="28"/>
                <w:szCs w:val="28"/>
              </w:rPr>
            </w:pPr>
            <w:r w:rsidRPr="003074CA">
              <w:rPr>
                <w:sz w:val="28"/>
                <w:szCs w:val="28"/>
              </w:rPr>
              <w:t>1.1.1.Понятие инвестиционного рынка………………</w:t>
            </w:r>
            <w:r w:rsidR="000A7B67">
              <w:rPr>
                <w:sz w:val="28"/>
                <w:szCs w:val="28"/>
              </w:rPr>
              <w:t>...</w:t>
            </w:r>
            <w:r w:rsidRPr="003074CA">
              <w:rPr>
                <w:sz w:val="28"/>
                <w:szCs w:val="28"/>
              </w:rPr>
              <w:t>…</w:t>
            </w:r>
          </w:p>
        </w:tc>
        <w:tc>
          <w:tcPr>
            <w:tcW w:w="702" w:type="dxa"/>
          </w:tcPr>
          <w:p w:rsidR="00411C22" w:rsidRPr="003074CA" w:rsidRDefault="00CE2862" w:rsidP="000F7DA9">
            <w:pPr>
              <w:widowControl w:val="0"/>
              <w:jc w:val="right"/>
              <w:rPr>
                <w:sz w:val="28"/>
                <w:szCs w:val="28"/>
              </w:rPr>
            </w:pPr>
            <w:r w:rsidRPr="003074CA">
              <w:rPr>
                <w:sz w:val="28"/>
                <w:szCs w:val="28"/>
              </w:rPr>
              <w:t>8</w:t>
            </w:r>
          </w:p>
        </w:tc>
      </w:tr>
      <w:tr w:rsidR="00411C22" w:rsidRPr="003074CA" w:rsidTr="000F7DA9">
        <w:tc>
          <w:tcPr>
            <w:tcW w:w="7911" w:type="dxa"/>
          </w:tcPr>
          <w:p w:rsidR="00411C22" w:rsidRPr="003074CA" w:rsidRDefault="00CE2862" w:rsidP="000A7B67">
            <w:pPr>
              <w:widowControl w:val="0"/>
              <w:ind w:left="1560" w:hanging="709"/>
              <w:rPr>
                <w:sz w:val="28"/>
                <w:szCs w:val="28"/>
              </w:rPr>
            </w:pPr>
            <w:r w:rsidRPr="003074CA">
              <w:rPr>
                <w:sz w:val="28"/>
                <w:szCs w:val="28"/>
              </w:rPr>
              <w:t>1.1.2.Особенности формирования инвестиционного предложения……………………………...</w:t>
            </w:r>
            <w:r w:rsidR="000A7B67">
              <w:rPr>
                <w:sz w:val="28"/>
                <w:szCs w:val="28"/>
              </w:rPr>
              <w:t>..................</w:t>
            </w:r>
          </w:p>
        </w:tc>
        <w:tc>
          <w:tcPr>
            <w:tcW w:w="702" w:type="dxa"/>
          </w:tcPr>
          <w:p w:rsidR="00411C22" w:rsidRPr="003074CA" w:rsidRDefault="00411C22" w:rsidP="000F7DA9">
            <w:pPr>
              <w:widowControl w:val="0"/>
              <w:jc w:val="right"/>
              <w:rPr>
                <w:sz w:val="28"/>
                <w:szCs w:val="28"/>
              </w:rPr>
            </w:pPr>
          </w:p>
          <w:p w:rsidR="00CE2862" w:rsidRPr="003074CA" w:rsidRDefault="00CE2862" w:rsidP="000F7DA9">
            <w:pPr>
              <w:widowControl w:val="0"/>
              <w:jc w:val="right"/>
              <w:rPr>
                <w:sz w:val="28"/>
                <w:szCs w:val="28"/>
              </w:rPr>
            </w:pPr>
            <w:r w:rsidRPr="003074CA">
              <w:rPr>
                <w:sz w:val="28"/>
                <w:szCs w:val="28"/>
              </w:rPr>
              <w:t>14</w:t>
            </w:r>
          </w:p>
        </w:tc>
      </w:tr>
      <w:tr w:rsidR="00411C22" w:rsidRPr="003074CA" w:rsidTr="000F7DA9">
        <w:tc>
          <w:tcPr>
            <w:tcW w:w="7911" w:type="dxa"/>
          </w:tcPr>
          <w:p w:rsidR="00411C22" w:rsidRPr="003074CA" w:rsidRDefault="00CE2862" w:rsidP="000A7B67">
            <w:pPr>
              <w:widowControl w:val="0"/>
              <w:ind w:left="1560" w:hanging="709"/>
              <w:rPr>
                <w:sz w:val="28"/>
                <w:szCs w:val="28"/>
              </w:rPr>
            </w:pPr>
            <w:r w:rsidRPr="003074CA">
              <w:rPr>
                <w:sz w:val="28"/>
                <w:szCs w:val="28"/>
              </w:rPr>
              <w:t>1.1.3.Механизм равновесных цен на инвестиционном рынке……………………………………………</w:t>
            </w:r>
            <w:r w:rsidR="000A7B67">
              <w:rPr>
                <w:sz w:val="28"/>
                <w:szCs w:val="28"/>
              </w:rPr>
              <w:t>....</w:t>
            </w:r>
            <w:r w:rsidRPr="003074CA">
              <w:rPr>
                <w:sz w:val="28"/>
                <w:szCs w:val="28"/>
              </w:rPr>
              <w:t>….</w:t>
            </w:r>
          </w:p>
        </w:tc>
        <w:tc>
          <w:tcPr>
            <w:tcW w:w="702" w:type="dxa"/>
          </w:tcPr>
          <w:p w:rsidR="00411C22" w:rsidRPr="003074CA" w:rsidRDefault="00CE2862" w:rsidP="000F7DA9">
            <w:pPr>
              <w:widowControl w:val="0"/>
              <w:jc w:val="right"/>
              <w:rPr>
                <w:sz w:val="28"/>
                <w:szCs w:val="28"/>
              </w:rPr>
            </w:pPr>
            <w:r w:rsidRPr="003074CA">
              <w:rPr>
                <w:sz w:val="28"/>
                <w:szCs w:val="28"/>
              </w:rPr>
              <w:t>15</w:t>
            </w:r>
          </w:p>
        </w:tc>
      </w:tr>
      <w:tr w:rsidR="00411C22" w:rsidRPr="003074CA" w:rsidTr="000F7DA9">
        <w:tc>
          <w:tcPr>
            <w:tcW w:w="7911" w:type="dxa"/>
          </w:tcPr>
          <w:p w:rsidR="00411C22" w:rsidRPr="003074CA" w:rsidRDefault="00CE2862" w:rsidP="000A7B67">
            <w:pPr>
              <w:widowControl w:val="0"/>
              <w:ind w:left="1560" w:hanging="709"/>
              <w:rPr>
                <w:sz w:val="28"/>
                <w:szCs w:val="28"/>
              </w:rPr>
            </w:pPr>
            <w:r w:rsidRPr="003074CA">
              <w:rPr>
                <w:sz w:val="28"/>
                <w:szCs w:val="28"/>
              </w:rPr>
              <w:t>1.1.4.Экономическое содержание инвестиций………</w:t>
            </w:r>
            <w:r w:rsidR="000A7B67">
              <w:rPr>
                <w:sz w:val="28"/>
                <w:szCs w:val="28"/>
              </w:rPr>
              <w:t>.......</w:t>
            </w:r>
          </w:p>
        </w:tc>
        <w:tc>
          <w:tcPr>
            <w:tcW w:w="702" w:type="dxa"/>
          </w:tcPr>
          <w:p w:rsidR="00411C22" w:rsidRPr="003074CA" w:rsidRDefault="00CE2862" w:rsidP="000F7DA9">
            <w:pPr>
              <w:widowControl w:val="0"/>
              <w:jc w:val="right"/>
              <w:rPr>
                <w:sz w:val="28"/>
                <w:szCs w:val="28"/>
              </w:rPr>
            </w:pPr>
            <w:r w:rsidRPr="003074CA">
              <w:rPr>
                <w:sz w:val="28"/>
                <w:szCs w:val="28"/>
              </w:rPr>
              <w:t>17</w:t>
            </w:r>
          </w:p>
        </w:tc>
      </w:tr>
      <w:tr w:rsidR="00411C22" w:rsidRPr="003074CA" w:rsidTr="000F7DA9">
        <w:tc>
          <w:tcPr>
            <w:tcW w:w="7911" w:type="dxa"/>
          </w:tcPr>
          <w:p w:rsidR="00411C22" w:rsidRPr="003074CA" w:rsidRDefault="00CE2862" w:rsidP="000A7B67">
            <w:pPr>
              <w:widowControl w:val="0"/>
              <w:ind w:left="1560" w:hanging="709"/>
              <w:rPr>
                <w:sz w:val="28"/>
                <w:szCs w:val="28"/>
              </w:rPr>
            </w:pPr>
            <w:r w:rsidRPr="003074CA">
              <w:rPr>
                <w:sz w:val="28"/>
                <w:szCs w:val="28"/>
              </w:rPr>
              <w:t>1.1.5. Особенности инвестиционной деятельности пре</w:t>
            </w:r>
            <w:r w:rsidRPr="003074CA">
              <w:rPr>
                <w:sz w:val="28"/>
                <w:szCs w:val="28"/>
              </w:rPr>
              <w:t>д</w:t>
            </w:r>
            <w:r w:rsidRPr="003074CA">
              <w:rPr>
                <w:sz w:val="28"/>
                <w:szCs w:val="28"/>
              </w:rPr>
              <w:t>приятия</w:t>
            </w:r>
            <w:r w:rsidR="000A7B67">
              <w:rPr>
                <w:sz w:val="28"/>
                <w:szCs w:val="28"/>
              </w:rPr>
              <w:t>.........................................................................</w:t>
            </w:r>
          </w:p>
        </w:tc>
        <w:tc>
          <w:tcPr>
            <w:tcW w:w="702" w:type="dxa"/>
          </w:tcPr>
          <w:p w:rsidR="000A7B67" w:rsidRDefault="000A7B67" w:rsidP="000F7DA9">
            <w:pPr>
              <w:widowControl w:val="0"/>
              <w:jc w:val="right"/>
              <w:rPr>
                <w:sz w:val="28"/>
                <w:szCs w:val="28"/>
              </w:rPr>
            </w:pPr>
          </w:p>
          <w:p w:rsidR="00411C22" w:rsidRPr="003074CA" w:rsidRDefault="00CE2862" w:rsidP="000F7DA9">
            <w:pPr>
              <w:widowControl w:val="0"/>
              <w:jc w:val="right"/>
              <w:rPr>
                <w:sz w:val="28"/>
                <w:szCs w:val="28"/>
              </w:rPr>
            </w:pPr>
            <w:r w:rsidRPr="003074CA">
              <w:rPr>
                <w:sz w:val="28"/>
                <w:szCs w:val="28"/>
              </w:rPr>
              <w:t>30</w:t>
            </w:r>
          </w:p>
        </w:tc>
      </w:tr>
      <w:tr w:rsidR="00411C22" w:rsidRPr="003074CA" w:rsidTr="000F7DA9">
        <w:tc>
          <w:tcPr>
            <w:tcW w:w="7911" w:type="dxa"/>
          </w:tcPr>
          <w:p w:rsidR="00411C22" w:rsidRPr="003074CA" w:rsidRDefault="00CE2862" w:rsidP="000A7B67">
            <w:pPr>
              <w:widowControl w:val="0"/>
              <w:ind w:left="1560" w:hanging="709"/>
              <w:rPr>
                <w:sz w:val="28"/>
                <w:szCs w:val="28"/>
              </w:rPr>
            </w:pPr>
            <w:r w:rsidRPr="003074CA">
              <w:rPr>
                <w:sz w:val="28"/>
                <w:szCs w:val="28"/>
              </w:rPr>
              <w:t>1.1.6. Субъекты и объекты инвестиций………………</w:t>
            </w:r>
            <w:r w:rsidR="000A7B67">
              <w:rPr>
                <w:sz w:val="28"/>
                <w:szCs w:val="28"/>
              </w:rPr>
              <w:t>.......</w:t>
            </w:r>
          </w:p>
        </w:tc>
        <w:tc>
          <w:tcPr>
            <w:tcW w:w="702" w:type="dxa"/>
          </w:tcPr>
          <w:p w:rsidR="00411C22" w:rsidRPr="003074CA" w:rsidRDefault="00CE2862" w:rsidP="000F7DA9">
            <w:pPr>
              <w:widowControl w:val="0"/>
              <w:jc w:val="right"/>
              <w:rPr>
                <w:sz w:val="28"/>
                <w:szCs w:val="28"/>
              </w:rPr>
            </w:pPr>
            <w:r w:rsidRPr="003074CA">
              <w:rPr>
                <w:sz w:val="28"/>
                <w:szCs w:val="28"/>
              </w:rPr>
              <w:t>36</w:t>
            </w:r>
          </w:p>
        </w:tc>
      </w:tr>
      <w:tr w:rsidR="00411C22" w:rsidRPr="003074CA" w:rsidTr="000F7DA9">
        <w:tc>
          <w:tcPr>
            <w:tcW w:w="7911" w:type="dxa"/>
          </w:tcPr>
          <w:p w:rsidR="00411C22" w:rsidRPr="003074CA" w:rsidRDefault="00CE2862" w:rsidP="000A7B67">
            <w:pPr>
              <w:widowControl w:val="0"/>
              <w:ind w:left="1560" w:hanging="709"/>
              <w:rPr>
                <w:sz w:val="28"/>
                <w:szCs w:val="28"/>
              </w:rPr>
            </w:pPr>
            <w:r w:rsidRPr="003074CA">
              <w:rPr>
                <w:sz w:val="28"/>
                <w:szCs w:val="28"/>
              </w:rPr>
              <w:t>1.1.7. Типы и классификация инвестиций……………</w:t>
            </w:r>
            <w:r w:rsidR="000A7B67">
              <w:rPr>
                <w:sz w:val="28"/>
                <w:szCs w:val="28"/>
              </w:rPr>
              <w:t>......</w:t>
            </w:r>
            <w:r w:rsidRPr="003074CA">
              <w:rPr>
                <w:sz w:val="28"/>
                <w:szCs w:val="28"/>
              </w:rPr>
              <w:t>.</w:t>
            </w:r>
          </w:p>
        </w:tc>
        <w:tc>
          <w:tcPr>
            <w:tcW w:w="702" w:type="dxa"/>
          </w:tcPr>
          <w:p w:rsidR="00411C22" w:rsidRPr="003074CA" w:rsidRDefault="00CE2862" w:rsidP="000F7DA9">
            <w:pPr>
              <w:widowControl w:val="0"/>
              <w:jc w:val="right"/>
              <w:rPr>
                <w:sz w:val="28"/>
                <w:szCs w:val="28"/>
              </w:rPr>
            </w:pPr>
            <w:r w:rsidRPr="003074CA">
              <w:rPr>
                <w:sz w:val="28"/>
                <w:szCs w:val="28"/>
              </w:rPr>
              <w:t>42</w:t>
            </w:r>
          </w:p>
        </w:tc>
      </w:tr>
      <w:tr w:rsidR="00411C22" w:rsidRPr="003074CA" w:rsidTr="000F7DA9">
        <w:tc>
          <w:tcPr>
            <w:tcW w:w="7911" w:type="dxa"/>
          </w:tcPr>
          <w:p w:rsidR="00411C22" w:rsidRPr="003074CA" w:rsidRDefault="00CE2862" w:rsidP="000A7B67">
            <w:pPr>
              <w:widowControl w:val="0"/>
              <w:ind w:left="1560" w:hanging="709"/>
              <w:rPr>
                <w:sz w:val="28"/>
                <w:szCs w:val="28"/>
              </w:rPr>
            </w:pPr>
            <w:r w:rsidRPr="003074CA">
              <w:rPr>
                <w:sz w:val="28"/>
                <w:szCs w:val="28"/>
              </w:rPr>
              <w:t>1.1.8.Стоимость и структура капитала…………………</w:t>
            </w:r>
            <w:r w:rsidR="000A7B67">
              <w:rPr>
                <w:sz w:val="28"/>
                <w:szCs w:val="28"/>
              </w:rPr>
              <w:t>....</w:t>
            </w:r>
          </w:p>
        </w:tc>
        <w:tc>
          <w:tcPr>
            <w:tcW w:w="702" w:type="dxa"/>
          </w:tcPr>
          <w:p w:rsidR="00411C22" w:rsidRPr="003074CA" w:rsidRDefault="000A7B67" w:rsidP="000F7DA9">
            <w:pPr>
              <w:widowControl w:val="0"/>
              <w:jc w:val="right"/>
              <w:rPr>
                <w:sz w:val="28"/>
                <w:szCs w:val="28"/>
              </w:rPr>
            </w:pPr>
            <w:r>
              <w:rPr>
                <w:sz w:val="28"/>
                <w:szCs w:val="28"/>
              </w:rPr>
              <w:t>49</w:t>
            </w:r>
          </w:p>
        </w:tc>
      </w:tr>
      <w:tr w:rsidR="000A7B67" w:rsidRPr="003074CA" w:rsidTr="000F7DA9">
        <w:tc>
          <w:tcPr>
            <w:tcW w:w="7911" w:type="dxa"/>
          </w:tcPr>
          <w:p w:rsidR="000A7B67" w:rsidRPr="000A7B67" w:rsidRDefault="000A7B67" w:rsidP="000A7B67">
            <w:pPr>
              <w:widowControl w:val="0"/>
              <w:ind w:left="1560" w:hanging="709"/>
              <w:rPr>
                <w:sz w:val="28"/>
                <w:szCs w:val="28"/>
              </w:rPr>
            </w:pPr>
            <w:r w:rsidRPr="000A7B67">
              <w:rPr>
                <w:sz w:val="28"/>
                <w:szCs w:val="28"/>
              </w:rPr>
              <w:t>1.1.9 Понятие и анализ фондового портфеля</w:t>
            </w:r>
            <w:r>
              <w:rPr>
                <w:sz w:val="28"/>
                <w:szCs w:val="28"/>
              </w:rPr>
              <w:t>......................</w:t>
            </w:r>
          </w:p>
        </w:tc>
        <w:tc>
          <w:tcPr>
            <w:tcW w:w="702" w:type="dxa"/>
          </w:tcPr>
          <w:p w:rsidR="000A7B67" w:rsidRDefault="000A7B67" w:rsidP="000F7DA9">
            <w:pPr>
              <w:widowControl w:val="0"/>
              <w:jc w:val="right"/>
              <w:rPr>
                <w:sz w:val="28"/>
                <w:szCs w:val="28"/>
              </w:rPr>
            </w:pPr>
            <w:r>
              <w:rPr>
                <w:sz w:val="28"/>
                <w:szCs w:val="28"/>
              </w:rPr>
              <w:t>56</w:t>
            </w:r>
          </w:p>
        </w:tc>
      </w:tr>
      <w:tr w:rsidR="000A7B67" w:rsidRPr="003074CA" w:rsidTr="000F7DA9">
        <w:tc>
          <w:tcPr>
            <w:tcW w:w="7911" w:type="dxa"/>
          </w:tcPr>
          <w:p w:rsidR="000A7B67" w:rsidRPr="000A7B67" w:rsidRDefault="000A7B67" w:rsidP="000A7B67">
            <w:pPr>
              <w:widowControl w:val="0"/>
              <w:ind w:left="1560" w:hanging="709"/>
              <w:rPr>
                <w:sz w:val="28"/>
                <w:szCs w:val="28"/>
              </w:rPr>
            </w:pPr>
            <w:r w:rsidRPr="000A7B67">
              <w:rPr>
                <w:sz w:val="28"/>
                <w:szCs w:val="28"/>
              </w:rPr>
              <w:t>1.1.9.1. Управления рисками при операциях с ценными бумагами</w:t>
            </w:r>
            <w:r>
              <w:rPr>
                <w:sz w:val="28"/>
                <w:szCs w:val="28"/>
              </w:rPr>
              <w:t>......................................................................</w:t>
            </w:r>
          </w:p>
        </w:tc>
        <w:tc>
          <w:tcPr>
            <w:tcW w:w="702" w:type="dxa"/>
          </w:tcPr>
          <w:p w:rsidR="000A7B67" w:rsidRDefault="000A7B67" w:rsidP="000F7DA9">
            <w:pPr>
              <w:widowControl w:val="0"/>
              <w:jc w:val="right"/>
              <w:rPr>
                <w:sz w:val="28"/>
                <w:szCs w:val="28"/>
              </w:rPr>
            </w:pPr>
          </w:p>
          <w:p w:rsidR="000A7B67" w:rsidRDefault="000A7B67" w:rsidP="000F7DA9">
            <w:pPr>
              <w:widowControl w:val="0"/>
              <w:jc w:val="right"/>
              <w:rPr>
                <w:sz w:val="28"/>
                <w:szCs w:val="28"/>
              </w:rPr>
            </w:pPr>
            <w:r>
              <w:rPr>
                <w:sz w:val="28"/>
                <w:szCs w:val="28"/>
              </w:rPr>
              <w:t>63</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sz w:val="28"/>
                <w:szCs w:val="28"/>
              </w:rPr>
              <w:t>1</w:t>
            </w:r>
            <w:r w:rsidR="005460EA" w:rsidRPr="003074CA">
              <w:rPr>
                <w:sz w:val="28"/>
                <w:szCs w:val="28"/>
              </w:rPr>
              <w:t>.2</w:t>
            </w:r>
            <w:r w:rsidRPr="003074CA">
              <w:rPr>
                <w:sz w:val="28"/>
                <w:szCs w:val="28"/>
              </w:rPr>
              <w:t xml:space="preserve"> Методы оценки инвестиционных проектов</w:t>
            </w:r>
            <w:r w:rsidR="002D3EFD" w:rsidRPr="003074CA">
              <w:rPr>
                <w:sz w:val="28"/>
                <w:szCs w:val="28"/>
              </w:rPr>
              <w:t>………</w:t>
            </w:r>
            <w:r w:rsidR="000A7B67">
              <w:rPr>
                <w:sz w:val="28"/>
                <w:szCs w:val="28"/>
              </w:rPr>
              <w:t>..</w:t>
            </w:r>
            <w:r w:rsidR="002D3EFD" w:rsidRPr="003074CA">
              <w:rPr>
                <w:sz w:val="28"/>
                <w:szCs w:val="28"/>
              </w:rPr>
              <w:t>…</w:t>
            </w:r>
          </w:p>
        </w:tc>
        <w:tc>
          <w:tcPr>
            <w:tcW w:w="702" w:type="dxa"/>
          </w:tcPr>
          <w:p w:rsidR="003C7690" w:rsidRPr="003074CA" w:rsidRDefault="005460EA" w:rsidP="000A7B67">
            <w:pPr>
              <w:widowControl w:val="0"/>
              <w:jc w:val="right"/>
              <w:rPr>
                <w:sz w:val="28"/>
                <w:szCs w:val="28"/>
              </w:rPr>
            </w:pPr>
            <w:r w:rsidRPr="003074CA">
              <w:rPr>
                <w:sz w:val="28"/>
                <w:szCs w:val="28"/>
              </w:rPr>
              <w:t>6</w:t>
            </w:r>
            <w:r w:rsidR="000A7B67">
              <w:rPr>
                <w:sz w:val="28"/>
                <w:szCs w:val="28"/>
              </w:rPr>
              <w:t>6</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sz w:val="28"/>
                <w:szCs w:val="28"/>
              </w:rPr>
              <w:t>1.2</w:t>
            </w:r>
            <w:r w:rsidR="005460EA" w:rsidRPr="003074CA">
              <w:rPr>
                <w:sz w:val="28"/>
                <w:szCs w:val="28"/>
              </w:rPr>
              <w:t>.1</w:t>
            </w:r>
            <w:r w:rsidRPr="003074CA">
              <w:rPr>
                <w:sz w:val="28"/>
                <w:szCs w:val="28"/>
              </w:rPr>
              <w:t xml:space="preserve"> Методы оценки эффективности инвестиционных проектов,</w:t>
            </w:r>
            <w:r w:rsidR="002D3EFD" w:rsidRPr="003074CA">
              <w:rPr>
                <w:sz w:val="28"/>
                <w:szCs w:val="28"/>
              </w:rPr>
              <w:t xml:space="preserve"> </w:t>
            </w:r>
            <w:r w:rsidRPr="003074CA">
              <w:rPr>
                <w:sz w:val="28"/>
                <w:szCs w:val="28"/>
              </w:rPr>
              <w:t>не учитывающие фактор вр</w:t>
            </w:r>
            <w:r w:rsidR="002D3EFD" w:rsidRPr="003074CA">
              <w:rPr>
                <w:sz w:val="28"/>
                <w:szCs w:val="28"/>
              </w:rPr>
              <w:t>е</w:t>
            </w:r>
            <w:r w:rsidRPr="003074CA">
              <w:rPr>
                <w:sz w:val="28"/>
                <w:szCs w:val="28"/>
              </w:rPr>
              <w:t>мени</w:t>
            </w:r>
            <w:r w:rsidR="002D3EFD" w:rsidRPr="003074CA">
              <w:rPr>
                <w:sz w:val="28"/>
                <w:szCs w:val="28"/>
              </w:rPr>
              <w:t>……</w:t>
            </w:r>
            <w:r w:rsidR="000A7B67">
              <w:rPr>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5460EA" w:rsidP="000A7B67">
            <w:pPr>
              <w:widowControl w:val="0"/>
              <w:jc w:val="right"/>
              <w:rPr>
                <w:sz w:val="28"/>
                <w:szCs w:val="28"/>
              </w:rPr>
            </w:pPr>
            <w:r w:rsidRPr="003074CA">
              <w:rPr>
                <w:sz w:val="28"/>
                <w:szCs w:val="28"/>
              </w:rPr>
              <w:t>6</w:t>
            </w:r>
            <w:r w:rsidR="000A7B67">
              <w:rPr>
                <w:sz w:val="28"/>
                <w:szCs w:val="28"/>
              </w:rPr>
              <w:t>6</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sz w:val="28"/>
                <w:szCs w:val="28"/>
              </w:rPr>
              <w:t>1.2.1</w:t>
            </w:r>
            <w:r w:rsidR="005460EA" w:rsidRPr="003074CA">
              <w:rPr>
                <w:sz w:val="28"/>
                <w:szCs w:val="28"/>
              </w:rPr>
              <w:t>.1</w:t>
            </w:r>
            <w:r w:rsidRPr="003074CA">
              <w:rPr>
                <w:sz w:val="28"/>
                <w:szCs w:val="28"/>
              </w:rPr>
              <w:t xml:space="preserve"> Метод приведенных затрат</w:t>
            </w:r>
            <w:r w:rsidR="002D3EFD" w:rsidRPr="003074CA">
              <w:rPr>
                <w:sz w:val="28"/>
                <w:szCs w:val="28"/>
              </w:rPr>
              <w:t>………………………...</w:t>
            </w:r>
          </w:p>
        </w:tc>
        <w:tc>
          <w:tcPr>
            <w:tcW w:w="702" w:type="dxa"/>
          </w:tcPr>
          <w:p w:rsidR="003C7690" w:rsidRPr="003074CA" w:rsidRDefault="005460EA" w:rsidP="000A7B67">
            <w:pPr>
              <w:widowControl w:val="0"/>
              <w:jc w:val="right"/>
              <w:rPr>
                <w:sz w:val="28"/>
                <w:szCs w:val="28"/>
              </w:rPr>
            </w:pPr>
            <w:r w:rsidRPr="003074CA">
              <w:rPr>
                <w:sz w:val="28"/>
                <w:szCs w:val="28"/>
              </w:rPr>
              <w:t>6</w:t>
            </w:r>
            <w:r w:rsidR="000A7B67">
              <w:rPr>
                <w:sz w:val="28"/>
                <w:szCs w:val="28"/>
              </w:rPr>
              <w:t>7</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sz w:val="28"/>
                <w:szCs w:val="28"/>
              </w:rPr>
              <w:t>1.2.</w:t>
            </w:r>
            <w:r w:rsidR="005460EA" w:rsidRPr="003074CA">
              <w:rPr>
                <w:sz w:val="28"/>
                <w:szCs w:val="28"/>
              </w:rPr>
              <w:t>1.</w:t>
            </w:r>
            <w:r w:rsidRPr="003074CA">
              <w:rPr>
                <w:sz w:val="28"/>
                <w:szCs w:val="28"/>
              </w:rPr>
              <w:t>2 Метод оценки эффективности инвестиций по т</w:t>
            </w:r>
            <w:r w:rsidRPr="003074CA">
              <w:rPr>
                <w:sz w:val="28"/>
                <w:szCs w:val="28"/>
              </w:rPr>
              <w:t>е</w:t>
            </w:r>
            <w:r w:rsidRPr="003074CA">
              <w:rPr>
                <w:sz w:val="28"/>
                <w:szCs w:val="28"/>
              </w:rPr>
              <w:t>кущим затратам</w:t>
            </w:r>
            <w:r w:rsidR="002D3EFD" w:rsidRPr="003074CA">
              <w:rPr>
                <w:sz w:val="28"/>
                <w:szCs w:val="28"/>
              </w:rPr>
              <w:t>……………………..........</w:t>
            </w:r>
            <w:r w:rsidR="000A7B67">
              <w:rPr>
                <w:sz w:val="28"/>
                <w:szCs w:val="28"/>
              </w:rPr>
              <w:t>.................</w:t>
            </w:r>
            <w:r w:rsidR="002D3EFD" w:rsidRPr="003074CA">
              <w:rPr>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0A7B67" w:rsidP="000F7DA9">
            <w:pPr>
              <w:widowControl w:val="0"/>
              <w:jc w:val="right"/>
              <w:rPr>
                <w:sz w:val="28"/>
                <w:szCs w:val="28"/>
              </w:rPr>
            </w:pPr>
            <w:r>
              <w:rPr>
                <w:sz w:val="28"/>
                <w:szCs w:val="28"/>
              </w:rPr>
              <w:t>70</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sz w:val="28"/>
                <w:szCs w:val="28"/>
              </w:rPr>
              <w:t>1.2.</w:t>
            </w:r>
            <w:r w:rsidR="005460EA" w:rsidRPr="003074CA">
              <w:rPr>
                <w:sz w:val="28"/>
                <w:szCs w:val="28"/>
              </w:rPr>
              <w:t>1.</w:t>
            </w:r>
            <w:r w:rsidRPr="003074CA">
              <w:rPr>
                <w:sz w:val="28"/>
                <w:szCs w:val="28"/>
              </w:rPr>
              <w:t>3 Метод оценки эффективности инвестиций по п</w:t>
            </w:r>
            <w:r w:rsidRPr="003074CA">
              <w:rPr>
                <w:sz w:val="28"/>
                <w:szCs w:val="28"/>
              </w:rPr>
              <w:t>о</w:t>
            </w:r>
            <w:r w:rsidRPr="003074CA">
              <w:rPr>
                <w:sz w:val="28"/>
                <w:szCs w:val="28"/>
              </w:rPr>
              <w:t>казателю прибыли</w:t>
            </w:r>
            <w:r w:rsidR="000F7DA9">
              <w:rPr>
                <w:sz w:val="28"/>
                <w:szCs w:val="28"/>
              </w:rPr>
              <w:t>…………</w:t>
            </w:r>
            <w:r w:rsidR="002D3EFD" w:rsidRPr="003074CA">
              <w:rPr>
                <w:sz w:val="28"/>
                <w:szCs w:val="28"/>
              </w:rPr>
              <w:t>…………………...</w:t>
            </w:r>
            <w:r w:rsidR="000A7B67">
              <w:rPr>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0A7B67" w:rsidP="000F7DA9">
            <w:pPr>
              <w:widowControl w:val="0"/>
              <w:jc w:val="right"/>
              <w:rPr>
                <w:sz w:val="28"/>
                <w:szCs w:val="28"/>
              </w:rPr>
            </w:pPr>
            <w:r>
              <w:rPr>
                <w:sz w:val="28"/>
                <w:szCs w:val="28"/>
              </w:rPr>
              <w:t>72</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color w:val="000000"/>
                <w:sz w:val="28"/>
                <w:szCs w:val="28"/>
              </w:rPr>
              <w:t>1.2.</w:t>
            </w:r>
            <w:r w:rsidR="005460EA" w:rsidRPr="003074CA">
              <w:rPr>
                <w:color w:val="000000"/>
                <w:sz w:val="28"/>
                <w:szCs w:val="28"/>
              </w:rPr>
              <w:t>1.</w:t>
            </w:r>
            <w:r w:rsidRPr="003074CA">
              <w:rPr>
                <w:color w:val="000000"/>
                <w:sz w:val="28"/>
                <w:szCs w:val="28"/>
              </w:rPr>
              <w:t xml:space="preserve">4 </w:t>
            </w:r>
            <w:r w:rsidRPr="003074CA">
              <w:rPr>
                <w:sz w:val="28"/>
                <w:szCs w:val="28"/>
              </w:rPr>
              <w:t>Метод оценки эффективности инвестиций по п</w:t>
            </w:r>
            <w:r w:rsidRPr="003074CA">
              <w:rPr>
                <w:sz w:val="28"/>
                <w:szCs w:val="28"/>
              </w:rPr>
              <w:t>о</w:t>
            </w:r>
            <w:r w:rsidRPr="003074CA">
              <w:rPr>
                <w:sz w:val="28"/>
                <w:szCs w:val="28"/>
              </w:rPr>
              <w:t>казателю рентабельности</w:t>
            </w:r>
            <w:r w:rsidR="000F7DA9">
              <w:rPr>
                <w:sz w:val="28"/>
                <w:szCs w:val="28"/>
              </w:rPr>
              <w:t>…………………</w:t>
            </w:r>
            <w:r w:rsidR="002D3EFD" w:rsidRPr="003074CA">
              <w:rPr>
                <w:sz w:val="28"/>
                <w:szCs w:val="28"/>
              </w:rPr>
              <w:t>....</w:t>
            </w:r>
            <w:r w:rsidR="000A7B67">
              <w:rPr>
                <w:sz w:val="28"/>
                <w:szCs w:val="28"/>
              </w:rPr>
              <w:t>........</w:t>
            </w:r>
            <w:r w:rsidR="002D3EFD" w:rsidRPr="003074CA">
              <w:rPr>
                <w:sz w:val="28"/>
                <w:szCs w:val="28"/>
              </w:rPr>
              <w:t>.</w:t>
            </w:r>
            <w:r w:rsidR="000A7B67">
              <w:rPr>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5460EA" w:rsidP="000A7B67">
            <w:pPr>
              <w:widowControl w:val="0"/>
              <w:jc w:val="right"/>
              <w:rPr>
                <w:sz w:val="28"/>
                <w:szCs w:val="28"/>
              </w:rPr>
            </w:pPr>
            <w:r w:rsidRPr="003074CA">
              <w:rPr>
                <w:sz w:val="28"/>
                <w:szCs w:val="28"/>
              </w:rPr>
              <w:t>7</w:t>
            </w:r>
            <w:r w:rsidR="000A7B67">
              <w:rPr>
                <w:sz w:val="28"/>
                <w:szCs w:val="28"/>
              </w:rPr>
              <w:t>4</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sz w:val="28"/>
                <w:szCs w:val="28"/>
              </w:rPr>
              <w:t>1.2.</w:t>
            </w:r>
            <w:r w:rsidR="005460EA" w:rsidRPr="003074CA">
              <w:rPr>
                <w:sz w:val="28"/>
                <w:szCs w:val="28"/>
              </w:rPr>
              <w:t>1.</w:t>
            </w:r>
            <w:r w:rsidRPr="003074CA">
              <w:rPr>
                <w:sz w:val="28"/>
                <w:szCs w:val="28"/>
              </w:rPr>
              <w:t>5 Метод оценки эффективности инвестиций по сроку окупаемости</w:t>
            </w:r>
            <w:r w:rsidR="000F7DA9">
              <w:rPr>
                <w:sz w:val="28"/>
                <w:szCs w:val="28"/>
              </w:rPr>
              <w:t>………………</w:t>
            </w:r>
            <w:r w:rsidR="002D3EFD" w:rsidRPr="003074CA">
              <w:rPr>
                <w:sz w:val="28"/>
                <w:szCs w:val="28"/>
              </w:rPr>
              <w:t>……………….</w:t>
            </w:r>
            <w:r w:rsidR="000A7B67">
              <w:rPr>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5460EA" w:rsidP="000A7B67">
            <w:pPr>
              <w:widowControl w:val="0"/>
              <w:jc w:val="right"/>
              <w:rPr>
                <w:sz w:val="28"/>
                <w:szCs w:val="28"/>
              </w:rPr>
            </w:pPr>
            <w:r w:rsidRPr="003074CA">
              <w:rPr>
                <w:sz w:val="28"/>
                <w:szCs w:val="28"/>
              </w:rPr>
              <w:t>7</w:t>
            </w:r>
            <w:r w:rsidR="000A7B67">
              <w:rPr>
                <w:sz w:val="28"/>
                <w:szCs w:val="28"/>
              </w:rPr>
              <w:t>5</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sz w:val="28"/>
                <w:szCs w:val="28"/>
              </w:rPr>
              <w:t>1.</w:t>
            </w:r>
            <w:r w:rsidR="005460EA" w:rsidRPr="003074CA">
              <w:rPr>
                <w:sz w:val="28"/>
                <w:szCs w:val="28"/>
              </w:rPr>
              <w:t>2.2</w:t>
            </w:r>
            <w:r w:rsidRPr="003074CA">
              <w:rPr>
                <w:sz w:val="28"/>
                <w:szCs w:val="28"/>
              </w:rPr>
              <w:t xml:space="preserve"> Ди</w:t>
            </w:r>
            <w:r w:rsidR="005460EA" w:rsidRPr="003074CA">
              <w:rPr>
                <w:sz w:val="28"/>
                <w:szCs w:val="28"/>
              </w:rPr>
              <w:t>намические</w:t>
            </w:r>
            <w:r w:rsidRPr="003074CA">
              <w:rPr>
                <w:sz w:val="28"/>
                <w:szCs w:val="28"/>
              </w:rPr>
              <w:t xml:space="preserve"> методы оценки эффективности и</w:t>
            </w:r>
            <w:r w:rsidRPr="003074CA">
              <w:rPr>
                <w:sz w:val="28"/>
                <w:szCs w:val="28"/>
              </w:rPr>
              <w:t>н</w:t>
            </w:r>
            <w:r w:rsidRPr="003074CA">
              <w:rPr>
                <w:sz w:val="28"/>
                <w:szCs w:val="28"/>
              </w:rPr>
              <w:t>вестиционных проектов в условиях рынка</w:t>
            </w:r>
            <w:r w:rsidR="000F7DA9">
              <w:rPr>
                <w:sz w:val="28"/>
                <w:szCs w:val="28"/>
              </w:rPr>
              <w:t>…</w:t>
            </w:r>
            <w:r w:rsidR="002D3EFD" w:rsidRPr="003074CA">
              <w:rPr>
                <w:sz w:val="28"/>
                <w:szCs w:val="28"/>
              </w:rPr>
              <w:t>.</w:t>
            </w:r>
            <w:r w:rsidR="000A7B67">
              <w:rPr>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5460EA" w:rsidP="000A7B67">
            <w:pPr>
              <w:widowControl w:val="0"/>
              <w:jc w:val="right"/>
              <w:rPr>
                <w:sz w:val="28"/>
                <w:szCs w:val="28"/>
              </w:rPr>
            </w:pPr>
            <w:r w:rsidRPr="003074CA">
              <w:rPr>
                <w:sz w:val="28"/>
                <w:szCs w:val="28"/>
              </w:rPr>
              <w:t>7</w:t>
            </w:r>
            <w:r w:rsidR="000A7B67">
              <w:rPr>
                <w:sz w:val="28"/>
                <w:szCs w:val="28"/>
              </w:rPr>
              <w:t>7</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sz w:val="28"/>
                <w:szCs w:val="28"/>
              </w:rPr>
              <w:t>1.</w:t>
            </w:r>
            <w:r w:rsidR="005460EA" w:rsidRPr="003074CA">
              <w:rPr>
                <w:sz w:val="28"/>
                <w:szCs w:val="28"/>
              </w:rPr>
              <w:t>2.2</w:t>
            </w:r>
            <w:r w:rsidRPr="003074CA">
              <w:rPr>
                <w:sz w:val="28"/>
                <w:szCs w:val="28"/>
              </w:rPr>
              <w:t>.1 Метод чистого дисконтированного дохода</w:t>
            </w:r>
            <w:r w:rsidR="002D3EFD" w:rsidRPr="003074CA">
              <w:rPr>
                <w:sz w:val="28"/>
                <w:szCs w:val="28"/>
              </w:rPr>
              <w:t>……...</w:t>
            </w:r>
            <w:r w:rsidR="000A7B67">
              <w:rPr>
                <w:sz w:val="28"/>
                <w:szCs w:val="28"/>
              </w:rPr>
              <w:t>.</w:t>
            </w:r>
          </w:p>
        </w:tc>
        <w:tc>
          <w:tcPr>
            <w:tcW w:w="702" w:type="dxa"/>
          </w:tcPr>
          <w:p w:rsidR="003C7690" w:rsidRPr="003074CA" w:rsidRDefault="00315F3E" w:rsidP="000A7B67">
            <w:pPr>
              <w:widowControl w:val="0"/>
              <w:jc w:val="right"/>
              <w:rPr>
                <w:sz w:val="28"/>
                <w:szCs w:val="28"/>
              </w:rPr>
            </w:pPr>
            <w:r w:rsidRPr="003074CA">
              <w:rPr>
                <w:sz w:val="28"/>
                <w:szCs w:val="28"/>
              </w:rPr>
              <w:t>7</w:t>
            </w:r>
            <w:r w:rsidR="000A7B67">
              <w:rPr>
                <w:sz w:val="28"/>
                <w:szCs w:val="28"/>
              </w:rPr>
              <w:t>7</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color w:val="000000"/>
                <w:sz w:val="28"/>
                <w:szCs w:val="28"/>
              </w:rPr>
              <w:t>1.</w:t>
            </w:r>
            <w:r w:rsidR="005460EA" w:rsidRPr="003074CA">
              <w:rPr>
                <w:color w:val="000000"/>
                <w:sz w:val="28"/>
                <w:szCs w:val="28"/>
              </w:rPr>
              <w:t>2</w:t>
            </w:r>
            <w:r w:rsidRPr="003074CA">
              <w:rPr>
                <w:color w:val="000000"/>
                <w:sz w:val="28"/>
                <w:szCs w:val="28"/>
              </w:rPr>
              <w:t>.2</w:t>
            </w:r>
            <w:r w:rsidR="005460EA" w:rsidRPr="003074CA">
              <w:rPr>
                <w:color w:val="000000"/>
                <w:sz w:val="28"/>
                <w:szCs w:val="28"/>
              </w:rPr>
              <w:t>.2</w:t>
            </w:r>
            <w:r w:rsidRPr="003074CA">
              <w:rPr>
                <w:color w:val="000000"/>
                <w:sz w:val="28"/>
                <w:szCs w:val="28"/>
              </w:rPr>
              <w:t xml:space="preserve"> </w:t>
            </w:r>
            <w:r w:rsidRPr="003074CA">
              <w:rPr>
                <w:sz w:val="28"/>
                <w:szCs w:val="28"/>
              </w:rPr>
              <w:t>Внутренняя норма доходности</w:t>
            </w:r>
            <w:r w:rsidR="002D3EFD" w:rsidRPr="003074CA">
              <w:rPr>
                <w:sz w:val="28"/>
                <w:szCs w:val="28"/>
              </w:rPr>
              <w:t>…………………..</w:t>
            </w:r>
            <w:r w:rsidR="000A7B67">
              <w:rPr>
                <w:sz w:val="28"/>
                <w:szCs w:val="28"/>
              </w:rPr>
              <w:t>..</w:t>
            </w:r>
            <w:r w:rsidR="002D3EFD" w:rsidRPr="003074CA">
              <w:rPr>
                <w:sz w:val="28"/>
                <w:szCs w:val="28"/>
              </w:rPr>
              <w:t>.</w:t>
            </w:r>
          </w:p>
        </w:tc>
        <w:tc>
          <w:tcPr>
            <w:tcW w:w="702" w:type="dxa"/>
          </w:tcPr>
          <w:p w:rsidR="003C7690" w:rsidRPr="003074CA" w:rsidRDefault="00315F3E" w:rsidP="000A7B67">
            <w:pPr>
              <w:widowControl w:val="0"/>
              <w:jc w:val="right"/>
              <w:rPr>
                <w:sz w:val="28"/>
                <w:szCs w:val="28"/>
              </w:rPr>
            </w:pPr>
            <w:r w:rsidRPr="003074CA">
              <w:rPr>
                <w:sz w:val="28"/>
                <w:szCs w:val="28"/>
              </w:rPr>
              <w:t>8</w:t>
            </w:r>
            <w:r w:rsidR="000A7B67">
              <w:rPr>
                <w:sz w:val="28"/>
                <w:szCs w:val="28"/>
              </w:rPr>
              <w:t>2</w:t>
            </w:r>
          </w:p>
        </w:tc>
      </w:tr>
      <w:tr w:rsidR="003C7690" w:rsidRPr="003074CA" w:rsidTr="000F7DA9">
        <w:tc>
          <w:tcPr>
            <w:tcW w:w="7911" w:type="dxa"/>
          </w:tcPr>
          <w:p w:rsidR="003C7690" w:rsidRPr="003074CA" w:rsidRDefault="003C7690" w:rsidP="000A7B67">
            <w:pPr>
              <w:widowControl w:val="0"/>
              <w:tabs>
                <w:tab w:val="left" w:pos="7665"/>
              </w:tabs>
              <w:ind w:left="1560" w:hanging="709"/>
              <w:rPr>
                <w:sz w:val="28"/>
                <w:szCs w:val="28"/>
              </w:rPr>
            </w:pPr>
            <w:r w:rsidRPr="003074CA">
              <w:rPr>
                <w:sz w:val="28"/>
                <w:szCs w:val="28"/>
              </w:rPr>
              <w:t>1.</w:t>
            </w:r>
            <w:r w:rsidR="00315F3E" w:rsidRPr="003074CA">
              <w:rPr>
                <w:sz w:val="28"/>
                <w:szCs w:val="28"/>
              </w:rPr>
              <w:t>2</w:t>
            </w:r>
            <w:r w:rsidRPr="003074CA">
              <w:rPr>
                <w:sz w:val="28"/>
                <w:szCs w:val="28"/>
              </w:rPr>
              <w:t>.</w:t>
            </w:r>
            <w:r w:rsidR="00315F3E" w:rsidRPr="003074CA">
              <w:rPr>
                <w:sz w:val="28"/>
                <w:szCs w:val="28"/>
              </w:rPr>
              <w:t>2.</w:t>
            </w:r>
            <w:r w:rsidRPr="003074CA">
              <w:rPr>
                <w:sz w:val="28"/>
                <w:szCs w:val="28"/>
              </w:rPr>
              <w:t>3 Индекс доходности дисконтированных инвест</w:t>
            </w:r>
            <w:r w:rsidRPr="003074CA">
              <w:rPr>
                <w:sz w:val="28"/>
                <w:szCs w:val="28"/>
              </w:rPr>
              <w:t>и</w:t>
            </w:r>
            <w:r w:rsidRPr="003074CA">
              <w:rPr>
                <w:sz w:val="28"/>
                <w:szCs w:val="28"/>
              </w:rPr>
              <w:t>ций</w:t>
            </w:r>
            <w:r w:rsidR="002D3EFD" w:rsidRPr="003074CA">
              <w:rPr>
                <w:sz w:val="28"/>
                <w:szCs w:val="28"/>
              </w:rPr>
              <w:t>…</w:t>
            </w:r>
            <w:r w:rsidR="000A7B67">
              <w:rPr>
                <w:sz w:val="28"/>
                <w:szCs w:val="28"/>
              </w:rPr>
              <w:t>..........................................................................</w:t>
            </w:r>
          </w:p>
        </w:tc>
        <w:tc>
          <w:tcPr>
            <w:tcW w:w="702" w:type="dxa"/>
          </w:tcPr>
          <w:p w:rsidR="000A7B67" w:rsidRDefault="000A7B67" w:rsidP="000F7DA9">
            <w:pPr>
              <w:widowControl w:val="0"/>
              <w:jc w:val="right"/>
              <w:rPr>
                <w:sz w:val="28"/>
                <w:szCs w:val="28"/>
              </w:rPr>
            </w:pPr>
          </w:p>
          <w:p w:rsidR="003C7690" w:rsidRPr="003074CA" w:rsidRDefault="00315F3E" w:rsidP="00875EAA">
            <w:pPr>
              <w:widowControl w:val="0"/>
              <w:jc w:val="right"/>
              <w:rPr>
                <w:sz w:val="28"/>
                <w:szCs w:val="28"/>
              </w:rPr>
            </w:pPr>
            <w:r w:rsidRPr="003074CA">
              <w:rPr>
                <w:sz w:val="28"/>
                <w:szCs w:val="28"/>
              </w:rPr>
              <w:t>8</w:t>
            </w:r>
            <w:r w:rsidR="00875EAA">
              <w:rPr>
                <w:sz w:val="28"/>
                <w:szCs w:val="28"/>
              </w:rPr>
              <w:t>7</w:t>
            </w:r>
          </w:p>
        </w:tc>
      </w:tr>
      <w:tr w:rsidR="003C7690" w:rsidRPr="003074CA" w:rsidTr="000F7DA9">
        <w:tc>
          <w:tcPr>
            <w:tcW w:w="7911" w:type="dxa"/>
          </w:tcPr>
          <w:p w:rsidR="003C7690" w:rsidRPr="003074CA" w:rsidRDefault="003C7690" w:rsidP="000A7B67">
            <w:pPr>
              <w:widowControl w:val="0"/>
              <w:ind w:left="1560" w:hanging="709"/>
              <w:rPr>
                <w:sz w:val="28"/>
                <w:szCs w:val="28"/>
              </w:rPr>
            </w:pPr>
            <w:r w:rsidRPr="003074CA">
              <w:rPr>
                <w:bCs/>
                <w:color w:val="000000"/>
                <w:sz w:val="28"/>
                <w:szCs w:val="28"/>
              </w:rPr>
              <w:t>1.</w:t>
            </w:r>
            <w:r w:rsidR="00315F3E" w:rsidRPr="003074CA">
              <w:rPr>
                <w:bCs/>
                <w:color w:val="000000"/>
                <w:sz w:val="28"/>
                <w:szCs w:val="28"/>
              </w:rPr>
              <w:t>2.2</w:t>
            </w:r>
            <w:r w:rsidRPr="003074CA">
              <w:rPr>
                <w:bCs/>
                <w:color w:val="000000"/>
                <w:sz w:val="28"/>
                <w:szCs w:val="28"/>
              </w:rPr>
              <w:t>.4 Срок окупаемости инвестиций с учетом диско</w:t>
            </w:r>
            <w:r w:rsidRPr="003074CA">
              <w:rPr>
                <w:bCs/>
                <w:color w:val="000000"/>
                <w:sz w:val="28"/>
                <w:szCs w:val="28"/>
              </w:rPr>
              <w:t>н</w:t>
            </w:r>
            <w:r w:rsidRPr="003074CA">
              <w:rPr>
                <w:bCs/>
                <w:color w:val="000000"/>
                <w:sz w:val="28"/>
                <w:szCs w:val="28"/>
              </w:rPr>
              <w:t>тирования</w:t>
            </w:r>
            <w:r w:rsidR="000F7DA9">
              <w:rPr>
                <w:bCs/>
                <w:color w:val="000000"/>
                <w:sz w:val="28"/>
                <w:szCs w:val="28"/>
              </w:rPr>
              <w:t>…………………</w:t>
            </w:r>
            <w:r w:rsidR="002D3EFD" w:rsidRPr="003074CA">
              <w:rPr>
                <w:bCs/>
                <w:color w:val="000000"/>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315F3E" w:rsidP="00875EAA">
            <w:pPr>
              <w:widowControl w:val="0"/>
              <w:jc w:val="right"/>
              <w:rPr>
                <w:sz w:val="28"/>
                <w:szCs w:val="28"/>
              </w:rPr>
            </w:pPr>
            <w:r w:rsidRPr="003074CA">
              <w:rPr>
                <w:sz w:val="28"/>
                <w:szCs w:val="28"/>
              </w:rPr>
              <w:t>8</w:t>
            </w:r>
            <w:r w:rsidR="00875EAA">
              <w:rPr>
                <w:sz w:val="28"/>
                <w:szCs w:val="28"/>
              </w:rPr>
              <w:t>9</w:t>
            </w:r>
          </w:p>
        </w:tc>
      </w:tr>
      <w:tr w:rsidR="003C7690" w:rsidRPr="003074CA" w:rsidTr="000F7DA9">
        <w:tc>
          <w:tcPr>
            <w:tcW w:w="7911" w:type="dxa"/>
          </w:tcPr>
          <w:p w:rsidR="003C7690" w:rsidRPr="003074CA" w:rsidRDefault="00315F3E" w:rsidP="006F7A28">
            <w:pPr>
              <w:widowControl w:val="0"/>
              <w:ind w:left="1560" w:hanging="709"/>
              <w:rPr>
                <w:color w:val="000000"/>
                <w:sz w:val="28"/>
                <w:szCs w:val="28"/>
              </w:rPr>
            </w:pPr>
            <w:r w:rsidRPr="003074CA">
              <w:rPr>
                <w:bCs/>
                <w:color w:val="000000"/>
                <w:sz w:val="28"/>
                <w:szCs w:val="28"/>
              </w:rPr>
              <w:t xml:space="preserve">1.3 </w:t>
            </w:r>
            <w:r w:rsidR="003C7690" w:rsidRPr="003074CA">
              <w:rPr>
                <w:bCs/>
                <w:color w:val="000000"/>
                <w:sz w:val="28"/>
                <w:szCs w:val="28"/>
              </w:rPr>
              <w:t>Учёт неопределённости и риска при оценке эффе</w:t>
            </w:r>
            <w:r w:rsidR="003C7690" w:rsidRPr="003074CA">
              <w:rPr>
                <w:bCs/>
                <w:color w:val="000000"/>
                <w:sz w:val="28"/>
                <w:szCs w:val="28"/>
              </w:rPr>
              <w:t>к</w:t>
            </w:r>
            <w:r w:rsidR="003C7690" w:rsidRPr="003074CA">
              <w:rPr>
                <w:bCs/>
                <w:color w:val="000000"/>
                <w:sz w:val="28"/>
                <w:szCs w:val="28"/>
              </w:rPr>
              <w:lastRenderedPageBreak/>
              <w:t>тивности инвестиционных</w:t>
            </w:r>
            <w:r w:rsidR="002D3EFD" w:rsidRPr="003074CA">
              <w:rPr>
                <w:bCs/>
                <w:color w:val="000000"/>
                <w:sz w:val="28"/>
                <w:szCs w:val="28"/>
              </w:rPr>
              <w:t xml:space="preserve"> </w:t>
            </w:r>
            <w:r w:rsidR="003C7690" w:rsidRPr="003074CA">
              <w:rPr>
                <w:bCs/>
                <w:color w:val="000000"/>
                <w:sz w:val="28"/>
                <w:szCs w:val="28"/>
              </w:rPr>
              <w:t>проектов</w:t>
            </w:r>
            <w:r w:rsidR="000F7DA9">
              <w:rPr>
                <w:bCs/>
                <w:color w:val="000000"/>
                <w:sz w:val="28"/>
                <w:szCs w:val="28"/>
              </w:rPr>
              <w:t>……..</w:t>
            </w:r>
            <w:r w:rsidR="002D3EFD" w:rsidRPr="003074CA">
              <w:rPr>
                <w:bCs/>
                <w:color w:val="000000"/>
                <w:sz w:val="28"/>
                <w:szCs w:val="28"/>
              </w:rPr>
              <w:t>...</w:t>
            </w:r>
            <w:r w:rsidR="000A7B67">
              <w:rPr>
                <w:bCs/>
                <w:color w:val="000000"/>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315F3E" w:rsidP="00875EAA">
            <w:pPr>
              <w:widowControl w:val="0"/>
              <w:jc w:val="right"/>
              <w:rPr>
                <w:sz w:val="28"/>
                <w:szCs w:val="28"/>
              </w:rPr>
            </w:pPr>
            <w:r w:rsidRPr="003074CA">
              <w:rPr>
                <w:sz w:val="28"/>
                <w:szCs w:val="28"/>
              </w:rPr>
              <w:lastRenderedPageBreak/>
              <w:t>9</w:t>
            </w:r>
            <w:r w:rsidR="00875EAA">
              <w:rPr>
                <w:sz w:val="28"/>
                <w:szCs w:val="28"/>
              </w:rPr>
              <w:t>0</w:t>
            </w:r>
          </w:p>
        </w:tc>
      </w:tr>
      <w:tr w:rsidR="003C7690" w:rsidRPr="003074CA" w:rsidTr="000F7DA9">
        <w:tc>
          <w:tcPr>
            <w:tcW w:w="7911" w:type="dxa"/>
          </w:tcPr>
          <w:p w:rsidR="003C7690" w:rsidRPr="003074CA" w:rsidRDefault="00315F3E" w:rsidP="006F7A28">
            <w:pPr>
              <w:widowControl w:val="0"/>
              <w:ind w:left="1560" w:hanging="709"/>
              <w:rPr>
                <w:color w:val="000000"/>
                <w:sz w:val="28"/>
                <w:szCs w:val="28"/>
              </w:rPr>
            </w:pPr>
            <w:r w:rsidRPr="003074CA">
              <w:rPr>
                <w:bCs/>
                <w:color w:val="000000"/>
                <w:sz w:val="28"/>
                <w:szCs w:val="28"/>
              </w:rPr>
              <w:lastRenderedPageBreak/>
              <w:t>1.3</w:t>
            </w:r>
            <w:r w:rsidR="003C7690" w:rsidRPr="003074CA">
              <w:rPr>
                <w:bCs/>
                <w:color w:val="000000"/>
                <w:sz w:val="28"/>
                <w:szCs w:val="28"/>
              </w:rPr>
              <w:t>.1. Норма дисконта и поправка на риск</w:t>
            </w:r>
            <w:r w:rsidR="000F7DA9">
              <w:rPr>
                <w:bCs/>
                <w:color w:val="000000"/>
                <w:sz w:val="28"/>
                <w:szCs w:val="28"/>
              </w:rPr>
              <w:t>…………</w:t>
            </w:r>
            <w:r w:rsidR="002D3EFD" w:rsidRPr="003074CA">
              <w:rPr>
                <w:bCs/>
                <w:color w:val="000000"/>
                <w:sz w:val="28"/>
                <w:szCs w:val="28"/>
              </w:rPr>
              <w:t>…</w:t>
            </w:r>
            <w:r w:rsidR="000A7B67">
              <w:rPr>
                <w:bCs/>
                <w:color w:val="000000"/>
                <w:sz w:val="28"/>
                <w:szCs w:val="28"/>
              </w:rPr>
              <w:t>...</w:t>
            </w:r>
            <w:r w:rsidR="002D3EFD" w:rsidRPr="003074CA">
              <w:rPr>
                <w:bCs/>
                <w:color w:val="000000"/>
                <w:sz w:val="28"/>
                <w:szCs w:val="28"/>
              </w:rPr>
              <w:t>.</w:t>
            </w:r>
          </w:p>
        </w:tc>
        <w:tc>
          <w:tcPr>
            <w:tcW w:w="702" w:type="dxa"/>
          </w:tcPr>
          <w:p w:rsidR="003C7690" w:rsidRPr="003074CA" w:rsidRDefault="00315F3E" w:rsidP="000F7DA9">
            <w:pPr>
              <w:widowControl w:val="0"/>
              <w:jc w:val="right"/>
              <w:rPr>
                <w:sz w:val="28"/>
                <w:szCs w:val="28"/>
              </w:rPr>
            </w:pPr>
            <w:r w:rsidRPr="003074CA">
              <w:rPr>
                <w:sz w:val="28"/>
                <w:szCs w:val="28"/>
              </w:rPr>
              <w:t>91</w:t>
            </w:r>
          </w:p>
        </w:tc>
      </w:tr>
      <w:tr w:rsidR="003C7690" w:rsidRPr="003074CA" w:rsidTr="000F7DA9">
        <w:tc>
          <w:tcPr>
            <w:tcW w:w="7911" w:type="dxa"/>
          </w:tcPr>
          <w:p w:rsidR="003C7690" w:rsidRPr="003074CA" w:rsidRDefault="00315F3E" w:rsidP="006F7A28">
            <w:pPr>
              <w:widowControl w:val="0"/>
              <w:ind w:left="1560" w:hanging="709"/>
              <w:rPr>
                <w:color w:val="000000"/>
                <w:sz w:val="28"/>
                <w:szCs w:val="28"/>
              </w:rPr>
            </w:pPr>
            <w:r w:rsidRPr="003074CA">
              <w:rPr>
                <w:bCs/>
                <w:color w:val="000000"/>
                <w:sz w:val="28"/>
                <w:szCs w:val="28"/>
              </w:rPr>
              <w:t>1.3</w:t>
            </w:r>
            <w:r w:rsidR="003C7690" w:rsidRPr="003074CA">
              <w:rPr>
                <w:bCs/>
                <w:color w:val="000000"/>
                <w:sz w:val="28"/>
                <w:szCs w:val="28"/>
              </w:rPr>
              <w:t>.2 Пофакторный расчет поправки на риск</w:t>
            </w:r>
            <w:r w:rsidR="000F7DA9">
              <w:rPr>
                <w:bCs/>
                <w:color w:val="000000"/>
                <w:sz w:val="28"/>
                <w:szCs w:val="28"/>
              </w:rPr>
              <w:t>…………</w:t>
            </w:r>
            <w:r w:rsidR="000A7B67">
              <w:rPr>
                <w:bCs/>
                <w:color w:val="000000"/>
                <w:sz w:val="28"/>
                <w:szCs w:val="28"/>
              </w:rPr>
              <w:t>...</w:t>
            </w:r>
            <w:r w:rsidR="002D3EFD" w:rsidRPr="003074CA">
              <w:rPr>
                <w:bCs/>
                <w:color w:val="000000"/>
                <w:sz w:val="28"/>
                <w:szCs w:val="28"/>
              </w:rPr>
              <w:t>.</w:t>
            </w:r>
          </w:p>
        </w:tc>
        <w:tc>
          <w:tcPr>
            <w:tcW w:w="702" w:type="dxa"/>
          </w:tcPr>
          <w:p w:rsidR="003C7690" w:rsidRPr="003074CA" w:rsidRDefault="00315F3E" w:rsidP="000F7DA9">
            <w:pPr>
              <w:widowControl w:val="0"/>
              <w:jc w:val="right"/>
              <w:rPr>
                <w:sz w:val="28"/>
                <w:szCs w:val="28"/>
              </w:rPr>
            </w:pPr>
            <w:r w:rsidRPr="003074CA">
              <w:rPr>
                <w:sz w:val="28"/>
                <w:szCs w:val="28"/>
              </w:rPr>
              <w:t>95</w:t>
            </w:r>
          </w:p>
        </w:tc>
      </w:tr>
      <w:tr w:rsidR="003C7690" w:rsidRPr="003074CA" w:rsidTr="000F7DA9">
        <w:tc>
          <w:tcPr>
            <w:tcW w:w="7911" w:type="dxa"/>
          </w:tcPr>
          <w:p w:rsidR="003C7690" w:rsidRPr="003074CA" w:rsidRDefault="00315F3E" w:rsidP="006F7A28">
            <w:pPr>
              <w:widowControl w:val="0"/>
              <w:ind w:left="1560" w:hanging="709"/>
              <w:rPr>
                <w:color w:val="000000"/>
                <w:sz w:val="28"/>
                <w:szCs w:val="28"/>
              </w:rPr>
            </w:pPr>
            <w:r w:rsidRPr="003074CA">
              <w:rPr>
                <w:color w:val="000000"/>
                <w:sz w:val="28"/>
                <w:szCs w:val="28"/>
              </w:rPr>
              <w:t>1.3</w:t>
            </w:r>
            <w:r w:rsidR="003C7690" w:rsidRPr="003074CA">
              <w:rPr>
                <w:color w:val="000000"/>
                <w:sz w:val="28"/>
                <w:szCs w:val="28"/>
              </w:rPr>
              <w:t>.3 Оценка совокупной инфляции</w:t>
            </w:r>
            <w:r w:rsidR="000F7DA9">
              <w:rPr>
                <w:color w:val="000000"/>
                <w:sz w:val="28"/>
                <w:szCs w:val="28"/>
              </w:rPr>
              <w:t>……………</w:t>
            </w:r>
            <w:r w:rsidR="002D3EFD" w:rsidRPr="003074CA">
              <w:rPr>
                <w:color w:val="000000"/>
                <w:sz w:val="28"/>
                <w:szCs w:val="28"/>
              </w:rPr>
              <w:t>……</w:t>
            </w:r>
            <w:r w:rsidR="000A7B67">
              <w:rPr>
                <w:color w:val="000000"/>
                <w:sz w:val="28"/>
                <w:szCs w:val="28"/>
              </w:rPr>
              <w:t>...</w:t>
            </w:r>
            <w:r w:rsidR="002D3EFD" w:rsidRPr="003074CA">
              <w:rPr>
                <w:color w:val="000000"/>
                <w:sz w:val="28"/>
                <w:szCs w:val="28"/>
              </w:rPr>
              <w:t>…</w:t>
            </w:r>
          </w:p>
        </w:tc>
        <w:tc>
          <w:tcPr>
            <w:tcW w:w="702" w:type="dxa"/>
          </w:tcPr>
          <w:p w:rsidR="003C7690" w:rsidRPr="003074CA" w:rsidRDefault="00875EAA" w:rsidP="000F7DA9">
            <w:pPr>
              <w:widowControl w:val="0"/>
              <w:jc w:val="right"/>
              <w:rPr>
                <w:sz w:val="28"/>
                <w:szCs w:val="28"/>
              </w:rPr>
            </w:pPr>
            <w:r>
              <w:rPr>
                <w:sz w:val="28"/>
                <w:szCs w:val="28"/>
              </w:rPr>
              <w:t>97</w:t>
            </w:r>
          </w:p>
        </w:tc>
      </w:tr>
      <w:tr w:rsidR="003C7690" w:rsidRPr="003074CA" w:rsidTr="000F7DA9">
        <w:tc>
          <w:tcPr>
            <w:tcW w:w="7911" w:type="dxa"/>
          </w:tcPr>
          <w:p w:rsidR="003C7690" w:rsidRPr="003074CA" w:rsidRDefault="00180763" w:rsidP="006F7A28">
            <w:pPr>
              <w:widowControl w:val="0"/>
              <w:ind w:left="1560" w:hanging="709"/>
              <w:rPr>
                <w:color w:val="000000"/>
                <w:sz w:val="28"/>
                <w:szCs w:val="28"/>
              </w:rPr>
            </w:pPr>
            <w:r w:rsidRPr="003074CA">
              <w:rPr>
                <w:sz w:val="28"/>
                <w:szCs w:val="28"/>
              </w:rPr>
              <w:t>1.4.</w:t>
            </w:r>
            <w:r w:rsidR="003C7690" w:rsidRPr="003074CA">
              <w:rPr>
                <w:sz w:val="28"/>
                <w:szCs w:val="28"/>
              </w:rPr>
              <w:t xml:space="preserve"> Оценка предпринимательского бизнеса. </w:t>
            </w:r>
            <w:r w:rsidR="003C7690" w:rsidRPr="003074CA">
              <w:rPr>
                <w:bCs/>
                <w:color w:val="000000"/>
                <w:sz w:val="28"/>
                <w:szCs w:val="28"/>
              </w:rPr>
              <w:t>Расчет гр</w:t>
            </w:r>
            <w:r w:rsidR="003C7690" w:rsidRPr="003074CA">
              <w:rPr>
                <w:bCs/>
                <w:color w:val="000000"/>
                <w:sz w:val="28"/>
                <w:szCs w:val="28"/>
              </w:rPr>
              <w:t>а</w:t>
            </w:r>
            <w:r w:rsidR="003C7690" w:rsidRPr="003074CA">
              <w:rPr>
                <w:bCs/>
                <w:color w:val="000000"/>
                <w:sz w:val="28"/>
                <w:szCs w:val="28"/>
              </w:rPr>
              <w:t>ниц безубыточности</w:t>
            </w:r>
            <w:r w:rsidR="000F7DA9">
              <w:rPr>
                <w:bCs/>
                <w:color w:val="000000"/>
                <w:sz w:val="28"/>
                <w:szCs w:val="28"/>
              </w:rPr>
              <w:t>………</w:t>
            </w:r>
            <w:r w:rsidR="002D3EFD" w:rsidRPr="003074CA">
              <w:rPr>
                <w:bCs/>
                <w:color w:val="000000"/>
                <w:sz w:val="28"/>
                <w:szCs w:val="28"/>
              </w:rPr>
              <w:t>…………………….</w:t>
            </w:r>
          </w:p>
        </w:tc>
        <w:tc>
          <w:tcPr>
            <w:tcW w:w="702" w:type="dxa"/>
          </w:tcPr>
          <w:p w:rsidR="003C7690" w:rsidRPr="003074CA" w:rsidRDefault="00875EAA" w:rsidP="000F7DA9">
            <w:pPr>
              <w:widowControl w:val="0"/>
              <w:jc w:val="right"/>
              <w:rPr>
                <w:sz w:val="28"/>
                <w:szCs w:val="28"/>
              </w:rPr>
            </w:pPr>
            <w:r>
              <w:rPr>
                <w:sz w:val="28"/>
                <w:szCs w:val="28"/>
              </w:rPr>
              <w:t>99</w:t>
            </w:r>
          </w:p>
        </w:tc>
      </w:tr>
      <w:tr w:rsidR="003C7690" w:rsidRPr="003074CA" w:rsidTr="000F7DA9">
        <w:tc>
          <w:tcPr>
            <w:tcW w:w="7911" w:type="dxa"/>
          </w:tcPr>
          <w:p w:rsidR="003C7690" w:rsidRPr="003074CA" w:rsidRDefault="00180763" w:rsidP="006F7A28">
            <w:pPr>
              <w:widowControl w:val="0"/>
              <w:ind w:left="1560" w:hanging="709"/>
              <w:rPr>
                <w:color w:val="000000"/>
                <w:sz w:val="28"/>
                <w:szCs w:val="28"/>
              </w:rPr>
            </w:pPr>
            <w:r w:rsidRPr="003074CA">
              <w:rPr>
                <w:sz w:val="28"/>
                <w:szCs w:val="28"/>
              </w:rPr>
              <w:t>1.5.</w:t>
            </w:r>
            <w:r w:rsidR="003C7690" w:rsidRPr="003074CA">
              <w:rPr>
                <w:sz w:val="28"/>
                <w:szCs w:val="28"/>
              </w:rPr>
              <w:t xml:space="preserve"> Отбор и ранжирование инвестиционных проектов</w:t>
            </w:r>
          </w:p>
        </w:tc>
        <w:tc>
          <w:tcPr>
            <w:tcW w:w="702" w:type="dxa"/>
          </w:tcPr>
          <w:p w:rsidR="003C7690" w:rsidRPr="003074CA" w:rsidRDefault="00180763" w:rsidP="00875EAA">
            <w:pPr>
              <w:widowControl w:val="0"/>
              <w:jc w:val="right"/>
              <w:rPr>
                <w:sz w:val="28"/>
                <w:szCs w:val="28"/>
              </w:rPr>
            </w:pPr>
            <w:r w:rsidRPr="003074CA">
              <w:rPr>
                <w:sz w:val="28"/>
                <w:szCs w:val="28"/>
              </w:rPr>
              <w:t>10</w:t>
            </w:r>
            <w:r w:rsidR="00875EAA">
              <w:rPr>
                <w:sz w:val="28"/>
                <w:szCs w:val="28"/>
              </w:rPr>
              <w:t>4</w:t>
            </w:r>
          </w:p>
        </w:tc>
      </w:tr>
      <w:tr w:rsidR="003C7690" w:rsidRPr="003074CA" w:rsidTr="000F7DA9">
        <w:tc>
          <w:tcPr>
            <w:tcW w:w="7911" w:type="dxa"/>
          </w:tcPr>
          <w:p w:rsidR="003C7690" w:rsidRPr="003074CA" w:rsidRDefault="00180763" w:rsidP="000F7DA9">
            <w:pPr>
              <w:widowControl w:val="0"/>
              <w:ind w:left="1134" w:hanging="1134"/>
              <w:rPr>
                <w:color w:val="000000"/>
                <w:sz w:val="28"/>
                <w:szCs w:val="28"/>
              </w:rPr>
            </w:pPr>
            <w:r w:rsidRPr="003074CA">
              <w:rPr>
                <w:b/>
                <w:sz w:val="28"/>
                <w:szCs w:val="28"/>
              </w:rPr>
              <w:t>Раздел 2</w:t>
            </w:r>
            <w:r w:rsidRPr="003074CA">
              <w:rPr>
                <w:sz w:val="28"/>
                <w:szCs w:val="28"/>
              </w:rPr>
              <w:t xml:space="preserve"> Особенности оценки инвестиционных проектов. М</w:t>
            </w:r>
            <w:r w:rsidRPr="003074CA">
              <w:rPr>
                <w:sz w:val="28"/>
                <w:szCs w:val="28"/>
              </w:rPr>
              <w:t>е</w:t>
            </w:r>
            <w:r w:rsidRPr="003074CA">
              <w:rPr>
                <w:sz w:val="28"/>
                <w:szCs w:val="28"/>
              </w:rPr>
              <w:t>тодические рекомендации по оценке экономической целесообразности строительства ТЭС</w:t>
            </w:r>
            <w:r w:rsidR="000A7B67">
              <w:rPr>
                <w:sz w:val="28"/>
                <w:szCs w:val="28"/>
              </w:rPr>
              <w:t>.............................</w:t>
            </w:r>
          </w:p>
        </w:tc>
        <w:tc>
          <w:tcPr>
            <w:tcW w:w="702" w:type="dxa"/>
          </w:tcPr>
          <w:p w:rsidR="00D15781" w:rsidRPr="003074CA" w:rsidRDefault="00D15781" w:rsidP="000F7DA9">
            <w:pPr>
              <w:widowControl w:val="0"/>
              <w:jc w:val="right"/>
              <w:rPr>
                <w:sz w:val="28"/>
                <w:szCs w:val="28"/>
              </w:rPr>
            </w:pPr>
          </w:p>
          <w:p w:rsidR="00D15781" w:rsidRPr="003074CA" w:rsidRDefault="00D15781" w:rsidP="000F7DA9">
            <w:pPr>
              <w:widowControl w:val="0"/>
              <w:jc w:val="right"/>
              <w:rPr>
                <w:sz w:val="28"/>
                <w:szCs w:val="28"/>
              </w:rPr>
            </w:pPr>
          </w:p>
          <w:p w:rsidR="003C7690" w:rsidRPr="003074CA" w:rsidRDefault="00180763" w:rsidP="00875EAA">
            <w:pPr>
              <w:widowControl w:val="0"/>
              <w:jc w:val="right"/>
              <w:rPr>
                <w:sz w:val="28"/>
                <w:szCs w:val="28"/>
              </w:rPr>
            </w:pPr>
            <w:r w:rsidRPr="003074CA">
              <w:rPr>
                <w:sz w:val="28"/>
                <w:szCs w:val="28"/>
              </w:rPr>
              <w:t>11</w:t>
            </w:r>
            <w:r w:rsidR="00875EAA">
              <w:rPr>
                <w:sz w:val="28"/>
                <w:szCs w:val="28"/>
              </w:rPr>
              <w:t>4</w:t>
            </w:r>
          </w:p>
        </w:tc>
      </w:tr>
      <w:tr w:rsidR="003C7690" w:rsidRPr="003074CA" w:rsidTr="000F7DA9">
        <w:tc>
          <w:tcPr>
            <w:tcW w:w="7911" w:type="dxa"/>
          </w:tcPr>
          <w:p w:rsidR="003C7690" w:rsidRPr="003074CA" w:rsidRDefault="00180763" w:rsidP="006F7A28">
            <w:pPr>
              <w:widowControl w:val="0"/>
              <w:ind w:left="1560" w:hanging="709"/>
              <w:rPr>
                <w:color w:val="000000"/>
                <w:sz w:val="28"/>
                <w:szCs w:val="28"/>
              </w:rPr>
            </w:pPr>
            <w:r w:rsidRPr="003074CA">
              <w:rPr>
                <w:color w:val="000000"/>
                <w:sz w:val="28"/>
                <w:szCs w:val="28"/>
              </w:rPr>
              <w:t>2</w:t>
            </w:r>
            <w:r w:rsidR="00981BAC" w:rsidRPr="003074CA">
              <w:rPr>
                <w:color w:val="000000"/>
                <w:sz w:val="28"/>
                <w:szCs w:val="28"/>
              </w:rPr>
              <w:t>.1 Выбор оптимального варианта состава основного оборудования (экономический аспект)</w:t>
            </w:r>
            <w:r w:rsidR="000F7DA9">
              <w:rPr>
                <w:color w:val="000000"/>
                <w:sz w:val="28"/>
                <w:szCs w:val="28"/>
              </w:rPr>
              <w:t>…………</w:t>
            </w:r>
            <w:r w:rsidR="000A7B67">
              <w:rPr>
                <w:color w:val="000000"/>
                <w:sz w:val="28"/>
                <w:szCs w:val="28"/>
              </w:rPr>
              <w:t>..</w:t>
            </w:r>
            <w:r w:rsidR="002D3EFD" w:rsidRPr="003074CA">
              <w:rPr>
                <w:color w:val="000000"/>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180763" w:rsidP="00875EAA">
            <w:pPr>
              <w:widowControl w:val="0"/>
              <w:jc w:val="right"/>
              <w:rPr>
                <w:sz w:val="28"/>
                <w:szCs w:val="28"/>
              </w:rPr>
            </w:pPr>
            <w:r w:rsidRPr="003074CA">
              <w:rPr>
                <w:sz w:val="28"/>
                <w:szCs w:val="28"/>
              </w:rPr>
              <w:t>11</w:t>
            </w:r>
            <w:r w:rsidR="00875EAA">
              <w:rPr>
                <w:sz w:val="28"/>
                <w:szCs w:val="28"/>
              </w:rPr>
              <w:t>4</w:t>
            </w:r>
          </w:p>
        </w:tc>
      </w:tr>
      <w:tr w:rsidR="003C7690" w:rsidRPr="003074CA" w:rsidTr="000F7DA9">
        <w:tc>
          <w:tcPr>
            <w:tcW w:w="7911" w:type="dxa"/>
          </w:tcPr>
          <w:p w:rsidR="003C7690" w:rsidRPr="003074CA" w:rsidRDefault="00180763" w:rsidP="006F7A28">
            <w:pPr>
              <w:widowControl w:val="0"/>
              <w:ind w:left="1560" w:hanging="709"/>
              <w:rPr>
                <w:color w:val="000000"/>
                <w:sz w:val="28"/>
                <w:szCs w:val="28"/>
              </w:rPr>
            </w:pPr>
            <w:r w:rsidRPr="003074CA">
              <w:rPr>
                <w:color w:val="000000"/>
                <w:sz w:val="28"/>
                <w:szCs w:val="28"/>
              </w:rPr>
              <w:t>2</w:t>
            </w:r>
            <w:r w:rsidR="00981BAC" w:rsidRPr="003074CA">
              <w:rPr>
                <w:color w:val="000000"/>
                <w:sz w:val="28"/>
                <w:szCs w:val="28"/>
              </w:rPr>
              <w:t>.1.1 Приведение рассматриваемых вариантов в соп</w:t>
            </w:r>
            <w:r w:rsidR="00981BAC" w:rsidRPr="003074CA">
              <w:rPr>
                <w:color w:val="000000"/>
                <w:sz w:val="28"/>
                <w:szCs w:val="28"/>
              </w:rPr>
              <w:t>о</w:t>
            </w:r>
            <w:r w:rsidR="00981BAC" w:rsidRPr="003074CA">
              <w:rPr>
                <w:color w:val="000000"/>
                <w:sz w:val="28"/>
                <w:szCs w:val="28"/>
              </w:rPr>
              <w:t>ставимый вид</w:t>
            </w:r>
            <w:r w:rsidR="000F7DA9">
              <w:rPr>
                <w:color w:val="000000"/>
                <w:sz w:val="28"/>
                <w:szCs w:val="28"/>
              </w:rPr>
              <w:t>………………</w:t>
            </w:r>
            <w:r w:rsidR="002D3EFD" w:rsidRPr="003074CA">
              <w:rPr>
                <w:color w:val="000000"/>
                <w:sz w:val="28"/>
                <w:szCs w:val="28"/>
              </w:rPr>
              <w:t>……………………</w:t>
            </w:r>
            <w:r w:rsidR="000A7B67">
              <w:rPr>
                <w:color w:val="000000"/>
                <w:sz w:val="28"/>
                <w:szCs w:val="28"/>
              </w:rPr>
              <w:t>..</w:t>
            </w:r>
            <w:r w:rsidR="002D3EFD" w:rsidRPr="003074CA">
              <w:rPr>
                <w:color w:val="000000"/>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180763" w:rsidP="00875EAA">
            <w:pPr>
              <w:widowControl w:val="0"/>
              <w:jc w:val="right"/>
              <w:rPr>
                <w:sz w:val="28"/>
                <w:szCs w:val="28"/>
              </w:rPr>
            </w:pPr>
            <w:r w:rsidRPr="003074CA">
              <w:rPr>
                <w:sz w:val="28"/>
                <w:szCs w:val="28"/>
              </w:rPr>
              <w:t>11</w:t>
            </w:r>
            <w:r w:rsidR="00875EAA">
              <w:rPr>
                <w:sz w:val="28"/>
                <w:szCs w:val="28"/>
              </w:rPr>
              <w:t>5</w:t>
            </w:r>
          </w:p>
        </w:tc>
      </w:tr>
      <w:tr w:rsidR="003C7690" w:rsidRPr="003074CA" w:rsidTr="000F7DA9">
        <w:tc>
          <w:tcPr>
            <w:tcW w:w="7911" w:type="dxa"/>
          </w:tcPr>
          <w:p w:rsidR="003C7690" w:rsidRPr="003074CA" w:rsidRDefault="00180763" w:rsidP="006F7A28">
            <w:pPr>
              <w:widowControl w:val="0"/>
              <w:ind w:left="1560" w:hanging="709"/>
              <w:rPr>
                <w:color w:val="000000"/>
                <w:sz w:val="28"/>
                <w:szCs w:val="28"/>
              </w:rPr>
            </w:pPr>
            <w:r w:rsidRPr="003074CA">
              <w:rPr>
                <w:color w:val="000000"/>
                <w:sz w:val="28"/>
                <w:szCs w:val="28"/>
              </w:rPr>
              <w:t>2</w:t>
            </w:r>
            <w:r w:rsidR="00981BAC" w:rsidRPr="003074CA">
              <w:rPr>
                <w:color w:val="000000"/>
                <w:sz w:val="28"/>
                <w:szCs w:val="28"/>
              </w:rPr>
              <w:t>.1.2 Выбор оптимального состава основного оборуд</w:t>
            </w:r>
            <w:r w:rsidR="00981BAC" w:rsidRPr="003074CA">
              <w:rPr>
                <w:color w:val="000000"/>
                <w:sz w:val="28"/>
                <w:szCs w:val="28"/>
              </w:rPr>
              <w:t>о</w:t>
            </w:r>
            <w:r w:rsidR="00981BAC" w:rsidRPr="003074CA">
              <w:rPr>
                <w:color w:val="000000"/>
                <w:sz w:val="28"/>
                <w:szCs w:val="28"/>
              </w:rPr>
              <w:t>вания</w:t>
            </w:r>
            <w:r w:rsidR="000F7DA9">
              <w:rPr>
                <w:color w:val="000000"/>
                <w:sz w:val="28"/>
                <w:szCs w:val="28"/>
              </w:rPr>
              <w:t>……………………</w:t>
            </w:r>
            <w:r w:rsidR="002D3EFD" w:rsidRPr="003074CA">
              <w:rPr>
                <w:color w:val="000000"/>
                <w:sz w:val="28"/>
                <w:szCs w:val="28"/>
              </w:rPr>
              <w:t>………………………</w:t>
            </w:r>
            <w:r w:rsidR="000A7B67">
              <w:rPr>
                <w:color w:val="000000"/>
                <w:sz w:val="28"/>
                <w:szCs w:val="28"/>
              </w:rPr>
              <w:t>.</w:t>
            </w:r>
            <w:r w:rsidR="002D3EFD" w:rsidRPr="003074CA">
              <w:rPr>
                <w:color w:val="000000"/>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180763" w:rsidP="00875EAA">
            <w:pPr>
              <w:widowControl w:val="0"/>
              <w:jc w:val="right"/>
              <w:rPr>
                <w:sz w:val="28"/>
                <w:szCs w:val="28"/>
              </w:rPr>
            </w:pPr>
            <w:r w:rsidRPr="003074CA">
              <w:rPr>
                <w:sz w:val="28"/>
                <w:szCs w:val="28"/>
              </w:rPr>
              <w:t>11</w:t>
            </w:r>
            <w:r w:rsidR="00875EAA">
              <w:rPr>
                <w:sz w:val="28"/>
                <w:szCs w:val="28"/>
              </w:rPr>
              <w:t>7</w:t>
            </w:r>
          </w:p>
        </w:tc>
      </w:tr>
      <w:tr w:rsidR="003C7690" w:rsidRPr="003074CA" w:rsidTr="000F7DA9">
        <w:tc>
          <w:tcPr>
            <w:tcW w:w="7911" w:type="dxa"/>
          </w:tcPr>
          <w:p w:rsidR="003C7690" w:rsidRPr="003074CA" w:rsidRDefault="00180763" w:rsidP="006F7A28">
            <w:pPr>
              <w:widowControl w:val="0"/>
              <w:ind w:left="1560" w:hanging="709"/>
              <w:rPr>
                <w:color w:val="000000"/>
                <w:sz w:val="28"/>
                <w:szCs w:val="28"/>
              </w:rPr>
            </w:pPr>
            <w:r w:rsidRPr="003074CA">
              <w:rPr>
                <w:color w:val="000000"/>
                <w:sz w:val="28"/>
                <w:szCs w:val="28"/>
              </w:rPr>
              <w:t>2</w:t>
            </w:r>
            <w:r w:rsidR="0060082C" w:rsidRPr="003074CA">
              <w:rPr>
                <w:color w:val="000000"/>
                <w:sz w:val="28"/>
                <w:szCs w:val="28"/>
              </w:rPr>
              <w:t>.2 Капитальные вложения и издержки</w:t>
            </w:r>
            <w:r w:rsidR="002D3EFD" w:rsidRPr="003074CA">
              <w:rPr>
                <w:color w:val="000000"/>
                <w:sz w:val="28"/>
                <w:szCs w:val="28"/>
              </w:rPr>
              <w:t>…………………</w:t>
            </w:r>
          </w:p>
        </w:tc>
        <w:tc>
          <w:tcPr>
            <w:tcW w:w="702" w:type="dxa"/>
          </w:tcPr>
          <w:p w:rsidR="003C7690" w:rsidRPr="003074CA" w:rsidRDefault="00180763" w:rsidP="00875EAA">
            <w:pPr>
              <w:widowControl w:val="0"/>
              <w:jc w:val="right"/>
              <w:rPr>
                <w:sz w:val="28"/>
                <w:szCs w:val="28"/>
              </w:rPr>
            </w:pPr>
            <w:r w:rsidRPr="003074CA">
              <w:rPr>
                <w:sz w:val="28"/>
                <w:szCs w:val="28"/>
              </w:rPr>
              <w:t>1</w:t>
            </w:r>
            <w:r w:rsidR="00875EAA">
              <w:rPr>
                <w:sz w:val="28"/>
                <w:szCs w:val="28"/>
              </w:rPr>
              <w:t>20</w:t>
            </w:r>
          </w:p>
        </w:tc>
      </w:tr>
      <w:tr w:rsidR="003C7690" w:rsidRPr="003074CA" w:rsidTr="000F7DA9">
        <w:tc>
          <w:tcPr>
            <w:tcW w:w="7911" w:type="dxa"/>
          </w:tcPr>
          <w:p w:rsidR="003C7690" w:rsidRPr="003074CA" w:rsidRDefault="00180763" w:rsidP="006F7A28">
            <w:pPr>
              <w:widowControl w:val="0"/>
              <w:ind w:left="1560" w:hanging="709"/>
              <w:rPr>
                <w:color w:val="000000"/>
                <w:sz w:val="28"/>
                <w:szCs w:val="28"/>
              </w:rPr>
            </w:pPr>
            <w:r w:rsidRPr="003074CA">
              <w:rPr>
                <w:color w:val="000000"/>
                <w:sz w:val="28"/>
                <w:szCs w:val="28"/>
              </w:rPr>
              <w:t>2</w:t>
            </w:r>
            <w:r w:rsidR="0060082C" w:rsidRPr="003074CA">
              <w:rPr>
                <w:color w:val="000000"/>
                <w:sz w:val="28"/>
                <w:szCs w:val="28"/>
              </w:rPr>
              <w:t xml:space="preserve">.2.1 Расчет капиталовложений и динамика их освоения </w:t>
            </w:r>
            <w:r w:rsidR="0060082C" w:rsidRPr="003074CA">
              <w:rPr>
                <w:sz w:val="28"/>
                <w:szCs w:val="28"/>
              </w:rPr>
              <w:t>по годам инвестиционного периода</w:t>
            </w:r>
            <w:r w:rsidR="002D3EFD" w:rsidRPr="003074CA">
              <w:rPr>
                <w:sz w:val="28"/>
                <w:szCs w:val="28"/>
              </w:rPr>
              <w:t>…………</w:t>
            </w:r>
            <w:r w:rsidR="000A7B67">
              <w:rPr>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180763" w:rsidP="00875EAA">
            <w:pPr>
              <w:widowControl w:val="0"/>
              <w:jc w:val="right"/>
              <w:rPr>
                <w:sz w:val="28"/>
                <w:szCs w:val="28"/>
              </w:rPr>
            </w:pPr>
            <w:r w:rsidRPr="003074CA">
              <w:rPr>
                <w:sz w:val="28"/>
                <w:szCs w:val="28"/>
              </w:rPr>
              <w:t>1</w:t>
            </w:r>
            <w:r w:rsidR="00875EAA">
              <w:rPr>
                <w:sz w:val="28"/>
                <w:szCs w:val="28"/>
              </w:rPr>
              <w:t>20</w:t>
            </w:r>
          </w:p>
        </w:tc>
      </w:tr>
      <w:tr w:rsidR="003C7690" w:rsidRPr="003074CA" w:rsidTr="000F7DA9">
        <w:tc>
          <w:tcPr>
            <w:tcW w:w="7911" w:type="dxa"/>
          </w:tcPr>
          <w:p w:rsidR="003C7690" w:rsidRPr="003074CA" w:rsidRDefault="00180763" w:rsidP="006F7A28">
            <w:pPr>
              <w:widowControl w:val="0"/>
              <w:ind w:left="1560" w:hanging="709"/>
              <w:rPr>
                <w:color w:val="000000"/>
                <w:sz w:val="28"/>
                <w:szCs w:val="28"/>
              </w:rPr>
            </w:pPr>
            <w:r w:rsidRPr="003074CA">
              <w:rPr>
                <w:sz w:val="28"/>
                <w:szCs w:val="28"/>
              </w:rPr>
              <w:t>2</w:t>
            </w:r>
            <w:r w:rsidR="0060082C" w:rsidRPr="003074CA">
              <w:rPr>
                <w:sz w:val="28"/>
                <w:szCs w:val="28"/>
              </w:rPr>
              <w:t>.2.2 Распределение капитальных затрат по годам инв</w:t>
            </w:r>
            <w:r w:rsidR="0060082C" w:rsidRPr="003074CA">
              <w:rPr>
                <w:sz w:val="28"/>
                <w:szCs w:val="28"/>
              </w:rPr>
              <w:t>е</w:t>
            </w:r>
            <w:r w:rsidR="0060082C" w:rsidRPr="003074CA">
              <w:rPr>
                <w:sz w:val="28"/>
                <w:szCs w:val="28"/>
              </w:rPr>
              <w:t>стиционного периода</w:t>
            </w:r>
            <w:r w:rsidR="002D3EFD" w:rsidRPr="003074CA">
              <w:rPr>
                <w:sz w:val="28"/>
                <w:szCs w:val="28"/>
              </w:rPr>
              <w:t>………………………….</w:t>
            </w:r>
            <w:r w:rsidR="000A7B67">
              <w:rPr>
                <w:sz w:val="28"/>
                <w:szCs w:val="28"/>
              </w:rPr>
              <w:t>....</w:t>
            </w:r>
            <w:r w:rsidR="002D3EFD" w:rsidRPr="003074CA">
              <w:rPr>
                <w:sz w:val="28"/>
                <w:szCs w:val="28"/>
              </w:rPr>
              <w:t>..</w:t>
            </w:r>
          </w:p>
        </w:tc>
        <w:tc>
          <w:tcPr>
            <w:tcW w:w="702" w:type="dxa"/>
          </w:tcPr>
          <w:p w:rsidR="008A5443" w:rsidRPr="003074CA" w:rsidRDefault="008A5443" w:rsidP="000F7DA9">
            <w:pPr>
              <w:widowControl w:val="0"/>
              <w:jc w:val="right"/>
              <w:rPr>
                <w:sz w:val="28"/>
                <w:szCs w:val="28"/>
              </w:rPr>
            </w:pPr>
          </w:p>
          <w:p w:rsidR="003C7690" w:rsidRPr="003074CA" w:rsidRDefault="00180763" w:rsidP="00875EAA">
            <w:pPr>
              <w:widowControl w:val="0"/>
              <w:jc w:val="right"/>
              <w:rPr>
                <w:sz w:val="28"/>
                <w:szCs w:val="28"/>
              </w:rPr>
            </w:pPr>
            <w:r w:rsidRPr="003074CA">
              <w:rPr>
                <w:sz w:val="28"/>
                <w:szCs w:val="28"/>
              </w:rPr>
              <w:t>12</w:t>
            </w:r>
            <w:r w:rsidR="00875EAA">
              <w:rPr>
                <w:sz w:val="28"/>
                <w:szCs w:val="28"/>
              </w:rPr>
              <w:t>2</w:t>
            </w:r>
          </w:p>
        </w:tc>
      </w:tr>
      <w:tr w:rsidR="0060082C" w:rsidRPr="003074CA" w:rsidTr="000F7DA9">
        <w:tc>
          <w:tcPr>
            <w:tcW w:w="7911" w:type="dxa"/>
          </w:tcPr>
          <w:p w:rsidR="0060082C" w:rsidRPr="003074CA" w:rsidRDefault="00180763" w:rsidP="006F7A28">
            <w:pPr>
              <w:widowControl w:val="0"/>
              <w:ind w:left="1560" w:hanging="709"/>
              <w:rPr>
                <w:color w:val="000000"/>
                <w:sz w:val="28"/>
                <w:szCs w:val="28"/>
              </w:rPr>
            </w:pPr>
            <w:r w:rsidRPr="003074CA">
              <w:rPr>
                <w:sz w:val="28"/>
                <w:szCs w:val="28"/>
              </w:rPr>
              <w:t>2</w:t>
            </w:r>
            <w:r w:rsidR="0060082C" w:rsidRPr="003074CA">
              <w:rPr>
                <w:sz w:val="28"/>
                <w:szCs w:val="28"/>
              </w:rPr>
              <w:t>.2.3 Расчет производственных издержек</w:t>
            </w:r>
            <w:r w:rsidR="000F7DA9">
              <w:rPr>
                <w:sz w:val="28"/>
                <w:szCs w:val="28"/>
              </w:rPr>
              <w:t>…………</w:t>
            </w:r>
            <w:r w:rsidR="000A7B67">
              <w:rPr>
                <w:sz w:val="28"/>
                <w:szCs w:val="28"/>
              </w:rPr>
              <w:t>....</w:t>
            </w:r>
            <w:r w:rsidR="002D3EFD" w:rsidRPr="003074CA">
              <w:rPr>
                <w:sz w:val="28"/>
                <w:szCs w:val="28"/>
              </w:rPr>
              <w:t>…</w:t>
            </w:r>
          </w:p>
        </w:tc>
        <w:tc>
          <w:tcPr>
            <w:tcW w:w="702" w:type="dxa"/>
          </w:tcPr>
          <w:p w:rsidR="0060082C" w:rsidRPr="003074CA" w:rsidRDefault="00180763" w:rsidP="00875EAA">
            <w:pPr>
              <w:widowControl w:val="0"/>
              <w:jc w:val="right"/>
              <w:rPr>
                <w:sz w:val="28"/>
                <w:szCs w:val="28"/>
              </w:rPr>
            </w:pPr>
            <w:r w:rsidRPr="003074CA">
              <w:rPr>
                <w:sz w:val="28"/>
                <w:szCs w:val="28"/>
              </w:rPr>
              <w:t>12</w:t>
            </w:r>
            <w:r w:rsidR="00875EAA">
              <w:rPr>
                <w:sz w:val="28"/>
                <w:szCs w:val="28"/>
              </w:rPr>
              <w:t>6</w:t>
            </w:r>
          </w:p>
        </w:tc>
      </w:tr>
      <w:tr w:rsidR="0060082C" w:rsidRPr="003074CA" w:rsidTr="000F7DA9">
        <w:tc>
          <w:tcPr>
            <w:tcW w:w="7911" w:type="dxa"/>
          </w:tcPr>
          <w:p w:rsidR="0060082C" w:rsidRPr="003074CA" w:rsidRDefault="00180763" w:rsidP="006F7A28">
            <w:pPr>
              <w:widowControl w:val="0"/>
              <w:ind w:left="1560" w:hanging="709"/>
              <w:rPr>
                <w:color w:val="000000"/>
                <w:sz w:val="28"/>
                <w:szCs w:val="28"/>
              </w:rPr>
            </w:pPr>
            <w:r w:rsidRPr="003074CA">
              <w:rPr>
                <w:sz w:val="28"/>
                <w:szCs w:val="28"/>
              </w:rPr>
              <w:t>2</w:t>
            </w:r>
            <w:r w:rsidR="0060082C" w:rsidRPr="003074CA">
              <w:rPr>
                <w:sz w:val="28"/>
                <w:szCs w:val="28"/>
              </w:rPr>
              <w:t>.2.4 Расчет постоянной составляющей производстве</w:t>
            </w:r>
            <w:r w:rsidR="0060082C" w:rsidRPr="003074CA">
              <w:rPr>
                <w:sz w:val="28"/>
                <w:szCs w:val="28"/>
              </w:rPr>
              <w:t>н</w:t>
            </w:r>
            <w:r w:rsidR="0060082C" w:rsidRPr="003074CA">
              <w:rPr>
                <w:sz w:val="28"/>
                <w:szCs w:val="28"/>
              </w:rPr>
              <w:t>ных издержек</w:t>
            </w:r>
            <w:r w:rsidR="000F7DA9">
              <w:rPr>
                <w:sz w:val="28"/>
                <w:szCs w:val="28"/>
              </w:rPr>
              <w:t>……………</w:t>
            </w:r>
            <w:r w:rsidR="002D3EFD" w:rsidRPr="003074CA">
              <w:rPr>
                <w:sz w:val="28"/>
                <w:szCs w:val="28"/>
              </w:rPr>
              <w:t>...................................</w:t>
            </w:r>
            <w:r w:rsidR="000A7B67">
              <w:rPr>
                <w:sz w:val="28"/>
                <w:szCs w:val="28"/>
              </w:rPr>
              <w:t>...</w:t>
            </w:r>
            <w:r w:rsidR="002D3EFD" w:rsidRPr="003074CA">
              <w:rPr>
                <w:sz w:val="28"/>
                <w:szCs w:val="28"/>
              </w:rPr>
              <w:t>...</w:t>
            </w:r>
          </w:p>
        </w:tc>
        <w:tc>
          <w:tcPr>
            <w:tcW w:w="702" w:type="dxa"/>
          </w:tcPr>
          <w:p w:rsidR="008A5443" w:rsidRPr="003074CA" w:rsidRDefault="008A5443" w:rsidP="000F7DA9">
            <w:pPr>
              <w:widowControl w:val="0"/>
              <w:jc w:val="right"/>
              <w:rPr>
                <w:sz w:val="28"/>
                <w:szCs w:val="28"/>
              </w:rPr>
            </w:pPr>
          </w:p>
          <w:p w:rsidR="0060082C" w:rsidRPr="003074CA" w:rsidRDefault="00180763" w:rsidP="00875EAA">
            <w:pPr>
              <w:widowControl w:val="0"/>
              <w:jc w:val="right"/>
              <w:rPr>
                <w:sz w:val="28"/>
                <w:szCs w:val="28"/>
              </w:rPr>
            </w:pPr>
            <w:r w:rsidRPr="003074CA">
              <w:rPr>
                <w:sz w:val="28"/>
                <w:szCs w:val="28"/>
              </w:rPr>
              <w:t>1</w:t>
            </w:r>
            <w:r w:rsidR="00875EAA">
              <w:rPr>
                <w:sz w:val="28"/>
                <w:szCs w:val="28"/>
              </w:rPr>
              <w:t>29</w:t>
            </w:r>
          </w:p>
        </w:tc>
      </w:tr>
      <w:tr w:rsidR="0060082C" w:rsidRPr="003074CA" w:rsidTr="000F7DA9">
        <w:tc>
          <w:tcPr>
            <w:tcW w:w="7911" w:type="dxa"/>
          </w:tcPr>
          <w:p w:rsidR="0060082C" w:rsidRPr="003074CA" w:rsidRDefault="00180763" w:rsidP="006F7A28">
            <w:pPr>
              <w:widowControl w:val="0"/>
              <w:ind w:left="1560" w:hanging="709"/>
              <w:rPr>
                <w:color w:val="000000"/>
                <w:sz w:val="28"/>
                <w:szCs w:val="28"/>
              </w:rPr>
            </w:pPr>
            <w:r w:rsidRPr="003074CA">
              <w:rPr>
                <w:sz w:val="28"/>
                <w:szCs w:val="28"/>
              </w:rPr>
              <w:t>2</w:t>
            </w:r>
            <w:r w:rsidR="0060082C" w:rsidRPr="003074CA">
              <w:rPr>
                <w:sz w:val="28"/>
                <w:szCs w:val="28"/>
              </w:rPr>
              <w:t>.2.5  Расчет переменной составляющей производстве</w:t>
            </w:r>
            <w:r w:rsidR="0060082C" w:rsidRPr="003074CA">
              <w:rPr>
                <w:sz w:val="28"/>
                <w:szCs w:val="28"/>
              </w:rPr>
              <w:t>н</w:t>
            </w:r>
            <w:r w:rsidR="0060082C" w:rsidRPr="003074CA">
              <w:rPr>
                <w:sz w:val="28"/>
                <w:szCs w:val="28"/>
              </w:rPr>
              <w:t>ных издержек</w:t>
            </w:r>
            <w:r w:rsidR="000F7DA9">
              <w:rPr>
                <w:sz w:val="28"/>
                <w:szCs w:val="28"/>
              </w:rPr>
              <w:t>………</w:t>
            </w:r>
            <w:r w:rsidR="002D3EFD" w:rsidRPr="003074CA">
              <w:rPr>
                <w:sz w:val="28"/>
                <w:szCs w:val="28"/>
              </w:rPr>
              <w:t>……….........................</w:t>
            </w:r>
            <w:r w:rsidR="000A7B67">
              <w:rPr>
                <w:sz w:val="28"/>
                <w:szCs w:val="28"/>
              </w:rPr>
              <w:t>...</w:t>
            </w:r>
            <w:r w:rsidR="002D3EFD" w:rsidRPr="003074CA">
              <w:rPr>
                <w:sz w:val="28"/>
                <w:szCs w:val="28"/>
              </w:rPr>
              <w:t>...</w:t>
            </w:r>
          </w:p>
        </w:tc>
        <w:tc>
          <w:tcPr>
            <w:tcW w:w="702" w:type="dxa"/>
          </w:tcPr>
          <w:p w:rsidR="008A5443" w:rsidRPr="003074CA" w:rsidRDefault="008A5443" w:rsidP="000F7DA9">
            <w:pPr>
              <w:widowControl w:val="0"/>
              <w:jc w:val="right"/>
              <w:rPr>
                <w:sz w:val="28"/>
                <w:szCs w:val="28"/>
              </w:rPr>
            </w:pPr>
          </w:p>
          <w:p w:rsidR="0060082C" w:rsidRPr="003074CA" w:rsidRDefault="00F86F6A" w:rsidP="00875EAA">
            <w:pPr>
              <w:widowControl w:val="0"/>
              <w:jc w:val="right"/>
              <w:rPr>
                <w:sz w:val="28"/>
                <w:szCs w:val="28"/>
              </w:rPr>
            </w:pPr>
            <w:r w:rsidRPr="003074CA">
              <w:rPr>
                <w:sz w:val="28"/>
                <w:szCs w:val="28"/>
              </w:rPr>
              <w:t>13</w:t>
            </w:r>
            <w:r w:rsidR="00875EAA">
              <w:rPr>
                <w:sz w:val="28"/>
                <w:szCs w:val="28"/>
              </w:rPr>
              <w:t>0</w:t>
            </w:r>
          </w:p>
        </w:tc>
      </w:tr>
      <w:tr w:rsidR="0060082C" w:rsidRPr="003074CA" w:rsidTr="000F7DA9">
        <w:tc>
          <w:tcPr>
            <w:tcW w:w="7911" w:type="dxa"/>
          </w:tcPr>
          <w:p w:rsidR="0060082C" w:rsidRPr="003074CA" w:rsidRDefault="00F86F6A" w:rsidP="006F7A28">
            <w:pPr>
              <w:widowControl w:val="0"/>
              <w:ind w:left="1560" w:hanging="709"/>
              <w:rPr>
                <w:color w:val="000000"/>
                <w:sz w:val="28"/>
                <w:szCs w:val="28"/>
              </w:rPr>
            </w:pPr>
            <w:r w:rsidRPr="003074CA">
              <w:rPr>
                <w:sz w:val="28"/>
                <w:szCs w:val="28"/>
              </w:rPr>
              <w:t>2</w:t>
            </w:r>
            <w:r w:rsidR="0060082C" w:rsidRPr="003074CA">
              <w:rPr>
                <w:sz w:val="28"/>
                <w:szCs w:val="28"/>
              </w:rPr>
              <w:t>.3 Оценка целесообразности инвестиций</w:t>
            </w:r>
            <w:r w:rsidR="000F7DA9">
              <w:rPr>
                <w:sz w:val="28"/>
                <w:szCs w:val="28"/>
              </w:rPr>
              <w:t>……</w:t>
            </w:r>
            <w:r w:rsidR="002D3EFD" w:rsidRPr="003074CA">
              <w:rPr>
                <w:sz w:val="28"/>
                <w:szCs w:val="28"/>
              </w:rPr>
              <w:t>………</w:t>
            </w:r>
            <w:r w:rsidR="000A7B67">
              <w:rPr>
                <w:sz w:val="28"/>
                <w:szCs w:val="28"/>
              </w:rPr>
              <w:t>...</w:t>
            </w:r>
            <w:r w:rsidR="002D3EFD" w:rsidRPr="003074CA">
              <w:rPr>
                <w:sz w:val="28"/>
                <w:szCs w:val="28"/>
              </w:rPr>
              <w:t>.</w:t>
            </w:r>
          </w:p>
        </w:tc>
        <w:tc>
          <w:tcPr>
            <w:tcW w:w="702" w:type="dxa"/>
          </w:tcPr>
          <w:p w:rsidR="0060082C" w:rsidRPr="003074CA" w:rsidRDefault="00F86F6A" w:rsidP="00875EAA">
            <w:pPr>
              <w:widowControl w:val="0"/>
              <w:jc w:val="right"/>
              <w:rPr>
                <w:sz w:val="28"/>
                <w:szCs w:val="28"/>
              </w:rPr>
            </w:pPr>
            <w:r w:rsidRPr="003074CA">
              <w:rPr>
                <w:sz w:val="28"/>
                <w:szCs w:val="28"/>
              </w:rPr>
              <w:t>13</w:t>
            </w:r>
            <w:r w:rsidR="00875EAA">
              <w:rPr>
                <w:sz w:val="28"/>
                <w:szCs w:val="28"/>
              </w:rPr>
              <w:t>2</w:t>
            </w:r>
          </w:p>
        </w:tc>
      </w:tr>
      <w:tr w:rsidR="0060082C" w:rsidRPr="003074CA" w:rsidTr="000F7DA9">
        <w:tc>
          <w:tcPr>
            <w:tcW w:w="7911" w:type="dxa"/>
          </w:tcPr>
          <w:p w:rsidR="0060082C" w:rsidRPr="003074CA" w:rsidRDefault="00F86F6A" w:rsidP="006F7A28">
            <w:pPr>
              <w:widowControl w:val="0"/>
              <w:ind w:left="1560" w:hanging="709"/>
              <w:rPr>
                <w:color w:val="000000"/>
                <w:sz w:val="28"/>
                <w:szCs w:val="28"/>
              </w:rPr>
            </w:pPr>
            <w:r w:rsidRPr="003074CA">
              <w:rPr>
                <w:sz w:val="28"/>
                <w:szCs w:val="28"/>
              </w:rPr>
              <w:t>2</w:t>
            </w:r>
            <w:r w:rsidR="0060082C" w:rsidRPr="003074CA">
              <w:rPr>
                <w:sz w:val="28"/>
                <w:szCs w:val="28"/>
              </w:rPr>
              <w:t>.3.1. Постановка общих и конкретных целей</w:t>
            </w:r>
            <w:r w:rsidR="000F7DA9">
              <w:rPr>
                <w:sz w:val="28"/>
                <w:szCs w:val="28"/>
              </w:rPr>
              <w:t>…………</w:t>
            </w:r>
            <w:r w:rsidR="008A5443" w:rsidRPr="003074CA">
              <w:rPr>
                <w:sz w:val="28"/>
                <w:szCs w:val="28"/>
              </w:rPr>
              <w:t>..</w:t>
            </w:r>
          </w:p>
        </w:tc>
        <w:tc>
          <w:tcPr>
            <w:tcW w:w="702" w:type="dxa"/>
          </w:tcPr>
          <w:p w:rsidR="0060082C" w:rsidRPr="003074CA" w:rsidRDefault="00F86F6A" w:rsidP="00875EAA">
            <w:pPr>
              <w:widowControl w:val="0"/>
              <w:jc w:val="right"/>
              <w:rPr>
                <w:sz w:val="28"/>
                <w:szCs w:val="28"/>
              </w:rPr>
            </w:pPr>
            <w:r w:rsidRPr="003074CA">
              <w:rPr>
                <w:sz w:val="28"/>
                <w:szCs w:val="28"/>
              </w:rPr>
              <w:t>13</w:t>
            </w:r>
            <w:r w:rsidR="00875EAA">
              <w:rPr>
                <w:sz w:val="28"/>
                <w:szCs w:val="28"/>
              </w:rPr>
              <w:t>2</w:t>
            </w:r>
          </w:p>
        </w:tc>
      </w:tr>
      <w:tr w:rsidR="0060082C" w:rsidRPr="003074CA" w:rsidTr="000F7DA9">
        <w:tc>
          <w:tcPr>
            <w:tcW w:w="7911" w:type="dxa"/>
          </w:tcPr>
          <w:p w:rsidR="0060082C" w:rsidRPr="003074CA" w:rsidRDefault="00F86F6A" w:rsidP="006F7A28">
            <w:pPr>
              <w:widowControl w:val="0"/>
              <w:ind w:left="1560" w:hanging="709"/>
              <w:rPr>
                <w:color w:val="000000"/>
                <w:sz w:val="28"/>
                <w:szCs w:val="28"/>
              </w:rPr>
            </w:pPr>
            <w:r w:rsidRPr="003074CA">
              <w:rPr>
                <w:sz w:val="28"/>
                <w:szCs w:val="28"/>
              </w:rPr>
              <w:t>2</w:t>
            </w:r>
            <w:r w:rsidR="00243BEF" w:rsidRPr="003074CA">
              <w:rPr>
                <w:sz w:val="28"/>
                <w:szCs w:val="28"/>
              </w:rPr>
              <w:t>.3.2. Маркетинговые исследования. Энергетическая  компания и ее бизнес</w:t>
            </w:r>
            <w:r w:rsidR="000F7DA9">
              <w:rPr>
                <w:sz w:val="28"/>
                <w:szCs w:val="28"/>
              </w:rPr>
              <w:t>……</w:t>
            </w:r>
            <w:r w:rsidR="008A5443" w:rsidRPr="003074CA">
              <w:rPr>
                <w:sz w:val="28"/>
                <w:szCs w:val="28"/>
              </w:rPr>
              <w:t>………………………</w:t>
            </w:r>
            <w:r w:rsidR="000A7B67">
              <w:rPr>
                <w:sz w:val="28"/>
                <w:szCs w:val="28"/>
              </w:rPr>
              <w:t>.</w:t>
            </w:r>
            <w:r w:rsidR="008A5443" w:rsidRPr="003074CA">
              <w:rPr>
                <w:sz w:val="28"/>
                <w:szCs w:val="28"/>
              </w:rPr>
              <w:t>…</w:t>
            </w:r>
          </w:p>
        </w:tc>
        <w:tc>
          <w:tcPr>
            <w:tcW w:w="702" w:type="dxa"/>
          </w:tcPr>
          <w:p w:rsidR="00F86F6A" w:rsidRPr="003074CA" w:rsidRDefault="00F86F6A" w:rsidP="000F7DA9">
            <w:pPr>
              <w:widowControl w:val="0"/>
              <w:jc w:val="right"/>
              <w:rPr>
                <w:sz w:val="28"/>
                <w:szCs w:val="28"/>
              </w:rPr>
            </w:pPr>
          </w:p>
          <w:p w:rsidR="0060082C" w:rsidRPr="003074CA" w:rsidRDefault="00F86F6A" w:rsidP="00875EAA">
            <w:pPr>
              <w:widowControl w:val="0"/>
              <w:jc w:val="right"/>
              <w:rPr>
                <w:sz w:val="28"/>
                <w:szCs w:val="28"/>
              </w:rPr>
            </w:pPr>
            <w:r w:rsidRPr="003074CA">
              <w:rPr>
                <w:sz w:val="28"/>
                <w:szCs w:val="28"/>
              </w:rPr>
              <w:t>13</w:t>
            </w:r>
            <w:r w:rsidR="00875EAA">
              <w:rPr>
                <w:sz w:val="28"/>
                <w:szCs w:val="28"/>
              </w:rPr>
              <w:t>3</w:t>
            </w:r>
          </w:p>
        </w:tc>
      </w:tr>
      <w:tr w:rsidR="0060082C" w:rsidRPr="003074CA" w:rsidTr="000F7DA9">
        <w:tc>
          <w:tcPr>
            <w:tcW w:w="7911" w:type="dxa"/>
          </w:tcPr>
          <w:p w:rsidR="0060082C" w:rsidRPr="003074CA" w:rsidRDefault="00F86F6A" w:rsidP="006F7A28">
            <w:pPr>
              <w:widowControl w:val="0"/>
              <w:ind w:left="1560" w:hanging="709"/>
              <w:rPr>
                <w:color w:val="000000"/>
                <w:sz w:val="28"/>
                <w:szCs w:val="28"/>
              </w:rPr>
            </w:pPr>
            <w:r w:rsidRPr="003074CA">
              <w:rPr>
                <w:sz w:val="28"/>
                <w:szCs w:val="28"/>
              </w:rPr>
              <w:t>2</w:t>
            </w:r>
            <w:r w:rsidR="00243BEF" w:rsidRPr="003074CA">
              <w:rPr>
                <w:sz w:val="28"/>
                <w:szCs w:val="28"/>
              </w:rPr>
              <w:t>.3.3.</w:t>
            </w:r>
            <w:r w:rsidR="00243BEF" w:rsidRPr="003074CA">
              <w:rPr>
                <w:sz w:val="28"/>
                <w:szCs w:val="28"/>
              </w:rPr>
              <w:tab/>
              <w:t>Продукция энергетического предприятия</w:t>
            </w:r>
            <w:r w:rsidR="008A5443" w:rsidRPr="003074CA">
              <w:rPr>
                <w:sz w:val="28"/>
                <w:szCs w:val="28"/>
              </w:rPr>
              <w:t>…</w:t>
            </w:r>
            <w:r w:rsidR="000A7B67">
              <w:rPr>
                <w:sz w:val="28"/>
                <w:szCs w:val="28"/>
              </w:rPr>
              <w:t>.......</w:t>
            </w:r>
            <w:r w:rsidR="008A5443" w:rsidRPr="003074CA">
              <w:rPr>
                <w:sz w:val="28"/>
                <w:szCs w:val="28"/>
              </w:rPr>
              <w:t>…</w:t>
            </w:r>
          </w:p>
        </w:tc>
        <w:tc>
          <w:tcPr>
            <w:tcW w:w="702" w:type="dxa"/>
          </w:tcPr>
          <w:p w:rsidR="0060082C" w:rsidRPr="003074CA" w:rsidRDefault="00F86F6A" w:rsidP="00875EAA">
            <w:pPr>
              <w:widowControl w:val="0"/>
              <w:jc w:val="right"/>
              <w:rPr>
                <w:sz w:val="28"/>
                <w:szCs w:val="28"/>
              </w:rPr>
            </w:pPr>
            <w:r w:rsidRPr="003074CA">
              <w:rPr>
                <w:sz w:val="28"/>
                <w:szCs w:val="28"/>
              </w:rPr>
              <w:t>13</w:t>
            </w:r>
            <w:r w:rsidR="00875EAA">
              <w:rPr>
                <w:sz w:val="28"/>
                <w:szCs w:val="28"/>
              </w:rPr>
              <w:t>4</w:t>
            </w:r>
          </w:p>
        </w:tc>
      </w:tr>
      <w:tr w:rsidR="0060082C" w:rsidRPr="003074CA" w:rsidTr="000F7DA9">
        <w:tc>
          <w:tcPr>
            <w:tcW w:w="7911" w:type="dxa"/>
          </w:tcPr>
          <w:p w:rsidR="0060082C" w:rsidRPr="003074CA" w:rsidRDefault="00F86F6A" w:rsidP="006F7A28">
            <w:pPr>
              <w:widowControl w:val="0"/>
              <w:ind w:left="1560" w:hanging="709"/>
              <w:rPr>
                <w:color w:val="000000"/>
                <w:sz w:val="28"/>
                <w:szCs w:val="28"/>
              </w:rPr>
            </w:pPr>
            <w:r w:rsidRPr="003074CA">
              <w:rPr>
                <w:sz w:val="28"/>
                <w:szCs w:val="28"/>
              </w:rPr>
              <w:t>2</w:t>
            </w:r>
            <w:r w:rsidR="00243BEF" w:rsidRPr="003074CA">
              <w:rPr>
                <w:sz w:val="28"/>
                <w:szCs w:val="28"/>
              </w:rPr>
              <w:t>.3.4.</w:t>
            </w:r>
            <w:r w:rsidR="00243BEF" w:rsidRPr="003074CA">
              <w:rPr>
                <w:sz w:val="28"/>
                <w:szCs w:val="28"/>
              </w:rPr>
              <w:tab/>
              <w:t>Определение себестоимости 1 кВтч электрической и 1 Гкал тепловой энергии, отпускаемых с шин и коллекторов электростанции</w:t>
            </w:r>
            <w:r w:rsidR="000F7DA9">
              <w:rPr>
                <w:sz w:val="28"/>
                <w:szCs w:val="28"/>
              </w:rPr>
              <w:t>…</w:t>
            </w:r>
            <w:r w:rsidR="008A5443" w:rsidRPr="003074CA">
              <w:rPr>
                <w:sz w:val="28"/>
                <w:szCs w:val="28"/>
              </w:rPr>
              <w:t>………</w:t>
            </w:r>
            <w:r w:rsidR="000A7B67">
              <w:rPr>
                <w:sz w:val="28"/>
                <w:szCs w:val="28"/>
              </w:rPr>
              <w:t>.....</w:t>
            </w:r>
            <w:r w:rsidR="008A5443" w:rsidRPr="003074CA">
              <w:rPr>
                <w:sz w:val="28"/>
                <w:szCs w:val="28"/>
              </w:rPr>
              <w:t>...</w:t>
            </w:r>
          </w:p>
        </w:tc>
        <w:tc>
          <w:tcPr>
            <w:tcW w:w="702" w:type="dxa"/>
          </w:tcPr>
          <w:p w:rsidR="008A5443" w:rsidRPr="003074CA" w:rsidRDefault="008A5443" w:rsidP="000F7DA9">
            <w:pPr>
              <w:widowControl w:val="0"/>
              <w:jc w:val="right"/>
              <w:rPr>
                <w:sz w:val="28"/>
                <w:szCs w:val="28"/>
              </w:rPr>
            </w:pPr>
          </w:p>
          <w:p w:rsidR="008A5443" w:rsidRPr="003074CA" w:rsidRDefault="008A5443" w:rsidP="000F7DA9">
            <w:pPr>
              <w:widowControl w:val="0"/>
              <w:jc w:val="right"/>
              <w:rPr>
                <w:sz w:val="28"/>
                <w:szCs w:val="28"/>
              </w:rPr>
            </w:pPr>
          </w:p>
          <w:p w:rsidR="0060082C" w:rsidRPr="003074CA" w:rsidRDefault="00F86F6A" w:rsidP="00875EAA">
            <w:pPr>
              <w:widowControl w:val="0"/>
              <w:jc w:val="right"/>
              <w:rPr>
                <w:sz w:val="28"/>
                <w:szCs w:val="28"/>
              </w:rPr>
            </w:pPr>
            <w:r w:rsidRPr="003074CA">
              <w:rPr>
                <w:sz w:val="28"/>
                <w:szCs w:val="28"/>
              </w:rPr>
              <w:t>13</w:t>
            </w:r>
            <w:r w:rsidR="00875EAA">
              <w:rPr>
                <w:sz w:val="28"/>
                <w:szCs w:val="28"/>
              </w:rPr>
              <w:t>5</w:t>
            </w:r>
          </w:p>
        </w:tc>
      </w:tr>
      <w:tr w:rsidR="00243BEF" w:rsidRPr="003074CA" w:rsidTr="000F7DA9">
        <w:tc>
          <w:tcPr>
            <w:tcW w:w="7911" w:type="dxa"/>
          </w:tcPr>
          <w:p w:rsidR="00243BEF" w:rsidRPr="003074CA" w:rsidRDefault="00F86F6A" w:rsidP="006F7A28">
            <w:pPr>
              <w:widowControl w:val="0"/>
              <w:ind w:left="1560" w:hanging="709"/>
              <w:rPr>
                <w:sz w:val="28"/>
                <w:szCs w:val="28"/>
              </w:rPr>
            </w:pPr>
            <w:r w:rsidRPr="003074CA">
              <w:rPr>
                <w:sz w:val="28"/>
                <w:szCs w:val="28"/>
              </w:rPr>
              <w:t>2</w:t>
            </w:r>
            <w:r w:rsidR="00243BEF" w:rsidRPr="003074CA">
              <w:rPr>
                <w:sz w:val="28"/>
                <w:szCs w:val="28"/>
              </w:rPr>
              <w:t>.3.5</w:t>
            </w:r>
            <w:r w:rsidR="00243BEF" w:rsidRPr="003074CA">
              <w:rPr>
                <w:sz w:val="28"/>
                <w:szCs w:val="28"/>
              </w:rPr>
              <w:tab/>
              <w:t>Расчет топливной составляющей производстве</w:t>
            </w:r>
            <w:r w:rsidR="00243BEF" w:rsidRPr="003074CA">
              <w:rPr>
                <w:sz w:val="28"/>
                <w:szCs w:val="28"/>
              </w:rPr>
              <w:t>н</w:t>
            </w:r>
            <w:r w:rsidR="00243BEF" w:rsidRPr="003074CA">
              <w:rPr>
                <w:sz w:val="28"/>
                <w:szCs w:val="28"/>
              </w:rPr>
              <w:t>ных издержек по видам энергии</w:t>
            </w:r>
            <w:r w:rsidR="000F7DA9">
              <w:rPr>
                <w:sz w:val="28"/>
                <w:szCs w:val="28"/>
              </w:rPr>
              <w:t>…………………</w:t>
            </w:r>
            <w:r w:rsidR="008A5443" w:rsidRPr="003074CA">
              <w:rPr>
                <w:sz w:val="28"/>
                <w:szCs w:val="28"/>
              </w:rPr>
              <w:t>..</w:t>
            </w:r>
          </w:p>
        </w:tc>
        <w:tc>
          <w:tcPr>
            <w:tcW w:w="702" w:type="dxa"/>
          </w:tcPr>
          <w:p w:rsidR="008A5443" w:rsidRPr="003074CA" w:rsidRDefault="008A5443" w:rsidP="000F7DA9">
            <w:pPr>
              <w:widowControl w:val="0"/>
              <w:jc w:val="right"/>
              <w:rPr>
                <w:sz w:val="28"/>
                <w:szCs w:val="28"/>
              </w:rPr>
            </w:pPr>
          </w:p>
          <w:p w:rsidR="00243BEF" w:rsidRPr="003074CA" w:rsidRDefault="00F86F6A" w:rsidP="00875EAA">
            <w:pPr>
              <w:widowControl w:val="0"/>
              <w:jc w:val="right"/>
              <w:rPr>
                <w:sz w:val="28"/>
                <w:szCs w:val="28"/>
              </w:rPr>
            </w:pPr>
            <w:r w:rsidRPr="003074CA">
              <w:rPr>
                <w:sz w:val="28"/>
                <w:szCs w:val="28"/>
              </w:rPr>
              <w:t>1</w:t>
            </w:r>
            <w:r w:rsidR="00875EAA">
              <w:rPr>
                <w:sz w:val="28"/>
                <w:szCs w:val="28"/>
              </w:rPr>
              <w:t>39</w:t>
            </w:r>
          </w:p>
        </w:tc>
      </w:tr>
      <w:tr w:rsidR="00243BEF" w:rsidRPr="003074CA" w:rsidTr="000F7DA9">
        <w:tc>
          <w:tcPr>
            <w:tcW w:w="7911" w:type="dxa"/>
          </w:tcPr>
          <w:p w:rsidR="00243BEF" w:rsidRPr="003074CA" w:rsidRDefault="00F86F6A" w:rsidP="006F7A28">
            <w:pPr>
              <w:widowControl w:val="0"/>
              <w:ind w:left="1560" w:hanging="709"/>
              <w:rPr>
                <w:sz w:val="28"/>
                <w:szCs w:val="28"/>
              </w:rPr>
            </w:pPr>
            <w:r w:rsidRPr="003074CA">
              <w:rPr>
                <w:sz w:val="28"/>
                <w:szCs w:val="28"/>
              </w:rPr>
              <w:t>2</w:t>
            </w:r>
            <w:r w:rsidR="00243BEF" w:rsidRPr="003074CA">
              <w:rPr>
                <w:sz w:val="28"/>
                <w:szCs w:val="28"/>
              </w:rPr>
              <w:t>.3.6</w:t>
            </w:r>
            <w:r w:rsidR="00243BEF" w:rsidRPr="003074CA">
              <w:rPr>
                <w:sz w:val="28"/>
                <w:szCs w:val="28"/>
              </w:rPr>
              <w:tab/>
              <w:t>Распределение постоянной составляющей прои</w:t>
            </w:r>
            <w:r w:rsidR="00243BEF" w:rsidRPr="003074CA">
              <w:rPr>
                <w:sz w:val="28"/>
                <w:szCs w:val="28"/>
              </w:rPr>
              <w:t>з</w:t>
            </w:r>
            <w:r w:rsidR="00243BEF" w:rsidRPr="003074CA">
              <w:rPr>
                <w:sz w:val="28"/>
                <w:szCs w:val="28"/>
              </w:rPr>
              <w:t>водственных издержек по видам энергии</w:t>
            </w:r>
            <w:r w:rsidR="000F7DA9">
              <w:rPr>
                <w:sz w:val="28"/>
                <w:szCs w:val="28"/>
              </w:rPr>
              <w:t>……</w:t>
            </w:r>
            <w:r w:rsidR="000A7B67">
              <w:rPr>
                <w:sz w:val="28"/>
                <w:szCs w:val="28"/>
              </w:rPr>
              <w:t>..</w:t>
            </w:r>
            <w:r w:rsidR="000F7DA9">
              <w:rPr>
                <w:sz w:val="28"/>
                <w:szCs w:val="28"/>
              </w:rPr>
              <w:t>…</w:t>
            </w:r>
            <w:r w:rsidR="008A5443" w:rsidRPr="003074CA">
              <w:rPr>
                <w:sz w:val="28"/>
                <w:szCs w:val="28"/>
              </w:rPr>
              <w:t>.</w:t>
            </w:r>
          </w:p>
        </w:tc>
        <w:tc>
          <w:tcPr>
            <w:tcW w:w="702" w:type="dxa"/>
          </w:tcPr>
          <w:p w:rsidR="008A5443" w:rsidRPr="003074CA" w:rsidRDefault="008A5443" w:rsidP="000F7DA9">
            <w:pPr>
              <w:widowControl w:val="0"/>
              <w:jc w:val="right"/>
              <w:rPr>
                <w:sz w:val="28"/>
                <w:szCs w:val="28"/>
              </w:rPr>
            </w:pPr>
          </w:p>
          <w:p w:rsidR="00243BEF" w:rsidRPr="003074CA" w:rsidRDefault="00F86F6A" w:rsidP="00875EAA">
            <w:pPr>
              <w:widowControl w:val="0"/>
              <w:jc w:val="right"/>
              <w:rPr>
                <w:sz w:val="28"/>
                <w:szCs w:val="28"/>
              </w:rPr>
            </w:pPr>
            <w:r w:rsidRPr="003074CA">
              <w:rPr>
                <w:sz w:val="28"/>
                <w:szCs w:val="28"/>
              </w:rPr>
              <w:t>14</w:t>
            </w:r>
            <w:r w:rsidR="00875EAA">
              <w:rPr>
                <w:sz w:val="28"/>
                <w:szCs w:val="28"/>
              </w:rPr>
              <w:t>0</w:t>
            </w:r>
          </w:p>
        </w:tc>
      </w:tr>
      <w:tr w:rsidR="00243BEF" w:rsidRPr="003074CA" w:rsidTr="000F7DA9">
        <w:tc>
          <w:tcPr>
            <w:tcW w:w="7911" w:type="dxa"/>
          </w:tcPr>
          <w:p w:rsidR="00243BEF" w:rsidRPr="003074CA" w:rsidRDefault="00F86F6A" w:rsidP="006F7A28">
            <w:pPr>
              <w:widowControl w:val="0"/>
              <w:ind w:left="1560" w:hanging="709"/>
              <w:rPr>
                <w:sz w:val="28"/>
                <w:szCs w:val="28"/>
              </w:rPr>
            </w:pPr>
            <w:r w:rsidRPr="003074CA">
              <w:rPr>
                <w:sz w:val="28"/>
                <w:szCs w:val="28"/>
              </w:rPr>
              <w:t>2</w:t>
            </w:r>
            <w:r w:rsidR="00243BEF" w:rsidRPr="003074CA">
              <w:rPr>
                <w:sz w:val="28"/>
                <w:szCs w:val="28"/>
              </w:rPr>
              <w:t>.3.7 Определение ценовой стратегии</w:t>
            </w:r>
            <w:r w:rsidR="000F7DA9">
              <w:rPr>
                <w:sz w:val="28"/>
                <w:szCs w:val="28"/>
              </w:rPr>
              <w:t>……………</w:t>
            </w:r>
            <w:r w:rsidR="000A7B67">
              <w:rPr>
                <w:sz w:val="28"/>
                <w:szCs w:val="28"/>
              </w:rPr>
              <w:t>.......</w:t>
            </w:r>
            <w:r w:rsidR="008A5443" w:rsidRPr="003074CA">
              <w:rPr>
                <w:sz w:val="28"/>
                <w:szCs w:val="28"/>
              </w:rPr>
              <w:t>…</w:t>
            </w:r>
          </w:p>
        </w:tc>
        <w:tc>
          <w:tcPr>
            <w:tcW w:w="702" w:type="dxa"/>
          </w:tcPr>
          <w:p w:rsidR="00243BEF" w:rsidRPr="003074CA" w:rsidRDefault="00F86F6A" w:rsidP="00875EAA">
            <w:pPr>
              <w:widowControl w:val="0"/>
              <w:jc w:val="right"/>
              <w:rPr>
                <w:sz w:val="28"/>
                <w:szCs w:val="28"/>
              </w:rPr>
            </w:pPr>
            <w:r w:rsidRPr="003074CA">
              <w:rPr>
                <w:sz w:val="28"/>
                <w:szCs w:val="28"/>
              </w:rPr>
              <w:t>14</w:t>
            </w:r>
            <w:r w:rsidR="00875EAA">
              <w:rPr>
                <w:sz w:val="28"/>
                <w:szCs w:val="28"/>
              </w:rPr>
              <w:t>3</w:t>
            </w:r>
          </w:p>
        </w:tc>
      </w:tr>
      <w:tr w:rsidR="00243BEF" w:rsidRPr="003074CA" w:rsidTr="000F7DA9">
        <w:tc>
          <w:tcPr>
            <w:tcW w:w="7911" w:type="dxa"/>
          </w:tcPr>
          <w:p w:rsidR="00243BEF" w:rsidRPr="003074CA" w:rsidRDefault="00F86F6A" w:rsidP="006F7A28">
            <w:pPr>
              <w:widowControl w:val="0"/>
              <w:ind w:left="1560" w:hanging="709"/>
              <w:rPr>
                <w:sz w:val="28"/>
                <w:szCs w:val="28"/>
              </w:rPr>
            </w:pPr>
            <w:r w:rsidRPr="003074CA">
              <w:rPr>
                <w:sz w:val="28"/>
                <w:szCs w:val="28"/>
              </w:rPr>
              <w:t>2</w:t>
            </w:r>
            <w:r w:rsidR="00243BEF" w:rsidRPr="003074CA">
              <w:rPr>
                <w:sz w:val="28"/>
                <w:szCs w:val="28"/>
              </w:rPr>
              <w:t>.3.8 Оценка целесообразности инвестиций</w:t>
            </w:r>
            <w:r w:rsidR="000F7DA9">
              <w:rPr>
                <w:sz w:val="28"/>
                <w:szCs w:val="28"/>
              </w:rPr>
              <w:t>…</w:t>
            </w:r>
            <w:r w:rsidR="000A7B67">
              <w:rPr>
                <w:sz w:val="28"/>
                <w:szCs w:val="28"/>
              </w:rPr>
              <w:t>......</w:t>
            </w:r>
            <w:r w:rsidR="000F7DA9">
              <w:rPr>
                <w:sz w:val="28"/>
                <w:szCs w:val="28"/>
              </w:rPr>
              <w:t>……</w:t>
            </w:r>
            <w:r w:rsidR="008A5443" w:rsidRPr="003074CA">
              <w:rPr>
                <w:sz w:val="28"/>
                <w:szCs w:val="28"/>
              </w:rPr>
              <w:t>..</w:t>
            </w:r>
          </w:p>
        </w:tc>
        <w:tc>
          <w:tcPr>
            <w:tcW w:w="702" w:type="dxa"/>
          </w:tcPr>
          <w:p w:rsidR="00243BEF" w:rsidRPr="003074CA" w:rsidRDefault="00F86F6A" w:rsidP="00875EAA">
            <w:pPr>
              <w:widowControl w:val="0"/>
              <w:jc w:val="right"/>
              <w:rPr>
                <w:sz w:val="28"/>
                <w:szCs w:val="28"/>
              </w:rPr>
            </w:pPr>
            <w:r w:rsidRPr="003074CA">
              <w:rPr>
                <w:sz w:val="28"/>
                <w:szCs w:val="28"/>
              </w:rPr>
              <w:t>14</w:t>
            </w:r>
            <w:r w:rsidR="00875EAA">
              <w:rPr>
                <w:sz w:val="28"/>
                <w:szCs w:val="28"/>
              </w:rPr>
              <w:t>5</w:t>
            </w:r>
          </w:p>
        </w:tc>
      </w:tr>
      <w:tr w:rsidR="00243BEF" w:rsidRPr="003074CA" w:rsidTr="000F7DA9">
        <w:tc>
          <w:tcPr>
            <w:tcW w:w="7911" w:type="dxa"/>
          </w:tcPr>
          <w:p w:rsidR="00243BEF" w:rsidRPr="003074CA" w:rsidRDefault="00F86F6A" w:rsidP="000F7DA9">
            <w:pPr>
              <w:widowControl w:val="0"/>
              <w:ind w:left="1134" w:hanging="1134"/>
              <w:rPr>
                <w:sz w:val="28"/>
                <w:szCs w:val="28"/>
              </w:rPr>
            </w:pPr>
            <w:r w:rsidRPr="003074CA">
              <w:rPr>
                <w:sz w:val="28"/>
                <w:szCs w:val="28"/>
              </w:rPr>
              <w:t>Раздел 3 Задания для самостоятельной работы студентов</w:t>
            </w:r>
          </w:p>
        </w:tc>
        <w:tc>
          <w:tcPr>
            <w:tcW w:w="702" w:type="dxa"/>
          </w:tcPr>
          <w:p w:rsidR="00243BEF" w:rsidRPr="003074CA" w:rsidRDefault="00F86F6A" w:rsidP="00875EAA">
            <w:pPr>
              <w:widowControl w:val="0"/>
              <w:jc w:val="right"/>
              <w:rPr>
                <w:sz w:val="28"/>
                <w:szCs w:val="28"/>
              </w:rPr>
            </w:pPr>
            <w:r w:rsidRPr="003074CA">
              <w:rPr>
                <w:sz w:val="28"/>
                <w:szCs w:val="28"/>
              </w:rPr>
              <w:t>15</w:t>
            </w:r>
            <w:r w:rsidR="00875EAA">
              <w:rPr>
                <w:sz w:val="28"/>
                <w:szCs w:val="28"/>
              </w:rPr>
              <w:t>0</w:t>
            </w:r>
          </w:p>
        </w:tc>
      </w:tr>
      <w:tr w:rsidR="00243BEF" w:rsidRPr="003074CA" w:rsidTr="000F7DA9">
        <w:tc>
          <w:tcPr>
            <w:tcW w:w="7911" w:type="dxa"/>
          </w:tcPr>
          <w:p w:rsidR="00243BEF" w:rsidRPr="003074CA" w:rsidRDefault="00F86F6A" w:rsidP="000F7DA9">
            <w:pPr>
              <w:widowControl w:val="0"/>
              <w:ind w:left="1701" w:hanging="708"/>
              <w:rPr>
                <w:sz w:val="28"/>
                <w:szCs w:val="28"/>
              </w:rPr>
            </w:pPr>
            <w:r w:rsidRPr="003074CA">
              <w:rPr>
                <w:sz w:val="28"/>
                <w:szCs w:val="28"/>
              </w:rPr>
              <w:t>3.1 Тесты</w:t>
            </w:r>
            <w:r w:rsidR="000A7B67">
              <w:rPr>
                <w:sz w:val="28"/>
                <w:szCs w:val="28"/>
              </w:rPr>
              <w:t>...............................................................................</w:t>
            </w:r>
          </w:p>
        </w:tc>
        <w:tc>
          <w:tcPr>
            <w:tcW w:w="702" w:type="dxa"/>
          </w:tcPr>
          <w:p w:rsidR="00243BEF" w:rsidRPr="003074CA" w:rsidRDefault="00F86F6A" w:rsidP="00875EAA">
            <w:pPr>
              <w:widowControl w:val="0"/>
              <w:jc w:val="right"/>
              <w:rPr>
                <w:sz w:val="28"/>
                <w:szCs w:val="28"/>
              </w:rPr>
            </w:pPr>
            <w:r w:rsidRPr="003074CA">
              <w:rPr>
                <w:sz w:val="28"/>
                <w:szCs w:val="28"/>
              </w:rPr>
              <w:t>15</w:t>
            </w:r>
            <w:r w:rsidR="00875EAA">
              <w:rPr>
                <w:sz w:val="28"/>
                <w:szCs w:val="28"/>
              </w:rPr>
              <w:t>0</w:t>
            </w:r>
          </w:p>
        </w:tc>
      </w:tr>
      <w:tr w:rsidR="00243BEF" w:rsidRPr="003074CA" w:rsidTr="000F7DA9">
        <w:tc>
          <w:tcPr>
            <w:tcW w:w="7911" w:type="dxa"/>
          </w:tcPr>
          <w:p w:rsidR="00243BEF" w:rsidRPr="003074CA" w:rsidRDefault="00F86F6A" w:rsidP="000F7DA9">
            <w:pPr>
              <w:widowControl w:val="0"/>
              <w:ind w:left="1701" w:hanging="708"/>
              <w:rPr>
                <w:sz w:val="28"/>
                <w:szCs w:val="28"/>
              </w:rPr>
            </w:pPr>
            <w:r w:rsidRPr="003074CA">
              <w:rPr>
                <w:sz w:val="28"/>
                <w:szCs w:val="28"/>
              </w:rPr>
              <w:lastRenderedPageBreak/>
              <w:t>3.2 Задачи</w:t>
            </w:r>
            <w:r w:rsidR="000A7B67">
              <w:rPr>
                <w:sz w:val="28"/>
                <w:szCs w:val="28"/>
              </w:rPr>
              <w:t>..............................................................................</w:t>
            </w:r>
          </w:p>
        </w:tc>
        <w:tc>
          <w:tcPr>
            <w:tcW w:w="702" w:type="dxa"/>
          </w:tcPr>
          <w:p w:rsidR="00243BEF" w:rsidRPr="003074CA" w:rsidRDefault="00F86F6A" w:rsidP="00875EAA">
            <w:pPr>
              <w:widowControl w:val="0"/>
              <w:jc w:val="right"/>
              <w:rPr>
                <w:sz w:val="28"/>
                <w:szCs w:val="28"/>
              </w:rPr>
            </w:pPr>
            <w:r w:rsidRPr="003074CA">
              <w:rPr>
                <w:sz w:val="28"/>
                <w:szCs w:val="28"/>
              </w:rPr>
              <w:t>17</w:t>
            </w:r>
            <w:r w:rsidR="00875EAA">
              <w:rPr>
                <w:sz w:val="28"/>
                <w:szCs w:val="28"/>
              </w:rPr>
              <w:t>3</w:t>
            </w:r>
          </w:p>
        </w:tc>
      </w:tr>
      <w:tr w:rsidR="00875EAA" w:rsidRPr="003074CA" w:rsidTr="000F7DA9">
        <w:tc>
          <w:tcPr>
            <w:tcW w:w="7911" w:type="dxa"/>
          </w:tcPr>
          <w:p w:rsidR="00875EAA" w:rsidRPr="00875EAA" w:rsidRDefault="00875EAA" w:rsidP="000F7DA9">
            <w:pPr>
              <w:widowControl w:val="0"/>
              <w:ind w:left="1701" w:hanging="708"/>
              <w:rPr>
                <w:sz w:val="28"/>
                <w:szCs w:val="28"/>
              </w:rPr>
            </w:pPr>
            <w:r w:rsidRPr="00875EAA">
              <w:rPr>
                <w:sz w:val="28"/>
                <w:szCs w:val="28"/>
              </w:rPr>
              <w:t>3.3. Практические задания</w:t>
            </w:r>
            <w:r>
              <w:rPr>
                <w:sz w:val="28"/>
                <w:szCs w:val="28"/>
              </w:rPr>
              <w:t>..................................................</w:t>
            </w:r>
          </w:p>
        </w:tc>
        <w:tc>
          <w:tcPr>
            <w:tcW w:w="702" w:type="dxa"/>
          </w:tcPr>
          <w:p w:rsidR="00875EAA" w:rsidRPr="003074CA" w:rsidRDefault="00875EAA" w:rsidP="00875EAA">
            <w:pPr>
              <w:widowControl w:val="0"/>
              <w:jc w:val="right"/>
              <w:rPr>
                <w:sz w:val="28"/>
                <w:szCs w:val="28"/>
              </w:rPr>
            </w:pPr>
            <w:r>
              <w:rPr>
                <w:sz w:val="28"/>
                <w:szCs w:val="28"/>
              </w:rPr>
              <w:t>181</w:t>
            </w:r>
          </w:p>
        </w:tc>
      </w:tr>
      <w:tr w:rsidR="00875EAA" w:rsidRPr="003074CA" w:rsidTr="000F7DA9">
        <w:tc>
          <w:tcPr>
            <w:tcW w:w="7911" w:type="dxa"/>
          </w:tcPr>
          <w:p w:rsidR="00875EAA" w:rsidRPr="00875EAA" w:rsidRDefault="00875EAA" w:rsidP="000F7DA9">
            <w:pPr>
              <w:widowControl w:val="0"/>
              <w:ind w:left="1701" w:hanging="708"/>
              <w:rPr>
                <w:sz w:val="28"/>
                <w:szCs w:val="28"/>
              </w:rPr>
            </w:pPr>
            <w:r w:rsidRPr="00875EAA">
              <w:rPr>
                <w:bCs/>
                <w:iCs/>
                <w:sz w:val="28"/>
                <w:szCs w:val="28"/>
              </w:rPr>
              <w:t>3.4. Контрольная работа</w:t>
            </w:r>
            <w:r>
              <w:rPr>
                <w:bCs/>
                <w:iCs/>
                <w:sz w:val="28"/>
                <w:szCs w:val="28"/>
              </w:rPr>
              <w:t>......................................................</w:t>
            </w:r>
          </w:p>
        </w:tc>
        <w:tc>
          <w:tcPr>
            <w:tcW w:w="702" w:type="dxa"/>
          </w:tcPr>
          <w:p w:rsidR="00875EAA" w:rsidRPr="003074CA" w:rsidRDefault="00875EAA" w:rsidP="00875EAA">
            <w:pPr>
              <w:widowControl w:val="0"/>
              <w:jc w:val="right"/>
              <w:rPr>
                <w:sz w:val="28"/>
                <w:szCs w:val="28"/>
              </w:rPr>
            </w:pPr>
            <w:r>
              <w:rPr>
                <w:sz w:val="28"/>
                <w:szCs w:val="28"/>
              </w:rPr>
              <w:t>182</w:t>
            </w:r>
          </w:p>
        </w:tc>
      </w:tr>
      <w:tr w:rsidR="00243BEF" w:rsidRPr="003074CA" w:rsidTr="000F7DA9">
        <w:tc>
          <w:tcPr>
            <w:tcW w:w="7911" w:type="dxa"/>
          </w:tcPr>
          <w:p w:rsidR="00243BEF" w:rsidRPr="003074CA" w:rsidRDefault="00243BEF" w:rsidP="000F7DA9">
            <w:pPr>
              <w:widowControl w:val="0"/>
              <w:rPr>
                <w:sz w:val="28"/>
                <w:szCs w:val="28"/>
              </w:rPr>
            </w:pPr>
            <w:r w:rsidRPr="003074CA">
              <w:rPr>
                <w:sz w:val="28"/>
                <w:szCs w:val="28"/>
              </w:rPr>
              <w:t>Заключение</w:t>
            </w:r>
            <w:r w:rsidR="008A5443" w:rsidRPr="003074CA">
              <w:rPr>
                <w:sz w:val="28"/>
                <w:szCs w:val="28"/>
              </w:rPr>
              <w:t>…………………………………………………………</w:t>
            </w:r>
            <w:r w:rsidRPr="003074CA">
              <w:rPr>
                <w:sz w:val="28"/>
                <w:szCs w:val="28"/>
              </w:rPr>
              <w:t xml:space="preserve"> </w:t>
            </w:r>
          </w:p>
        </w:tc>
        <w:tc>
          <w:tcPr>
            <w:tcW w:w="702" w:type="dxa"/>
          </w:tcPr>
          <w:p w:rsidR="00243BEF" w:rsidRPr="003074CA" w:rsidRDefault="00F86F6A" w:rsidP="00875EAA">
            <w:pPr>
              <w:widowControl w:val="0"/>
              <w:jc w:val="right"/>
              <w:rPr>
                <w:sz w:val="28"/>
                <w:szCs w:val="28"/>
              </w:rPr>
            </w:pPr>
            <w:r w:rsidRPr="003074CA">
              <w:rPr>
                <w:sz w:val="28"/>
                <w:szCs w:val="28"/>
              </w:rPr>
              <w:t>18</w:t>
            </w:r>
            <w:r w:rsidR="00875EAA">
              <w:rPr>
                <w:sz w:val="28"/>
                <w:szCs w:val="28"/>
              </w:rPr>
              <w:t>6</w:t>
            </w:r>
          </w:p>
        </w:tc>
      </w:tr>
      <w:tr w:rsidR="00243BEF" w:rsidRPr="003074CA" w:rsidTr="000F7DA9">
        <w:tc>
          <w:tcPr>
            <w:tcW w:w="7911" w:type="dxa"/>
          </w:tcPr>
          <w:p w:rsidR="00243BEF" w:rsidRPr="003074CA" w:rsidRDefault="00243BEF" w:rsidP="000F7DA9">
            <w:pPr>
              <w:widowControl w:val="0"/>
              <w:rPr>
                <w:sz w:val="28"/>
                <w:szCs w:val="28"/>
              </w:rPr>
            </w:pPr>
            <w:r w:rsidRPr="003074CA">
              <w:rPr>
                <w:sz w:val="28"/>
                <w:szCs w:val="28"/>
              </w:rPr>
              <w:t>Глоссарий</w:t>
            </w:r>
            <w:r w:rsidR="008A5443" w:rsidRPr="003074CA">
              <w:rPr>
                <w:sz w:val="28"/>
                <w:szCs w:val="28"/>
              </w:rPr>
              <w:t>……………………………………………………………</w:t>
            </w:r>
          </w:p>
        </w:tc>
        <w:tc>
          <w:tcPr>
            <w:tcW w:w="702" w:type="dxa"/>
          </w:tcPr>
          <w:p w:rsidR="00243BEF" w:rsidRPr="003074CA" w:rsidRDefault="00243BEF" w:rsidP="00875EAA">
            <w:pPr>
              <w:widowControl w:val="0"/>
              <w:jc w:val="right"/>
              <w:rPr>
                <w:sz w:val="28"/>
                <w:szCs w:val="28"/>
              </w:rPr>
            </w:pPr>
            <w:r w:rsidRPr="003074CA">
              <w:rPr>
                <w:sz w:val="28"/>
                <w:szCs w:val="28"/>
              </w:rPr>
              <w:t>1</w:t>
            </w:r>
            <w:r w:rsidR="00F86F6A" w:rsidRPr="003074CA">
              <w:rPr>
                <w:sz w:val="28"/>
                <w:szCs w:val="28"/>
              </w:rPr>
              <w:t>8</w:t>
            </w:r>
            <w:r w:rsidR="00875EAA">
              <w:rPr>
                <w:sz w:val="28"/>
                <w:szCs w:val="28"/>
              </w:rPr>
              <w:t>8</w:t>
            </w:r>
          </w:p>
        </w:tc>
      </w:tr>
      <w:tr w:rsidR="00243BEF" w:rsidRPr="003074CA" w:rsidTr="000F7DA9">
        <w:tc>
          <w:tcPr>
            <w:tcW w:w="7911" w:type="dxa"/>
          </w:tcPr>
          <w:p w:rsidR="00243BEF" w:rsidRPr="003074CA" w:rsidRDefault="00243BEF" w:rsidP="000F7DA9">
            <w:pPr>
              <w:widowControl w:val="0"/>
              <w:rPr>
                <w:sz w:val="28"/>
                <w:szCs w:val="28"/>
              </w:rPr>
            </w:pPr>
            <w:r w:rsidRPr="003074CA">
              <w:rPr>
                <w:sz w:val="28"/>
                <w:szCs w:val="28"/>
              </w:rPr>
              <w:t>Библиографический список</w:t>
            </w:r>
            <w:r w:rsidR="008A5443" w:rsidRPr="003074CA">
              <w:rPr>
                <w:sz w:val="28"/>
                <w:szCs w:val="28"/>
              </w:rPr>
              <w:t>………………………………………..</w:t>
            </w:r>
          </w:p>
        </w:tc>
        <w:tc>
          <w:tcPr>
            <w:tcW w:w="702" w:type="dxa"/>
          </w:tcPr>
          <w:p w:rsidR="00243BEF" w:rsidRPr="003074CA" w:rsidRDefault="00875EAA" w:rsidP="000F7DA9">
            <w:pPr>
              <w:widowControl w:val="0"/>
              <w:jc w:val="right"/>
              <w:rPr>
                <w:sz w:val="28"/>
                <w:szCs w:val="28"/>
              </w:rPr>
            </w:pPr>
            <w:r>
              <w:rPr>
                <w:sz w:val="28"/>
                <w:szCs w:val="28"/>
              </w:rPr>
              <w:t>202</w:t>
            </w:r>
          </w:p>
        </w:tc>
      </w:tr>
    </w:tbl>
    <w:p w:rsidR="009245C7" w:rsidRDefault="004A488E" w:rsidP="005655F7">
      <w:pPr>
        <w:widowControl w:val="0"/>
        <w:spacing w:line="360" w:lineRule="auto"/>
        <w:ind w:firstLine="709"/>
        <w:jc w:val="center"/>
        <w:rPr>
          <w:b/>
          <w:bCs/>
          <w:color w:val="000000"/>
          <w:sz w:val="36"/>
          <w:szCs w:val="36"/>
        </w:rPr>
      </w:pPr>
      <w:r>
        <w:rPr>
          <w:color w:val="FF0000"/>
          <w:sz w:val="32"/>
          <w:szCs w:val="32"/>
        </w:rPr>
        <w:br w:type="page"/>
      </w:r>
      <w:r w:rsidR="009245C7" w:rsidRPr="009D437E">
        <w:rPr>
          <w:b/>
          <w:bCs/>
          <w:color w:val="000000"/>
          <w:sz w:val="36"/>
          <w:szCs w:val="36"/>
        </w:rPr>
        <w:lastRenderedPageBreak/>
        <w:t>Валерий Николаевич Гонин,</w:t>
      </w:r>
    </w:p>
    <w:p w:rsidR="009245C7" w:rsidRPr="004E3CA8" w:rsidRDefault="009245C7" w:rsidP="005655F7">
      <w:pPr>
        <w:widowControl w:val="0"/>
        <w:ind w:firstLine="709"/>
        <w:jc w:val="center"/>
        <w:rPr>
          <w:snapToGrid w:val="0"/>
          <w:color w:val="0000FF"/>
          <w:sz w:val="24"/>
          <w:szCs w:val="24"/>
        </w:rPr>
      </w:pPr>
    </w:p>
    <w:p w:rsidR="009245C7" w:rsidRPr="004E3CA8" w:rsidRDefault="009245C7" w:rsidP="005655F7">
      <w:pPr>
        <w:widowControl w:val="0"/>
        <w:ind w:firstLine="709"/>
        <w:jc w:val="center"/>
        <w:rPr>
          <w:snapToGrid w:val="0"/>
          <w:color w:val="0000FF"/>
          <w:sz w:val="24"/>
          <w:szCs w:val="24"/>
        </w:rPr>
      </w:pPr>
    </w:p>
    <w:p w:rsidR="009245C7" w:rsidRPr="004E3CA8" w:rsidRDefault="009245C7" w:rsidP="005655F7">
      <w:pPr>
        <w:widowControl w:val="0"/>
        <w:ind w:firstLine="709"/>
        <w:jc w:val="center"/>
        <w:rPr>
          <w:snapToGrid w:val="0"/>
          <w:color w:val="0000FF"/>
          <w:sz w:val="24"/>
          <w:szCs w:val="24"/>
        </w:rPr>
      </w:pPr>
    </w:p>
    <w:p w:rsidR="009245C7" w:rsidRPr="004E3CA8" w:rsidRDefault="009245C7" w:rsidP="005655F7">
      <w:pPr>
        <w:widowControl w:val="0"/>
        <w:ind w:firstLine="709"/>
        <w:jc w:val="center"/>
        <w:rPr>
          <w:snapToGrid w:val="0"/>
          <w:color w:val="0000FF"/>
          <w:sz w:val="24"/>
          <w:szCs w:val="24"/>
        </w:rPr>
      </w:pPr>
    </w:p>
    <w:p w:rsidR="009245C7" w:rsidRDefault="009245C7" w:rsidP="005655F7">
      <w:pPr>
        <w:widowControl w:val="0"/>
        <w:ind w:firstLine="709"/>
        <w:jc w:val="center"/>
        <w:rPr>
          <w:snapToGrid w:val="0"/>
          <w:color w:val="0000FF"/>
          <w:sz w:val="24"/>
          <w:szCs w:val="24"/>
        </w:rPr>
      </w:pPr>
    </w:p>
    <w:p w:rsidR="009D437E" w:rsidRDefault="009D437E" w:rsidP="005655F7">
      <w:pPr>
        <w:widowControl w:val="0"/>
        <w:ind w:firstLine="709"/>
        <w:jc w:val="center"/>
        <w:rPr>
          <w:snapToGrid w:val="0"/>
          <w:color w:val="0000FF"/>
          <w:sz w:val="24"/>
          <w:szCs w:val="24"/>
        </w:rPr>
      </w:pPr>
    </w:p>
    <w:p w:rsidR="009D437E" w:rsidRPr="004E3CA8" w:rsidRDefault="009D437E" w:rsidP="005655F7">
      <w:pPr>
        <w:widowControl w:val="0"/>
        <w:ind w:firstLine="709"/>
        <w:jc w:val="center"/>
        <w:rPr>
          <w:snapToGrid w:val="0"/>
          <w:color w:val="0000FF"/>
          <w:sz w:val="24"/>
          <w:szCs w:val="24"/>
        </w:rPr>
      </w:pPr>
    </w:p>
    <w:p w:rsidR="009245C7" w:rsidRPr="004E3CA8" w:rsidRDefault="009245C7" w:rsidP="005655F7">
      <w:pPr>
        <w:widowControl w:val="0"/>
        <w:ind w:firstLine="709"/>
        <w:jc w:val="center"/>
        <w:rPr>
          <w:b/>
          <w:bCs/>
          <w:snapToGrid w:val="0"/>
          <w:color w:val="0000FF"/>
          <w:sz w:val="52"/>
          <w:szCs w:val="52"/>
        </w:rPr>
      </w:pPr>
    </w:p>
    <w:p w:rsidR="009D437E" w:rsidRPr="00901929" w:rsidRDefault="009D437E" w:rsidP="005655F7">
      <w:pPr>
        <w:widowControl w:val="0"/>
        <w:ind w:firstLine="709"/>
        <w:jc w:val="center"/>
        <w:rPr>
          <w:b/>
          <w:bCs/>
          <w:snapToGrid w:val="0"/>
          <w:color w:val="000000"/>
          <w:sz w:val="40"/>
          <w:szCs w:val="40"/>
        </w:rPr>
      </w:pPr>
      <w:r w:rsidRPr="00901929">
        <w:rPr>
          <w:b/>
          <w:bCs/>
          <w:snapToGrid w:val="0"/>
          <w:color w:val="000000"/>
          <w:sz w:val="40"/>
          <w:szCs w:val="40"/>
        </w:rPr>
        <w:t>ЭКОНОМИ</w:t>
      </w:r>
      <w:r>
        <w:rPr>
          <w:b/>
          <w:bCs/>
          <w:snapToGrid w:val="0"/>
          <w:color w:val="000000"/>
          <w:sz w:val="40"/>
          <w:szCs w:val="40"/>
        </w:rPr>
        <w:t xml:space="preserve">ЧЕСКАЯ ОЦЕНКА ИНВЕСТИЦИЙ </w:t>
      </w:r>
    </w:p>
    <w:p w:rsidR="009D437E" w:rsidRDefault="009D437E" w:rsidP="005655F7">
      <w:pPr>
        <w:widowControl w:val="0"/>
        <w:ind w:firstLine="709"/>
        <w:jc w:val="center"/>
        <w:rPr>
          <w:snapToGrid w:val="0"/>
          <w:color w:val="0000FF"/>
          <w:sz w:val="24"/>
          <w:szCs w:val="24"/>
        </w:rPr>
      </w:pPr>
    </w:p>
    <w:p w:rsidR="009D437E" w:rsidRPr="004E3CA8" w:rsidRDefault="009D437E" w:rsidP="005655F7">
      <w:pPr>
        <w:widowControl w:val="0"/>
        <w:ind w:firstLine="709"/>
        <w:jc w:val="center"/>
        <w:rPr>
          <w:snapToGrid w:val="0"/>
          <w:color w:val="0000FF"/>
          <w:sz w:val="24"/>
          <w:szCs w:val="24"/>
        </w:rPr>
      </w:pPr>
    </w:p>
    <w:p w:rsidR="009D437E" w:rsidRDefault="009D437E" w:rsidP="005655F7">
      <w:pPr>
        <w:widowControl w:val="0"/>
        <w:ind w:firstLine="709"/>
        <w:jc w:val="center"/>
        <w:rPr>
          <w:snapToGrid w:val="0"/>
          <w:color w:val="000000"/>
          <w:sz w:val="32"/>
          <w:szCs w:val="32"/>
        </w:rPr>
      </w:pPr>
      <w:r w:rsidRPr="00075547">
        <w:rPr>
          <w:snapToGrid w:val="0"/>
          <w:color w:val="000000"/>
          <w:sz w:val="32"/>
          <w:szCs w:val="32"/>
        </w:rPr>
        <w:t>Учебное пособие</w:t>
      </w:r>
      <w:r>
        <w:rPr>
          <w:snapToGrid w:val="0"/>
          <w:color w:val="000000"/>
          <w:sz w:val="32"/>
          <w:szCs w:val="32"/>
        </w:rPr>
        <w:t xml:space="preserve"> </w:t>
      </w:r>
    </w:p>
    <w:p w:rsidR="009245C7" w:rsidRPr="00D77EF6" w:rsidRDefault="009245C7" w:rsidP="005655F7">
      <w:pPr>
        <w:widowControl w:val="0"/>
        <w:ind w:firstLine="709"/>
        <w:jc w:val="center"/>
        <w:rPr>
          <w:snapToGrid w:val="0"/>
          <w:color w:val="0000FF"/>
          <w:sz w:val="28"/>
          <w:szCs w:val="28"/>
        </w:rPr>
      </w:pPr>
    </w:p>
    <w:p w:rsidR="009245C7" w:rsidRDefault="009245C7" w:rsidP="005655F7">
      <w:pPr>
        <w:widowControl w:val="0"/>
        <w:ind w:firstLine="709"/>
        <w:jc w:val="center"/>
        <w:rPr>
          <w:sz w:val="28"/>
          <w:szCs w:val="28"/>
        </w:rPr>
      </w:pPr>
    </w:p>
    <w:p w:rsidR="009245C7" w:rsidRDefault="009245C7" w:rsidP="005655F7">
      <w:pPr>
        <w:widowControl w:val="0"/>
        <w:ind w:firstLine="709"/>
        <w:jc w:val="center"/>
        <w:rPr>
          <w:sz w:val="28"/>
          <w:szCs w:val="28"/>
        </w:rPr>
      </w:pPr>
    </w:p>
    <w:p w:rsidR="009245C7" w:rsidRDefault="009245C7" w:rsidP="005655F7">
      <w:pPr>
        <w:widowControl w:val="0"/>
        <w:ind w:firstLine="709"/>
        <w:jc w:val="center"/>
        <w:rPr>
          <w:sz w:val="28"/>
          <w:szCs w:val="28"/>
        </w:rPr>
      </w:pPr>
    </w:p>
    <w:p w:rsidR="009245C7" w:rsidRDefault="009245C7" w:rsidP="005655F7">
      <w:pPr>
        <w:widowControl w:val="0"/>
        <w:ind w:firstLine="709"/>
        <w:jc w:val="center"/>
        <w:rPr>
          <w:sz w:val="28"/>
          <w:szCs w:val="28"/>
        </w:rPr>
      </w:pPr>
    </w:p>
    <w:p w:rsidR="009245C7" w:rsidRDefault="009245C7" w:rsidP="005655F7">
      <w:pPr>
        <w:widowControl w:val="0"/>
        <w:ind w:firstLine="709"/>
        <w:jc w:val="center"/>
        <w:rPr>
          <w:sz w:val="28"/>
          <w:szCs w:val="28"/>
        </w:rPr>
      </w:pPr>
    </w:p>
    <w:p w:rsidR="009245C7" w:rsidRDefault="009245C7" w:rsidP="005655F7">
      <w:pPr>
        <w:widowControl w:val="0"/>
        <w:ind w:firstLine="709"/>
        <w:jc w:val="center"/>
        <w:rPr>
          <w:sz w:val="28"/>
          <w:szCs w:val="28"/>
        </w:rPr>
      </w:pPr>
    </w:p>
    <w:p w:rsidR="009D437E" w:rsidRDefault="009D437E" w:rsidP="005655F7">
      <w:pPr>
        <w:widowControl w:val="0"/>
        <w:ind w:firstLine="709"/>
        <w:jc w:val="center"/>
        <w:rPr>
          <w:sz w:val="28"/>
          <w:szCs w:val="28"/>
        </w:rPr>
      </w:pPr>
    </w:p>
    <w:p w:rsidR="009D437E" w:rsidRDefault="009D437E" w:rsidP="005655F7">
      <w:pPr>
        <w:widowControl w:val="0"/>
        <w:ind w:firstLine="709"/>
        <w:jc w:val="center"/>
        <w:rPr>
          <w:sz w:val="28"/>
          <w:szCs w:val="28"/>
        </w:rPr>
      </w:pPr>
    </w:p>
    <w:p w:rsidR="009D437E" w:rsidRDefault="009D437E" w:rsidP="005655F7">
      <w:pPr>
        <w:widowControl w:val="0"/>
        <w:ind w:firstLine="709"/>
        <w:jc w:val="center"/>
        <w:rPr>
          <w:sz w:val="28"/>
          <w:szCs w:val="28"/>
        </w:rPr>
      </w:pPr>
    </w:p>
    <w:p w:rsidR="009D437E" w:rsidRDefault="009D437E" w:rsidP="005655F7">
      <w:pPr>
        <w:widowControl w:val="0"/>
        <w:ind w:firstLine="709"/>
        <w:jc w:val="center"/>
        <w:rPr>
          <w:sz w:val="28"/>
          <w:szCs w:val="28"/>
        </w:rPr>
      </w:pPr>
    </w:p>
    <w:p w:rsidR="009245C7" w:rsidRDefault="009245C7" w:rsidP="005655F7">
      <w:pPr>
        <w:widowControl w:val="0"/>
        <w:ind w:firstLine="709"/>
        <w:jc w:val="center"/>
        <w:rPr>
          <w:sz w:val="28"/>
          <w:szCs w:val="28"/>
        </w:rPr>
      </w:pPr>
    </w:p>
    <w:tbl>
      <w:tblPr>
        <w:tblW w:w="0" w:type="auto"/>
        <w:tblLook w:val="01E0" w:firstRow="1" w:lastRow="1" w:firstColumn="1" w:lastColumn="1" w:noHBand="0" w:noVBand="0"/>
      </w:tblPr>
      <w:tblGrid>
        <w:gridCol w:w="4360"/>
        <w:gridCol w:w="4360"/>
      </w:tblGrid>
      <w:tr w:rsidR="009245C7" w:rsidRPr="003074CA">
        <w:tc>
          <w:tcPr>
            <w:tcW w:w="4360" w:type="dxa"/>
            <w:tcBorders>
              <w:bottom w:val="single" w:sz="12" w:space="0" w:color="auto"/>
            </w:tcBorders>
            <w:vAlign w:val="bottom"/>
          </w:tcPr>
          <w:p w:rsidR="009245C7" w:rsidRPr="003074CA" w:rsidRDefault="009245C7" w:rsidP="005655F7">
            <w:pPr>
              <w:widowControl w:val="0"/>
              <w:ind w:firstLine="709"/>
              <w:rPr>
                <w:sz w:val="24"/>
                <w:szCs w:val="24"/>
              </w:rPr>
            </w:pPr>
            <w:r w:rsidRPr="003074CA">
              <w:rPr>
                <w:sz w:val="24"/>
                <w:szCs w:val="24"/>
              </w:rPr>
              <w:t xml:space="preserve">Редактор </w:t>
            </w:r>
            <w:r w:rsidR="0031140F">
              <w:rPr>
                <w:sz w:val="24"/>
                <w:szCs w:val="24"/>
              </w:rPr>
              <w:t>Т.И.Кашурникова</w:t>
            </w:r>
          </w:p>
          <w:p w:rsidR="009245C7" w:rsidRPr="003074CA" w:rsidRDefault="009245C7" w:rsidP="005655F7">
            <w:pPr>
              <w:widowControl w:val="0"/>
              <w:ind w:firstLine="709"/>
              <w:rPr>
                <w:sz w:val="24"/>
                <w:szCs w:val="24"/>
              </w:rPr>
            </w:pPr>
            <w:r w:rsidRPr="003074CA">
              <w:rPr>
                <w:sz w:val="24"/>
                <w:szCs w:val="24"/>
              </w:rPr>
              <w:t>Сдано в производство</w:t>
            </w:r>
          </w:p>
          <w:p w:rsidR="009245C7" w:rsidRPr="003074CA" w:rsidRDefault="009245C7" w:rsidP="005655F7">
            <w:pPr>
              <w:widowControl w:val="0"/>
              <w:ind w:firstLine="709"/>
              <w:rPr>
                <w:sz w:val="24"/>
                <w:szCs w:val="24"/>
              </w:rPr>
            </w:pPr>
            <w:r w:rsidRPr="003074CA">
              <w:rPr>
                <w:sz w:val="24"/>
                <w:szCs w:val="24"/>
              </w:rPr>
              <w:t>Форм.бум.60 х 84 1/16</w:t>
            </w:r>
          </w:p>
          <w:p w:rsidR="009245C7" w:rsidRPr="003074CA" w:rsidRDefault="009245C7" w:rsidP="005655F7">
            <w:pPr>
              <w:widowControl w:val="0"/>
              <w:ind w:firstLine="709"/>
              <w:rPr>
                <w:sz w:val="24"/>
                <w:szCs w:val="24"/>
              </w:rPr>
            </w:pPr>
            <w:r w:rsidRPr="003074CA">
              <w:rPr>
                <w:sz w:val="24"/>
                <w:szCs w:val="24"/>
              </w:rPr>
              <w:t>Печать офсетная</w:t>
            </w:r>
            <w:r w:rsidR="0031140F">
              <w:rPr>
                <w:sz w:val="24"/>
                <w:szCs w:val="24"/>
              </w:rPr>
              <w:t xml:space="preserve"> 9,0</w:t>
            </w:r>
          </w:p>
          <w:p w:rsidR="009245C7" w:rsidRPr="003074CA" w:rsidRDefault="009245C7" w:rsidP="005655F7">
            <w:pPr>
              <w:widowControl w:val="0"/>
              <w:ind w:firstLine="709"/>
              <w:rPr>
                <w:sz w:val="24"/>
                <w:szCs w:val="24"/>
              </w:rPr>
            </w:pPr>
            <w:r w:rsidRPr="003074CA">
              <w:rPr>
                <w:sz w:val="24"/>
                <w:szCs w:val="24"/>
              </w:rPr>
              <w:t>Уч.-изд. л.</w:t>
            </w:r>
          </w:p>
          <w:p w:rsidR="009245C7" w:rsidRPr="003074CA" w:rsidRDefault="009245C7" w:rsidP="005655F7">
            <w:pPr>
              <w:widowControl w:val="0"/>
              <w:ind w:firstLine="709"/>
              <w:rPr>
                <w:sz w:val="24"/>
                <w:szCs w:val="24"/>
              </w:rPr>
            </w:pPr>
            <w:r w:rsidRPr="003074CA">
              <w:rPr>
                <w:sz w:val="24"/>
                <w:szCs w:val="24"/>
              </w:rPr>
              <w:t xml:space="preserve">Тираж </w:t>
            </w:r>
            <w:r w:rsidR="009D437E" w:rsidRPr="003074CA">
              <w:rPr>
                <w:sz w:val="24"/>
                <w:szCs w:val="24"/>
              </w:rPr>
              <w:t xml:space="preserve"> </w:t>
            </w:r>
            <w:r w:rsidR="0031140F">
              <w:rPr>
                <w:sz w:val="24"/>
                <w:szCs w:val="24"/>
              </w:rPr>
              <w:t>300</w:t>
            </w:r>
            <w:r w:rsidR="009D437E" w:rsidRPr="003074CA">
              <w:rPr>
                <w:sz w:val="24"/>
                <w:szCs w:val="24"/>
              </w:rPr>
              <w:t xml:space="preserve">  </w:t>
            </w:r>
            <w:r w:rsidRPr="003074CA">
              <w:rPr>
                <w:sz w:val="24"/>
                <w:szCs w:val="24"/>
              </w:rPr>
              <w:t>экз.</w:t>
            </w:r>
          </w:p>
          <w:p w:rsidR="009245C7" w:rsidRPr="003074CA" w:rsidRDefault="009245C7" w:rsidP="005655F7">
            <w:pPr>
              <w:widowControl w:val="0"/>
              <w:ind w:firstLine="709"/>
              <w:rPr>
                <w:sz w:val="24"/>
                <w:szCs w:val="24"/>
              </w:rPr>
            </w:pPr>
          </w:p>
        </w:tc>
        <w:tc>
          <w:tcPr>
            <w:tcW w:w="4360" w:type="dxa"/>
            <w:tcBorders>
              <w:bottom w:val="single" w:sz="12" w:space="0" w:color="auto"/>
            </w:tcBorders>
          </w:tcPr>
          <w:p w:rsidR="009245C7" w:rsidRPr="003074CA" w:rsidRDefault="009245C7" w:rsidP="005655F7">
            <w:pPr>
              <w:widowControl w:val="0"/>
              <w:ind w:firstLine="709"/>
              <w:rPr>
                <w:sz w:val="24"/>
                <w:szCs w:val="24"/>
              </w:rPr>
            </w:pPr>
          </w:p>
          <w:p w:rsidR="009245C7" w:rsidRPr="003074CA" w:rsidRDefault="009245C7" w:rsidP="005655F7">
            <w:pPr>
              <w:widowControl w:val="0"/>
              <w:ind w:firstLine="709"/>
              <w:rPr>
                <w:sz w:val="24"/>
                <w:szCs w:val="24"/>
              </w:rPr>
            </w:pPr>
          </w:p>
          <w:p w:rsidR="009245C7" w:rsidRPr="003074CA" w:rsidRDefault="009245C7" w:rsidP="005655F7">
            <w:pPr>
              <w:widowControl w:val="0"/>
              <w:ind w:firstLine="709"/>
              <w:rPr>
                <w:sz w:val="24"/>
                <w:szCs w:val="24"/>
              </w:rPr>
            </w:pPr>
          </w:p>
          <w:p w:rsidR="009245C7" w:rsidRPr="003074CA" w:rsidRDefault="009245C7" w:rsidP="005655F7">
            <w:pPr>
              <w:widowControl w:val="0"/>
              <w:ind w:firstLine="709"/>
              <w:rPr>
                <w:sz w:val="24"/>
                <w:szCs w:val="24"/>
              </w:rPr>
            </w:pPr>
            <w:r w:rsidRPr="003074CA">
              <w:rPr>
                <w:sz w:val="24"/>
                <w:szCs w:val="24"/>
              </w:rPr>
              <w:t>Бум. Тип. №2</w:t>
            </w:r>
          </w:p>
          <w:p w:rsidR="009245C7" w:rsidRPr="003074CA" w:rsidRDefault="009245C7" w:rsidP="005655F7">
            <w:pPr>
              <w:widowControl w:val="0"/>
              <w:ind w:firstLine="709"/>
              <w:rPr>
                <w:sz w:val="24"/>
                <w:szCs w:val="24"/>
              </w:rPr>
            </w:pPr>
            <w:r w:rsidRPr="003074CA">
              <w:rPr>
                <w:sz w:val="24"/>
                <w:szCs w:val="24"/>
              </w:rPr>
              <w:t>Гарнитура литературная</w:t>
            </w:r>
          </w:p>
          <w:p w:rsidR="009245C7" w:rsidRPr="003074CA" w:rsidRDefault="009245C7" w:rsidP="005655F7">
            <w:pPr>
              <w:widowControl w:val="0"/>
              <w:ind w:firstLine="709"/>
              <w:rPr>
                <w:sz w:val="24"/>
                <w:szCs w:val="24"/>
              </w:rPr>
            </w:pPr>
            <w:r w:rsidRPr="003074CA">
              <w:rPr>
                <w:sz w:val="24"/>
                <w:szCs w:val="24"/>
              </w:rPr>
              <w:t>Усл.печ.л.</w:t>
            </w:r>
            <w:r w:rsidR="0031140F">
              <w:rPr>
                <w:sz w:val="24"/>
                <w:szCs w:val="24"/>
              </w:rPr>
              <w:t xml:space="preserve"> 8,4</w:t>
            </w:r>
          </w:p>
          <w:p w:rsidR="009245C7" w:rsidRPr="003074CA" w:rsidRDefault="009245C7" w:rsidP="005655F7">
            <w:pPr>
              <w:widowControl w:val="0"/>
              <w:ind w:firstLine="709"/>
              <w:rPr>
                <w:sz w:val="24"/>
                <w:szCs w:val="24"/>
              </w:rPr>
            </w:pPr>
            <w:r w:rsidRPr="003074CA">
              <w:rPr>
                <w:sz w:val="24"/>
                <w:szCs w:val="24"/>
              </w:rPr>
              <w:t>Заказ №</w:t>
            </w:r>
            <w:r w:rsidR="0031140F">
              <w:rPr>
                <w:sz w:val="24"/>
                <w:szCs w:val="24"/>
              </w:rPr>
              <w:t>40</w:t>
            </w:r>
          </w:p>
          <w:p w:rsidR="009245C7" w:rsidRPr="003074CA" w:rsidRDefault="009245C7" w:rsidP="005655F7">
            <w:pPr>
              <w:widowControl w:val="0"/>
              <w:ind w:firstLine="709"/>
              <w:rPr>
                <w:sz w:val="24"/>
                <w:szCs w:val="24"/>
              </w:rPr>
            </w:pPr>
          </w:p>
        </w:tc>
      </w:tr>
      <w:tr w:rsidR="009245C7" w:rsidRPr="00307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8720" w:type="dxa"/>
            <w:gridSpan w:val="2"/>
            <w:tcBorders>
              <w:top w:val="single" w:sz="4" w:space="0" w:color="auto"/>
              <w:left w:val="nil"/>
              <w:bottom w:val="single" w:sz="4" w:space="0" w:color="auto"/>
              <w:right w:val="nil"/>
            </w:tcBorders>
          </w:tcPr>
          <w:p w:rsidR="009245C7" w:rsidRPr="003074CA" w:rsidRDefault="0021225F" w:rsidP="005655F7">
            <w:pPr>
              <w:widowControl w:val="0"/>
              <w:spacing w:before="120" w:line="360" w:lineRule="auto"/>
              <w:ind w:firstLine="709"/>
              <w:jc w:val="center"/>
              <w:rPr>
                <w:sz w:val="24"/>
                <w:szCs w:val="24"/>
              </w:rPr>
            </w:pPr>
            <w:r>
              <w:rPr>
                <w:sz w:val="24"/>
                <w:szCs w:val="24"/>
              </w:rPr>
              <w:t>Забайкальский</w:t>
            </w:r>
            <w:r w:rsidR="009245C7" w:rsidRPr="003074CA">
              <w:rPr>
                <w:sz w:val="24"/>
                <w:szCs w:val="24"/>
              </w:rPr>
              <w:t xml:space="preserve"> государственный университет</w:t>
            </w:r>
          </w:p>
          <w:p w:rsidR="009245C7" w:rsidRPr="003074CA" w:rsidRDefault="009245C7" w:rsidP="005655F7">
            <w:pPr>
              <w:widowControl w:val="0"/>
              <w:spacing w:line="360" w:lineRule="auto"/>
              <w:ind w:firstLine="709"/>
              <w:jc w:val="center"/>
              <w:rPr>
                <w:sz w:val="24"/>
                <w:szCs w:val="24"/>
              </w:rPr>
            </w:pPr>
            <w:r w:rsidRPr="003074CA">
              <w:rPr>
                <w:sz w:val="24"/>
                <w:szCs w:val="24"/>
              </w:rPr>
              <w:t>672039, Чита, ул. Александро-Заводская, 30</w:t>
            </w:r>
          </w:p>
        </w:tc>
      </w:tr>
    </w:tbl>
    <w:p w:rsidR="004A488E" w:rsidRDefault="009245C7" w:rsidP="005655F7">
      <w:pPr>
        <w:widowControl w:val="0"/>
        <w:spacing w:before="360" w:after="360" w:line="360" w:lineRule="auto"/>
        <w:ind w:firstLine="709"/>
        <w:jc w:val="center"/>
        <w:rPr>
          <w:color w:val="FF0000"/>
          <w:sz w:val="32"/>
          <w:szCs w:val="32"/>
        </w:rPr>
      </w:pPr>
      <w:r w:rsidRPr="00D77EF6">
        <w:rPr>
          <w:sz w:val="28"/>
          <w:szCs w:val="28"/>
        </w:rPr>
        <w:t xml:space="preserve">РИК </w:t>
      </w:r>
      <w:r w:rsidR="00C16553">
        <w:rPr>
          <w:sz w:val="28"/>
          <w:szCs w:val="28"/>
        </w:rPr>
        <w:t>Заб</w:t>
      </w:r>
      <w:r w:rsidRPr="00D77EF6">
        <w:rPr>
          <w:sz w:val="28"/>
          <w:szCs w:val="28"/>
        </w:rPr>
        <w:t>ГУ</w:t>
      </w:r>
      <w:r w:rsidR="004A488E">
        <w:rPr>
          <w:color w:val="FF0000"/>
          <w:sz w:val="32"/>
          <w:szCs w:val="32"/>
        </w:rPr>
        <w:t xml:space="preserve"> </w:t>
      </w:r>
    </w:p>
    <w:p w:rsidR="005655F7" w:rsidRDefault="005655F7">
      <w:pPr>
        <w:widowControl w:val="0"/>
        <w:spacing w:before="360" w:after="360" w:line="360" w:lineRule="auto"/>
        <w:ind w:firstLine="709"/>
        <w:jc w:val="center"/>
        <w:rPr>
          <w:color w:val="FF0000"/>
          <w:sz w:val="32"/>
          <w:szCs w:val="32"/>
        </w:rPr>
      </w:pPr>
    </w:p>
    <w:sectPr w:rsidR="005655F7" w:rsidSect="00914E82">
      <w:pgSz w:w="11906" w:h="16838" w:code="9"/>
      <w:pgMar w:top="1418" w:right="1701" w:bottom="1418" w:left="1701" w:header="0"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3B" w:rsidRDefault="00FB343B">
      <w:r>
        <w:separator/>
      </w:r>
    </w:p>
  </w:endnote>
  <w:endnote w:type="continuationSeparator" w:id="0">
    <w:p w:rsidR="00FB343B" w:rsidRDefault="00FB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71" w:rsidRPr="00145EC8" w:rsidRDefault="005B5971" w:rsidP="00145EC8">
    <w:pPr>
      <w:pStyle w:val="a8"/>
      <w:jc w:val="center"/>
      <w:rPr>
        <w:sz w:val="28"/>
        <w:szCs w:val="28"/>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71" w:rsidRPr="00630694" w:rsidRDefault="005B5971">
    <w:pPr>
      <w:pStyle w:val="a8"/>
      <w:jc w:val="center"/>
      <w:rPr>
        <w:sz w:val="28"/>
        <w:szCs w:val="28"/>
      </w:rPr>
    </w:pPr>
    <w:r w:rsidRPr="00630694">
      <w:rPr>
        <w:sz w:val="28"/>
        <w:szCs w:val="28"/>
      </w:rPr>
      <w:fldChar w:fldCharType="begin"/>
    </w:r>
    <w:r w:rsidRPr="00630694">
      <w:rPr>
        <w:sz w:val="28"/>
        <w:szCs w:val="28"/>
      </w:rPr>
      <w:instrText xml:space="preserve"> PAGE   \* MERGEFORMAT </w:instrText>
    </w:r>
    <w:r w:rsidRPr="00630694">
      <w:rPr>
        <w:sz w:val="28"/>
        <w:szCs w:val="28"/>
      </w:rPr>
      <w:fldChar w:fldCharType="separate"/>
    </w:r>
    <w:r>
      <w:rPr>
        <w:noProof/>
        <w:sz w:val="28"/>
        <w:szCs w:val="28"/>
      </w:rPr>
      <w:t>149</w:t>
    </w:r>
    <w:r w:rsidRPr="00630694">
      <w:rPr>
        <w:sz w:val="28"/>
        <w:szCs w:val="28"/>
      </w:rPr>
      <w:fldChar w:fldCharType="end"/>
    </w:r>
  </w:p>
  <w:p w:rsidR="005B5971" w:rsidRDefault="005B597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4782"/>
    </w:sdtPr>
    <w:sdtEndPr>
      <w:rPr>
        <w:sz w:val="28"/>
        <w:szCs w:val="28"/>
      </w:rPr>
    </w:sdtEndPr>
    <w:sdtContent>
      <w:p w:rsidR="002C4650" w:rsidRPr="00145EC8" w:rsidRDefault="002C4650" w:rsidP="00145EC8">
        <w:pPr>
          <w:pStyle w:val="a8"/>
          <w:jc w:val="center"/>
          <w:rPr>
            <w:sz w:val="28"/>
            <w:szCs w:val="28"/>
          </w:rPr>
        </w:pPr>
        <w:r w:rsidRPr="00145EC8">
          <w:rPr>
            <w:sz w:val="28"/>
            <w:szCs w:val="28"/>
          </w:rPr>
          <w:fldChar w:fldCharType="begin"/>
        </w:r>
        <w:r w:rsidRPr="00145EC8">
          <w:rPr>
            <w:sz w:val="28"/>
            <w:szCs w:val="28"/>
          </w:rPr>
          <w:instrText xml:space="preserve"> PAGE   \* MERGEFORMAT </w:instrText>
        </w:r>
        <w:r w:rsidRPr="00145EC8">
          <w:rPr>
            <w:sz w:val="28"/>
            <w:szCs w:val="28"/>
          </w:rPr>
          <w:fldChar w:fldCharType="separate"/>
        </w:r>
        <w:r w:rsidR="005B7FA3">
          <w:rPr>
            <w:noProof/>
            <w:sz w:val="28"/>
            <w:szCs w:val="28"/>
          </w:rPr>
          <w:t>2</w:t>
        </w:r>
        <w:r w:rsidRPr="00145EC8">
          <w:rPr>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329"/>
    </w:sdtPr>
    <w:sdtEndPr>
      <w:rPr>
        <w:sz w:val="28"/>
        <w:szCs w:val="28"/>
      </w:rPr>
    </w:sdtEndPr>
    <w:sdtContent>
      <w:p w:rsidR="002C4650" w:rsidRPr="00630694" w:rsidRDefault="002C4650">
        <w:pPr>
          <w:pStyle w:val="a8"/>
          <w:jc w:val="center"/>
          <w:rPr>
            <w:sz w:val="28"/>
            <w:szCs w:val="28"/>
          </w:rPr>
        </w:pPr>
        <w:r w:rsidRPr="00630694">
          <w:rPr>
            <w:sz w:val="28"/>
            <w:szCs w:val="28"/>
          </w:rPr>
          <w:fldChar w:fldCharType="begin"/>
        </w:r>
        <w:r w:rsidRPr="00630694">
          <w:rPr>
            <w:sz w:val="28"/>
            <w:szCs w:val="28"/>
          </w:rPr>
          <w:instrText xml:space="preserve"> PAGE   \* MERGEFORMAT </w:instrText>
        </w:r>
        <w:r w:rsidRPr="00630694">
          <w:rPr>
            <w:sz w:val="28"/>
            <w:szCs w:val="28"/>
          </w:rPr>
          <w:fldChar w:fldCharType="separate"/>
        </w:r>
        <w:r w:rsidR="0031140F">
          <w:rPr>
            <w:noProof/>
            <w:sz w:val="28"/>
            <w:szCs w:val="28"/>
          </w:rPr>
          <w:t>203</w:t>
        </w:r>
        <w:r w:rsidRPr="00630694">
          <w:rPr>
            <w:sz w:val="28"/>
            <w:szCs w:val="28"/>
          </w:rPr>
          <w:fldChar w:fldCharType="end"/>
        </w:r>
      </w:p>
    </w:sdtContent>
  </w:sdt>
  <w:p w:rsidR="002C4650" w:rsidRDefault="002C4650">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330"/>
    </w:sdtPr>
    <w:sdtEndPr>
      <w:rPr>
        <w:sz w:val="28"/>
        <w:szCs w:val="28"/>
      </w:rPr>
    </w:sdtEndPr>
    <w:sdtContent>
      <w:p w:rsidR="002C4650" w:rsidRPr="00914E82" w:rsidRDefault="002C4650" w:rsidP="00914E82">
        <w:pPr>
          <w:pStyle w:val="a8"/>
          <w:jc w:val="center"/>
          <w:rPr>
            <w:sz w:val="28"/>
            <w:szCs w:val="28"/>
          </w:rPr>
        </w:pPr>
        <w:r w:rsidRPr="00630694">
          <w:rPr>
            <w:sz w:val="28"/>
            <w:szCs w:val="28"/>
          </w:rPr>
          <w:fldChar w:fldCharType="begin"/>
        </w:r>
        <w:r w:rsidRPr="00630694">
          <w:rPr>
            <w:sz w:val="28"/>
            <w:szCs w:val="28"/>
          </w:rPr>
          <w:instrText xml:space="preserve"> PAGE   \* MERGEFORMAT </w:instrText>
        </w:r>
        <w:r w:rsidRPr="00630694">
          <w:rPr>
            <w:sz w:val="28"/>
            <w:szCs w:val="28"/>
          </w:rPr>
          <w:fldChar w:fldCharType="separate"/>
        </w:r>
        <w:r w:rsidR="005B7FA3">
          <w:rPr>
            <w:noProof/>
            <w:sz w:val="28"/>
            <w:szCs w:val="28"/>
          </w:rPr>
          <w:t>143</w:t>
        </w:r>
        <w:r w:rsidRPr="00630694">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3B" w:rsidRDefault="00FB343B">
      <w:r>
        <w:separator/>
      </w:r>
    </w:p>
  </w:footnote>
  <w:footnote w:type="continuationSeparator" w:id="0">
    <w:p w:rsidR="00FB343B" w:rsidRDefault="00FB3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71" w:rsidRDefault="005B5971" w:rsidP="00411C2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5971" w:rsidRDefault="005B59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50" w:rsidRDefault="002C4650" w:rsidP="00411C2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4650" w:rsidRDefault="002C46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28F"/>
    <w:multiLevelType w:val="hybridMultilevel"/>
    <w:tmpl w:val="9B629FEA"/>
    <w:lvl w:ilvl="0" w:tplc="5358D5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71DBA"/>
    <w:multiLevelType w:val="hybridMultilevel"/>
    <w:tmpl w:val="4EFA319C"/>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484BDE"/>
    <w:multiLevelType w:val="hybridMultilevel"/>
    <w:tmpl w:val="A810E358"/>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662013"/>
    <w:multiLevelType w:val="hybridMultilevel"/>
    <w:tmpl w:val="6D502DF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A86A53"/>
    <w:multiLevelType w:val="hybridMultilevel"/>
    <w:tmpl w:val="71EE5576"/>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5">
    <w:nsid w:val="064B0FD8"/>
    <w:multiLevelType w:val="hybridMultilevel"/>
    <w:tmpl w:val="0326431E"/>
    <w:lvl w:ilvl="0" w:tplc="4342CD10">
      <w:start w:val="1"/>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
    <w:nsid w:val="06CB3CBA"/>
    <w:multiLevelType w:val="hybridMultilevel"/>
    <w:tmpl w:val="C59A1A4C"/>
    <w:lvl w:ilvl="0" w:tplc="7FE275F0">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220598"/>
    <w:multiLevelType w:val="hybridMultilevel"/>
    <w:tmpl w:val="81F61B6A"/>
    <w:lvl w:ilvl="0" w:tplc="F6245C48">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8">
    <w:nsid w:val="097450A6"/>
    <w:multiLevelType w:val="hybridMultilevel"/>
    <w:tmpl w:val="5EDA5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85CC5"/>
    <w:multiLevelType w:val="multilevel"/>
    <w:tmpl w:val="3F28352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0CA67D27"/>
    <w:multiLevelType w:val="hybridMultilevel"/>
    <w:tmpl w:val="3A7E4EC6"/>
    <w:lvl w:ilvl="0" w:tplc="997816D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6B8"/>
    <w:multiLevelType w:val="hybridMultilevel"/>
    <w:tmpl w:val="BA8036E6"/>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397CC7"/>
    <w:multiLevelType w:val="hybridMultilevel"/>
    <w:tmpl w:val="7E62077A"/>
    <w:lvl w:ilvl="0" w:tplc="4342CD10">
      <w:start w:val="1"/>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3">
    <w:nsid w:val="0D6D52DD"/>
    <w:multiLevelType w:val="hybridMultilevel"/>
    <w:tmpl w:val="6CDEDF0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0EBE3F0C"/>
    <w:multiLevelType w:val="hybridMultilevel"/>
    <w:tmpl w:val="DB000B50"/>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8F0B57"/>
    <w:multiLevelType w:val="hybridMultilevel"/>
    <w:tmpl w:val="7EB0963A"/>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2761B1"/>
    <w:multiLevelType w:val="hybridMultilevel"/>
    <w:tmpl w:val="3A486C4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D4485E"/>
    <w:multiLevelType w:val="hybridMultilevel"/>
    <w:tmpl w:val="242E6938"/>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0E142E3"/>
    <w:multiLevelType w:val="multilevel"/>
    <w:tmpl w:val="B9F8F406"/>
    <w:lvl w:ilvl="0">
      <w:start w:val="1"/>
      <w:numFmt w:val="decimal"/>
      <w:lvlText w:val="%1"/>
      <w:lvlJc w:val="left"/>
      <w:pPr>
        <w:tabs>
          <w:tab w:val="num" w:pos="1725"/>
        </w:tabs>
        <w:ind w:left="1725" w:hanging="10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11B92354"/>
    <w:multiLevelType w:val="hybridMultilevel"/>
    <w:tmpl w:val="0F30FDE0"/>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1E772D1"/>
    <w:multiLevelType w:val="hybridMultilevel"/>
    <w:tmpl w:val="242AC79A"/>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1FA48DC"/>
    <w:multiLevelType w:val="hybridMultilevel"/>
    <w:tmpl w:val="A65EE92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2311542"/>
    <w:multiLevelType w:val="hybridMultilevel"/>
    <w:tmpl w:val="69A2D47C"/>
    <w:lvl w:ilvl="0" w:tplc="4342CD10">
      <w:start w:val="1"/>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3">
    <w:nsid w:val="12CA007F"/>
    <w:multiLevelType w:val="hybridMultilevel"/>
    <w:tmpl w:val="4D4E2546"/>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33D3019"/>
    <w:multiLevelType w:val="hybridMultilevel"/>
    <w:tmpl w:val="F5684470"/>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C803F7"/>
    <w:multiLevelType w:val="hybridMultilevel"/>
    <w:tmpl w:val="BA106688"/>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26">
    <w:nsid w:val="14FB0743"/>
    <w:multiLevelType w:val="hybridMultilevel"/>
    <w:tmpl w:val="8E6C6C96"/>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5936BF3"/>
    <w:multiLevelType w:val="singleLevel"/>
    <w:tmpl w:val="51628C0E"/>
    <w:lvl w:ilvl="0">
      <w:start w:val="3"/>
      <w:numFmt w:val="bullet"/>
      <w:lvlText w:val="-"/>
      <w:lvlJc w:val="left"/>
      <w:pPr>
        <w:tabs>
          <w:tab w:val="num" w:pos="360"/>
        </w:tabs>
        <w:ind w:left="360" w:hanging="360"/>
      </w:pPr>
      <w:rPr>
        <w:rFonts w:hint="default"/>
      </w:rPr>
    </w:lvl>
  </w:abstractNum>
  <w:abstractNum w:abstractNumId="28">
    <w:nsid w:val="16FE4B7A"/>
    <w:multiLevelType w:val="hybridMultilevel"/>
    <w:tmpl w:val="9F18014E"/>
    <w:lvl w:ilvl="0" w:tplc="F6245C48">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29">
    <w:nsid w:val="191C7226"/>
    <w:multiLevelType w:val="hybridMultilevel"/>
    <w:tmpl w:val="B2A0218C"/>
    <w:lvl w:ilvl="0" w:tplc="4342CD10">
      <w:start w:val="1"/>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0">
    <w:nsid w:val="1A0913E3"/>
    <w:multiLevelType w:val="multilevel"/>
    <w:tmpl w:val="83FCE2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1AEB71A0"/>
    <w:multiLevelType w:val="hybridMultilevel"/>
    <w:tmpl w:val="A2C4A0DE"/>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32">
    <w:nsid w:val="1C423AEF"/>
    <w:multiLevelType w:val="hybridMultilevel"/>
    <w:tmpl w:val="39249B4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C6C08E9"/>
    <w:multiLevelType w:val="hybridMultilevel"/>
    <w:tmpl w:val="1C3E01A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E3D5196"/>
    <w:multiLevelType w:val="hybridMultilevel"/>
    <w:tmpl w:val="437087EA"/>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E596594"/>
    <w:multiLevelType w:val="hybridMultilevel"/>
    <w:tmpl w:val="63D2EE0C"/>
    <w:lvl w:ilvl="0" w:tplc="5358D5E0">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1E7F248A"/>
    <w:multiLevelType w:val="hybridMultilevel"/>
    <w:tmpl w:val="0F1E479E"/>
    <w:lvl w:ilvl="0" w:tplc="5358D5E0">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1E9209DC"/>
    <w:multiLevelType w:val="hybridMultilevel"/>
    <w:tmpl w:val="F0B622F0"/>
    <w:lvl w:ilvl="0" w:tplc="F6245C48">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38">
    <w:nsid w:val="1F175A9A"/>
    <w:multiLevelType w:val="hybridMultilevel"/>
    <w:tmpl w:val="0D3C2266"/>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04B171F"/>
    <w:multiLevelType w:val="hybridMultilevel"/>
    <w:tmpl w:val="6F10165C"/>
    <w:lvl w:ilvl="0" w:tplc="5358D5E0">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2189414D"/>
    <w:multiLevelType w:val="hybridMultilevel"/>
    <w:tmpl w:val="ED12611A"/>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41">
    <w:nsid w:val="21A56BE7"/>
    <w:multiLevelType w:val="hybridMultilevel"/>
    <w:tmpl w:val="92B0D8C2"/>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3F239BE"/>
    <w:multiLevelType w:val="hybridMultilevel"/>
    <w:tmpl w:val="D910B426"/>
    <w:lvl w:ilvl="0" w:tplc="5358D5E0">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4700B67"/>
    <w:multiLevelType w:val="hybridMultilevel"/>
    <w:tmpl w:val="436851D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C43E3B"/>
    <w:multiLevelType w:val="hybridMultilevel"/>
    <w:tmpl w:val="28583FFA"/>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5B96213"/>
    <w:multiLevelType w:val="hybridMultilevel"/>
    <w:tmpl w:val="9BA20B06"/>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46">
    <w:nsid w:val="268D3591"/>
    <w:multiLevelType w:val="hybridMultilevel"/>
    <w:tmpl w:val="62FCD320"/>
    <w:lvl w:ilvl="0" w:tplc="F6245C48">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47">
    <w:nsid w:val="279C4993"/>
    <w:multiLevelType w:val="hybridMultilevel"/>
    <w:tmpl w:val="9BC0C20E"/>
    <w:lvl w:ilvl="0" w:tplc="5358D5E0">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7AC2942"/>
    <w:multiLevelType w:val="hybridMultilevel"/>
    <w:tmpl w:val="0FE63DAA"/>
    <w:lvl w:ilvl="0" w:tplc="5358D5E0">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7B05053"/>
    <w:multiLevelType w:val="hybridMultilevel"/>
    <w:tmpl w:val="B1B0431C"/>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FA61A0"/>
    <w:multiLevelType w:val="hybridMultilevel"/>
    <w:tmpl w:val="EEF2402C"/>
    <w:lvl w:ilvl="0" w:tplc="4342CD10">
      <w:start w:val="1"/>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51">
    <w:nsid w:val="2B010304"/>
    <w:multiLevelType w:val="hybridMultilevel"/>
    <w:tmpl w:val="DAF22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B09326A"/>
    <w:multiLevelType w:val="hybridMultilevel"/>
    <w:tmpl w:val="AD4A8B60"/>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C0D2C6D"/>
    <w:multiLevelType w:val="hybridMultilevel"/>
    <w:tmpl w:val="12D4A2F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F4770A8"/>
    <w:multiLevelType w:val="hybridMultilevel"/>
    <w:tmpl w:val="6518BF9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FE34658"/>
    <w:multiLevelType w:val="hybridMultilevel"/>
    <w:tmpl w:val="A45C10F0"/>
    <w:lvl w:ilvl="0" w:tplc="F6245C48">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300458E8"/>
    <w:multiLevelType w:val="hybridMultilevel"/>
    <w:tmpl w:val="F7FAC6C6"/>
    <w:lvl w:ilvl="0" w:tplc="F6245C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11F2A11"/>
    <w:multiLevelType w:val="hybridMultilevel"/>
    <w:tmpl w:val="2B360E72"/>
    <w:lvl w:ilvl="0" w:tplc="F6245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1ED074A"/>
    <w:multiLevelType w:val="hybridMultilevel"/>
    <w:tmpl w:val="905A3404"/>
    <w:lvl w:ilvl="0" w:tplc="5358D5E0">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1EE3553"/>
    <w:multiLevelType w:val="hybridMultilevel"/>
    <w:tmpl w:val="E48EC144"/>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60">
    <w:nsid w:val="38653524"/>
    <w:multiLevelType w:val="singleLevel"/>
    <w:tmpl w:val="CDDC09D8"/>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61">
    <w:nsid w:val="3A034B97"/>
    <w:multiLevelType w:val="hybridMultilevel"/>
    <w:tmpl w:val="40B490A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B4E60E0"/>
    <w:multiLevelType w:val="hybridMultilevel"/>
    <w:tmpl w:val="856E7168"/>
    <w:lvl w:ilvl="0" w:tplc="F62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B56003B"/>
    <w:multiLevelType w:val="hybridMultilevel"/>
    <w:tmpl w:val="31AE50C2"/>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CD3338C"/>
    <w:multiLevelType w:val="hybridMultilevel"/>
    <w:tmpl w:val="A528759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E632CEF"/>
    <w:multiLevelType w:val="hybridMultilevel"/>
    <w:tmpl w:val="FA3085DA"/>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004252E"/>
    <w:multiLevelType w:val="hybridMultilevel"/>
    <w:tmpl w:val="2C90070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0042CFB"/>
    <w:multiLevelType w:val="hybridMultilevel"/>
    <w:tmpl w:val="BA5CD1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0FB20A2"/>
    <w:multiLevelType w:val="hybridMultilevel"/>
    <w:tmpl w:val="2C448604"/>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12312BD"/>
    <w:multiLevelType w:val="hybridMultilevel"/>
    <w:tmpl w:val="36BA0C62"/>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377626C"/>
    <w:multiLevelType w:val="hybridMultilevel"/>
    <w:tmpl w:val="132E1C34"/>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47A330B"/>
    <w:multiLevelType w:val="hybridMultilevel"/>
    <w:tmpl w:val="F8A43302"/>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52E2DB1"/>
    <w:multiLevelType w:val="hybridMultilevel"/>
    <w:tmpl w:val="595C97D0"/>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73">
    <w:nsid w:val="45936C30"/>
    <w:multiLevelType w:val="hybridMultilevel"/>
    <w:tmpl w:val="96E8CE3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7472EC1"/>
    <w:multiLevelType w:val="hybridMultilevel"/>
    <w:tmpl w:val="C0FE50AA"/>
    <w:lvl w:ilvl="0" w:tplc="374CC288">
      <w:start w:val="1"/>
      <w:numFmt w:val="decimal"/>
      <w:lvlText w:val="%1."/>
      <w:lvlJc w:val="left"/>
      <w:pPr>
        <w:tabs>
          <w:tab w:val="num" w:pos="1483"/>
        </w:tabs>
        <w:ind w:left="148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809508E"/>
    <w:multiLevelType w:val="hybridMultilevel"/>
    <w:tmpl w:val="3B2A10AE"/>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480E7C11"/>
    <w:multiLevelType w:val="hybridMultilevel"/>
    <w:tmpl w:val="BEE4B0C6"/>
    <w:lvl w:ilvl="0" w:tplc="5358D5E0">
      <w:start w:val="1"/>
      <w:numFmt w:val="bullet"/>
      <w:lvlText w:val=""/>
      <w:lvlJc w:val="left"/>
      <w:pPr>
        <w:tabs>
          <w:tab w:val="num" w:pos="720"/>
        </w:tabs>
        <w:ind w:left="720" w:hanging="360"/>
      </w:pPr>
      <w:rPr>
        <w:rFonts w:ascii="Symbol" w:hAnsi="Symbol" w:cs="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86476C8"/>
    <w:multiLevelType w:val="hybridMultilevel"/>
    <w:tmpl w:val="69B26B88"/>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78">
    <w:nsid w:val="4A253138"/>
    <w:multiLevelType w:val="hybridMultilevel"/>
    <w:tmpl w:val="C88E8A44"/>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79">
    <w:nsid w:val="4A47473B"/>
    <w:multiLevelType w:val="hybridMultilevel"/>
    <w:tmpl w:val="FF6A2078"/>
    <w:lvl w:ilvl="0" w:tplc="4BD0F4C4">
      <w:start w:val="20"/>
      <w:numFmt w:val="decimal"/>
      <w:lvlText w:val="%1."/>
      <w:lvlJc w:val="left"/>
      <w:pPr>
        <w:tabs>
          <w:tab w:val="num" w:pos="540"/>
        </w:tabs>
        <w:ind w:left="540" w:hanging="360"/>
      </w:pPr>
      <w:rPr>
        <w:rFonts w:hint="default"/>
      </w:rPr>
    </w:lvl>
    <w:lvl w:ilvl="1" w:tplc="04190017">
      <w:start w:val="1"/>
      <w:numFmt w:val="lowerLetter"/>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0">
    <w:nsid w:val="4ADB7E17"/>
    <w:multiLevelType w:val="hybridMultilevel"/>
    <w:tmpl w:val="F5405E36"/>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B634BD4"/>
    <w:multiLevelType w:val="hybridMultilevel"/>
    <w:tmpl w:val="719A99A8"/>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82">
    <w:nsid w:val="4C325D6B"/>
    <w:multiLevelType w:val="hybridMultilevel"/>
    <w:tmpl w:val="23D408C8"/>
    <w:lvl w:ilvl="0" w:tplc="5358D5E0">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4D5218C6"/>
    <w:multiLevelType w:val="hybridMultilevel"/>
    <w:tmpl w:val="23CED8FC"/>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DC836D2"/>
    <w:multiLevelType w:val="hybridMultilevel"/>
    <w:tmpl w:val="AEA6B1EC"/>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4E431D95"/>
    <w:multiLevelType w:val="hybridMultilevel"/>
    <w:tmpl w:val="2C60E1BE"/>
    <w:lvl w:ilvl="0" w:tplc="F62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E560C47"/>
    <w:multiLevelType w:val="hybridMultilevel"/>
    <w:tmpl w:val="406E113C"/>
    <w:lvl w:ilvl="0" w:tplc="F6245C48">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87">
    <w:nsid w:val="4F8E488F"/>
    <w:multiLevelType w:val="hybridMultilevel"/>
    <w:tmpl w:val="B13001C2"/>
    <w:lvl w:ilvl="0" w:tplc="5358D5E0">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8">
    <w:nsid w:val="51DF2706"/>
    <w:multiLevelType w:val="hybridMultilevel"/>
    <w:tmpl w:val="7D7C616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1F615DC"/>
    <w:multiLevelType w:val="hybridMultilevel"/>
    <w:tmpl w:val="951E11BE"/>
    <w:lvl w:ilvl="0" w:tplc="5358D5E0">
      <w:start w:val="1"/>
      <w:numFmt w:val="bullet"/>
      <w:lvlText w:val=""/>
      <w:lvlJc w:val="left"/>
      <w:pPr>
        <w:tabs>
          <w:tab w:val="num" w:pos="720"/>
        </w:tabs>
        <w:ind w:left="720" w:hanging="360"/>
      </w:pPr>
      <w:rPr>
        <w:rFonts w:ascii="Symbol" w:hAnsi="Symbol" w:cs="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342462A"/>
    <w:multiLevelType w:val="hybridMultilevel"/>
    <w:tmpl w:val="4AA03D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3BD3B20"/>
    <w:multiLevelType w:val="hybridMultilevel"/>
    <w:tmpl w:val="F618B29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54062F2A"/>
    <w:multiLevelType w:val="hybridMultilevel"/>
    <w:tmpl w:val="116CC124"/>
    <w:lvl w:ilvl="0" w:tplc="F62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5CF2272"/>
    <w:multiLevelType w:val="hybridMultilevel"/>
    <w:tmpl w:val="52342910"/>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8255C62"/>
    <w:multiLevelType w:val="hybridMultilevel"/>
    <w:tmpl w:val="F1002180"/>
    <w:lvl w:ilvl="0" w:tplc="4342CD10">
      <w:start w:val="1"/>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95">
    <w:nsid w:val="593F0C58"/>
    <w:multiLevelType w:val="hybridMultilevel"/>
    <w:tmpl w:val="74F0B910"/>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C9B6C60"/>
    <w:multiLevelType w:val="hybridMultilevel"/>
    <w:tmpl w:val="CF4877F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CE0415C"/>
    <w:multiLevelType w:val="hybridMultilevel"/>
    <w:tmpl w:val="6FFC6F8E"/>
    <w:lvl w:ilvl="0" w:tplc="5358D5E0">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D8A3179"/>
    <w:multiLevelType w:val="multilevel"/>
    <w:tmpl w:val="A47816A8"/>
    <w:lvl w:ilvl="0">
      <w:start w:val="1"/>
      <w:numFmt w:val="decimal"/>
      <w:pStyle w:val="9"/>
      <w:lvlText w:val="%1"/>
      <w:lvlJc w:val="left"/>
      <w:pPr>
        <w:tabs>
          <w:tab w:val="num" w:pos="2445"/>
        </w:tabs>
        <w:ind w:left="2445" w:hanging="1005"/>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rPr>
        <w:rFonts w:ascii="Times New Roman" w:eastAsia="Times New Roman" w:hAnsi="Times New Roman" w:cs="Times New Roman"/>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9">
    <w:nsid w:val="5D9B4202"/>
    <w:multiLevelType w:val="hybridMultilevel"/>
    <w:tmpl w:val="F5BCBD98"/>
    <w:lvl w:ilvl="0" w:tplc="F6245C4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0">
    <w:nsid w:val="5E692F66"/>
    <w:multiLevelType w:val="hybridMultilevel"/>
    <w:tmpl w:val="3B2A34A0"/>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0380444"/>
    <w:multiLevelType w:val="hybridMultilevel"/>
    <w:tmpl w:val="BBCC00FE"/>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02">
    <w:nsid w:val="60E204FD"/>
    <w:multiLevelType w:val="hybridMultilevel"/>
    <w:tmpl w:val="06702F3C"/>
    <w:lvl w:ilvl="0" w:tplc="F62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0F56F00"/>
    <w:multiLevelType w:val="hybridMultilevel"/>
    <w:tmpl w:val="3B3A7C12"/>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15A104E"/>
    <w:multiLevelType w:val="hybridMultilevel"/>
    <w:tmpl w:val="5BF65462"/>
    <w:lvl w:ilvl="0" w:tplc="4342CD10">
      <w:start w:val="1"/>
      <w:numFmt w:val="lowerLetter"/>
      <w:lvlText w:val="%1)"/>
      <w:lvlJc w:val="left"/>
      <w:pPr>
        <w:tabs>
          <w:tab w:val="num" w:pos="1080"/>
        </w:tabs>
        <w:ind w:left="1080" w:hanging="360"/>
      </w:pPr>
      <w:rPr>
        <w:rFonts w:hint="default"/>
      </w:rPr>
    </w:lvl>
    <w:lvl w:ilvl="1" w:tplc="04190019">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05">
    <w:nsid w:val="61857EAF"/>
    <w:multiLevelType w:val="hybridMultilevel"/>
    <w:tmpl w:val="89B6A40C"/>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32B459C"/>
    <w:multiLevelType w:val="hybridMultilevel"/>
    <w:tmpl w:val="63008F76"/>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32D7A6A"/>
    <w:multiLevelType w:val="hybridMultilevel"/>
    <w:tmpl w:val="EBF6E1F8"/>
    <w:lvl w:ilvl="0" w:tplc="5358D5E0">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44C7468"/>
    <w:multiLevelType w:val="hybridMultilevel"/>
    <w:tmpl w:val="FBEC140C"/>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644F680C"/>
    <w:multiLevelType w:val="hybridMultilevel"/>
    <w:tmpl w:val="A9965DDC"/>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10">
    <w:nsid w:val="649622AD"/>
    <w:multiLevelType w:val="hybridMultilevel"/>
    <w:tmpl w:val="BA1E86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59D019B"/>
    <w:multiLevelType w:val="hybridMultilevel"/>
    <w:tmpl w:val="A386E72C"/>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12">
    <w:nsid w:val="678A5602"/>
    <w:multiLevelType w:val="hybridMultilevel"/>
    <w:tmpl w:val="8F6A7A4C"/>
    <w:lvl w:ilvl="0" w:tplc="F62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9204460"/>
    <w:multiLevelType w:val="hybridMultilevel"/>
    <w:tmpl w:val="8FC2A9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nsid w:val="698E2814"/>
    <w:multiLevelType w:val="hybridMultilevel"/>
    <w:tmpl w:val="77B01D38"/>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9A07917"/>
    <w:multiLevelType w:val="hybridMultilevel"/>
    <w:tmpl w:val="6B040952"/>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A9764DA"/>
    <w:multiLevelType w:val="hybridMultilevel"/>
    <w:tmpl w:val="A87AEC7A"/>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A9B1D1B"/>
    <w:multiLevelType w:val="hybridMultilevel"/>
    <w:tmpl w:val="9034BA88"/>
    <w:lvl w:ilvl="0" w:tplc="F6245C48">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18">
    <w:nsid w:val="6BA96F01"/>
    <w:multiLevelType w:val="hybridMultilevel"/>
    <w:tmpl w:val="D44CFF80"/>
    <w:lvl w:ilvl="0" w:tplc="5412A3DC">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C1F2626"/>
    <w:multiLevelType w:val="hybridMultilevel"/>
    <w:tmpl w:val="84B4874C"/>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20">
    <w:nsid w:val="6C832F6C"/>
    <w:multiLevelType w:val="hybridMultilevel"/>
    <w:tmpl w:val="E5322BF0"/>
    <w:lvl w:ilvl="0" w:tplc="5358D5E0">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1">
    <w:nsid w:val="6E993719"/>
    <w:multiLevelType w:val="hybridMultilevel"/>
    <w:tmpl w:val="E2E87A28"/>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F207810"/>
    <w:multiLevelType w:val="hybridMultilevel"/>
    <w:tmpl w:val="A3A8D7D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6FC52835"/>
    <w:multiLevelType w:val="hybridMultilevel"/>
    <w:tmpl w:val="657802DA"/>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07D2D31"/>
    <w:multiLevelType w:val="hybridMultilevel"/>
    <w:tmpl w:val="A3B283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3AC69B6"/>
    <w:multiLevelType w:val="multilevel"/>
    <w:tmpl w:val="70CCCE3A"/>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26">
    <w:nsid w:val="759E754C"/>
    <w:multiLevelType w:val="hybridMultilevel"/>
    <w:tmpl w:val="81CE3F16"/>
    <w:lvl w:ilvl="0" w:tplc="F62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5C272FA"/>
    <w:multiLevelType w:val="hybridMultilevel"/>
    <w:tmpl w:val="41AE3976"/>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5DE1B16"/>
    <w:multiLevelType w:val="hybridMultilevel"/>
    <w:tmpl w:val="87C63CAE"/>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65C77C9"/>
    <w:multiLevelType w:val="hybridMultilevel"/>
    <w:tmpl w:val="5320581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72E7767"/>
    <w:multiLevelType w:val="hybridMultilevel"/>
    <w:tmpl w:val="E22C3898"/>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74E4B70"/>
    <w:multiLevelType w:val="hybridMultilevel"/>
    <w:tmpl w:val="7A2AFA60"/>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2">
    <w:nsid w:val="77ED1D64"/>
    <w:multiLevelType w:val="hybridMultilevel"/>
    <w:tmpl w:val="6C764EBC"/>
    <w:lvl w:ilvl="0" w:tplc="F6245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88A25E1"/>
    <w:multiLevelType w:val="hybridMultilevel"/>
    <w:tmpl w:val="E2FEA97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9092431"/>
    <w:multiLevelType w:val="hybridMultilevel"/>
    <w:tmpl w:val="5E50A204"/>
    <w:lvl w:ilvl="0" w:tplc="5358D5E0">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5">
    <w:nsid w:val="79632604"/>
    <w:multiLevelType w:val="hybridMultilevel"/>
    <w:tmpl w:val="C89A4062"/>
    <w:lvl w:ilvl="0" w:tplc="4342CD10">
      <w:start w:val="1"/>
      <w:numFmt w:val="lowerLetter"/>
      <w:lvlText w:val="%1)"/>
      <w:lvlJc w:val="left"/>
      <w:pPr>
        <w:tabs>
          <w:tab w:val="num" w:pos="2700"/>
        </w:tabs>
        <w:ind w:left="2700" w:hanging="360"/>
      </w:pPr>
      <w:rPr>
        <w:rFonts w:hint="default"/>
      </w:rPr>
    </w:lvl>
    <w:lvl w:ilvl="1" w:tplc="749C00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9F15A28"/>
    <w:multiLevelType w:val="hybridMultilevel"/>
    <w:tmpl w:val="F9B8ACAE"/>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9FA4605"/>
    <w:multiLevelType w:val="hybridMultilevel"/>
    <w:tmpl w:val="C5D052A8"/>
    <w:lvl w:ilvl="0" w:tplc="4342CD10">
      <w:start w:val="1"/>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38">
    <w:nsid w:val="7B0D797F"/>
    <w:multiLevelType w:val="hybridMultilevel"/>
    <w:tmpl w:val="ABD8EC36"/>
    <w:lvl w:ilvl="0" w:tplc="4342CD10">
      <w:start w:val="1"/>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39">
    <w:nsid w:val="7B4723A6"/>
    <w:multiLevelType w:val="hybridMultilevel"/>
    <w:tmpl w:val="AF282D9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B9C6B39"/>
    <w:multiLevelType w:val="hybridMultilevel"/>
    <w:tmpl w:val="4F70D0E4"/>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7C952B18"/>
    <w:multiLevelType w:val="hybridMultilevel"/>
    <w:tmpl w:val="7D34B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CBB63CE"/>
    <w:multiLevelType w:val="hybridMultilevel"/>
    <w:tmpl w:val="330016AC"/>
    <w:lvl w:ilvl="0" w:tplc="4342CD10">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43">
    <w:nsid w:val="7DA74E14"/>
    <w:multiLevelType w:val="hybridMultilevel"/>
    <w:tmpl w:val="1590B6F0"/>
    <w:lvl w:ilvl="0" w:tplc="F6245C48">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44">
    <w:nsid w:val="7E362F9C"/>
    <w:multiLevelType w:val="hybridMultilevel"/>
    <w:tmpl w:val="484290C6"/>
    <w:lvl w:ilvl="0" w:tplc="F6245C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E79499D"/>
    <w:multiLevelType w:val="hybridMultilevel"/>
    <w:tmpl w:val="A742247E"/>
    <w:lvl w:ilvl="0" w:tplc="4342CD10">
      <w:start w:val="1"/>
      <w:numFmt w:val="lowerLetter"/>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7E9E53C6"/>
    <w:multiLevelType w:val="hybridMultilevel"/>
    <w:tmpl w:val="1CE86C70"/>
    <w:lvl w:ilvl="0" w:tplc="4342CD10">
      <w:start w:val="1"/>
      <w:numFmt w:val="lowerLetter"/>
      <w:lvlText w:val="%1)"/>
      <w:lvlJc w:val="left"/>
      <w:pPr>
        <w:tabs>
          <w:tab w:val="num" w:pos="1260"/>
        </w:tabs>
        <w:ind w:left="12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47">
    <w:nsid w:val="7FE42FD9"/>
    <w:multiLevelType w:val="hybridMultilevel"/>
    <w:tmpl w:val="8AAA3D46"/>
    <w:lvl w:ilvl="0" w:tplc="F6245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8"/>
  </w:num>
  <w:num w:numId="2">
    <w:abstractNumId w:val="30"/>
  </w:num>
  <w:num w:numId="3">
    <w:abstractNumId w:val="82"/>
  </w:num>
  <w:num w:numId="4">
    <w:abstractNumId w:val="48"/>
  </w:num>
  <w:num w:numId="5">
    <w:abstractNumId w:val="0"/>
  </w:num>
  <w:num w:numId="6">
    <w:abstractNumId w:val="76"/>
  </w:num>
  <w:num w:numId="7">
    <w:abstractNumId w:val="39"/>
  </w:num>
  <w:num w:numId="8">
    <w:abstractNumId w:val="36"/>
  </w:num>
  <w:num w:numId="9">
    <w:abstractNumId w:val="120"/>
  </w:num>
  <w:num w:numId="10">
    <w:abstractNumId w:val="134"/>
  </w:num>
  <w:num w:numId="11">
    <w:abstractNumId w:val="87"/>
  </w:num>
  <w:num w:numId="12">
    <w:abstractNumId w:val="9"/>
  </w:num>
  <w:num w:numId="13">
    <w:abstractNumId w:val="18"/>
  </w:num>
  <w:num w:numId="14">
    <w:abstractNumId w:val="60"/>
  </w:num>
  <w:num w:numId="15">
    <w:abstractNumId w:val="27"/>
  </w:num>
  <w:num w:numId="16">
    <w:abstractNumId w:val="113"/>
  </w:num>
  <w:num w:numId="17">
    <w:abstractNumId w:val="131"/>
  </w:num>
  <w:num w:numId="18">
    <w:abstractNumId w:val="125"/>
  </w:num>
  <w:num w:numId="19">
    <w:abstractNumId w:val="35"/>
  </w:num>
  <w:num w:numId="20">
    <w:abstractNumId w:val="6"/>
  </w:num>
  <w:num w:numId="21">
    <w:abstractNumId w:val="74"/>
  </w:num>
  <w:num w:numId="22">
    <w:abstractNumId w:val="70"/>
  </w:num>
  <w:num w:numId="23">
    <w:abstractNumId w:val="11"/>
  </w:num>
  <w:num w:numId="24">
    <w:abstractNumId w:val="135"/>
  </w:num>
  <w:num w:numId="25">
    <w:abstractNumId w:val="20"/>
  </w:num>
  <w:num w:numId="26">
    <w:abstractNumId w:val="127"/>
  </w:num>
  <w:num w:numId="27">
    <w:abstractNumId w:val="38"/>
  </w:num>
  <w:num w:numId="28">
    <w:abstractNumId w:val="103"/>
  </w:num>
  <w:num w:numId="29">
    <w:abstractNumId w:val="2"/>
  </w:num>
  <w:num w:numId="30">
    <w:abstractNumId w:val="14"/>
  </w:num>
  <w:num w:numId="31">
    <w:abstractNumId w:val="34"/>
  </w:num>
  <w:num w:numId="32">
    <w:abstractNumId w:val="44"/>
  </w:num>
  <w:num w:numId="33">
    <w:abstractNumId w:val="49"/>
  </w:num>
  <w:num w:numId="34">
    <w:abstractNumId w:val="41"/>
  </w:num>
  <w:num w:numId="35">
    <w:abstractNumId w:val="71"/>
  </w:num>
  <w:num w:numId="36">
    <w:abstractNumId w:val="65"/>
  </w:num>
  <w:num w:numId="37">
    <w:abstractNumId w:val="63"/>
  </w:num>
  <w:num w:numId="38">
    <w:abstractNumId w:val="100"/>
  </w:num>
  <w:num w:numId="39">
    <w:abstractNumId w:val="95"/>
  </w:num>
  <w:num w:numId="40">
    <w:abstractNumId w:val="121"/>
  </w:num>
  <w:num w:numId="41">
    <w:abstractNumId w:val="26"/>
  </w:num>
  <w:num w:numId="42">
    <w:abstractNumId w:val="136"/>
  </w:num>
  <w:num w:numId="43">
    <w:abstractNumId w:val="23"/>
  </w:num>
  <w:num w:numId="44">
    <w:abstractNumId w:val="68"/>
  </w:num>
  <w:num w:numId="45">
    <w:abstractNumId w:val="83"/>
  </w:num>
  <w:num w:numId="46">
    <w:abstractNumId w:val="17"/>
  </w:num>
  <w:num w:numId="47">
    <w:abstractNumId w:val="69"/>
  </w:num>
  <w:num w:numId="48">
    <w:abstractNumId w:val="145"/>
  </w:num>
  <w:num w:numId="49">
    <w:abstractNumId w:val="123"/>
  </w:num>
  <w:num w:numId="50">
    <w:abstractNumId w:val="80"/>
  </w:num>
  <w:num w:numId="51">
    <w:abstractNumId w:val="75"/>
  </w:num>
  <w:num w:numId="52">
    <w:abstractNumId w:val="1"/>
  </w:num>
  <w:num w:numId="53">
    <w:abstractNumId w:val="140"/>
  </w:num>
  <w:num w:numId="54">
    <w:abstractNumId w:val="24"/>
  </w:num>
  <w:num w:numId="55">
    <w:abstractNumId w:val="130"/>
  </w:num>
  <w:num w:numId="56">
    <w:abstractNumId w:val="15"/>
  </w:num>
  <w:num w:numId="57">
    <w:abstractNumId w:val="115"/>
  </w:num>
  <w:num w:numId="58">
    <w:abstractNumId w:val="93"/>
  </w:num>
  <w:num w:numId="59">
    <w:abstractNumId w:val="19"/>
  </w:num>
  <w:num w:numId="60">
    <w:abstractNumId w:val="52"/>
  </w:num>
  <w:num w:numId="61">
    <w:abstractNumId w:val="106"/>
  </w:num>
  <w:num w:numId="62">
    <w:abstractNumId w:val="128"/>
  </w:num>
  <w:num w:numId="63">
    <w:abstractNumId w:val="105"/>
  </w:num>
  <w:num w:numId="64">
    <w:abstractNumId w:val="116"/>
  </w:num>
  <w:num w:numId="65">
    <w:abstractNumId w:val="84"/>
  </w:num>
  <w:num w:numId="66">
    <w:abstractNumId w:val="114"/>
  </w:num>
  <w:num w:numId="67">
    <w:abstractNumId w:val="108"/>
  </w:num>
  <w:num w:numId="68">
    <w:abstractNumId w:val="12"/>
  </w:num>
  <w:num w:numId="69">
    <w:abstractNumId w:val="29"/>
  </w:num>
  <w:num w:numId="70">
    <w:abstractNumId w:val="94"/>
  </w:num>
  <w:num w:numId="71">
    <w:abstractNumId w:val="50"/>
  </w:num>
  <w:num w:numId="72">
    <w:abstractNumId w:val="138"/>
  </w:num>
  <w:num w:numId="73">
    <w:abstractNumId w:val="22"/>
  </w:num>
  <w:num w:numId="74">
    <w:abstractNumId w:val="5"/>
  </w:num>
  <w:num w:numId="75">
    <w:abstractNumId w:val="137"/>
  </w:num>
  <w:num w:numId="76">
    <w:abstractNumId w:val="146"/>
  </w:num>
  <w:num w:numId="77">
    <w:abstractNumId w:val="4"/>
  </w:num>
  <w:num w:numId="78">
    <w:abstractNumId w:val="59"/>
  </w:num>
  <w:num w:numId="79">
    <w:abstractNumId w:val="142"/>
  </w:num>
  <w:num w:numId="80">
    <w:abstractNumId w:val="119"/>
  </w:num>
  <w:num w:numId="81">
    <w:abstractNumId w:val="109"/>
  </w:num>
  <w:num w:numId="82">
    <w:abstractNumId w:val="78"/>
  </w:num>
  <w:num w:numId="83">
    <w:abstractNumId w:val="72"/>
  </w:num>
  <w:num w:numId="84">
    <w:abstractNumId w:val="45"/>
  </w:num>
  <w:num w:numId="85">
    <w:abstractNumId w:val="40"/>
  </w:num>
  <w:num w:numId="86">
    <w:abstractNumId w:val="31"/>
  </w:num>
  <w:num w:numId="87">
    <w:abstractNumId w:val="77"/>
  </w:num>
  <w:num w:numId="88">
    <w:abstractNumId w:val="81"/>
  </w:num>
  <w:num w:numId="89">
    <w:abstractNumId w:val="25"/>
  </w:num>
  <w:num w:numId="90">
    <w:abstractNumId w:val="101"/>
  </w:num>
  <w:num w:numId="91">
    <w:abstractNumId w:val="111"/>
  </w:num>
  <w:num w:numId="92">
    <w:abstractNumId w:val="104"/>
  </w:num>
  <w:num w:numId="93">
    <w:abstractNumId w:val="79"/>
  </w:num>
  <w:num w:numId="94">
    <w:abstractNumId w:val="91"/>
  </w:num>
  <w:num w:numId="95">
    <w:abstractNumId w:val="3"/>
  </w:num>
  <w:num w:numId="96">
    <w:abstractNumId w:val="61"/>
  </w:num>
  <w:num w:numId="97">
    <w:abstractNumId w:val="43"/>
  </w:num>
  <w:num w:numId="98">
    <w:abstractNumId w:val="139"/>
  </w:num>
  <w:num w:numId="99">
    <w:abstractNumId w:val="33"/>
  </w:num>
  <w:num w:numId="100">
    <w:abstractNumId w:val="16"/>
  </w:num>
  <w:num w:numId="101">
    <w:abstractNumId w:val="53"/>
  </w:num>
  <w:num w:numId="102">
    <w:abstractNumId w:val="129"/>
  </w:num>
  <w:num w:numId="103">
    <w:abstractNumId w:val="32"/>
  </w:num>
  <w:num w:numId="104">
    <w:abstractNumId w:val="133"/>
  </w:num>
  <w:num w:numId="105">
    <w:abstractNumId w:val="64"/>
  </w:num>
  <w:num w:numId="106">
    <w:abstractNumId w:val="54"/>
  </w:num>
  <w:num w:numId="107">
    <w:abstractNumId w:val="88"/>
  </w:num>
  <w:num w:numId="108">
    <w:abstractNumId w:val="66"/>
  </w:num>
  <w:num w:numId="109">
    <w:abstractNumId w:val="73"/>
  </w:num>
  <w:num w:numId="110">
    <w:abstractNumId w:val="51"/>
  </w:num>
  <w:num w:numId="111">
    <w:abstractNumId w:val="122"/>
  </w:num>
  <w:num w:numId="112">
    <w:abstractNumId w:val="96"/>
  </w:num>
  <w:num w:numId="113">
    <w:abstractNumId w:val="67"/>
  </w:num>
  <w:num w:numId="114">
    <w:abstractNumId w:val="21"/>
  </w:num>
  <w:num w:numId="11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num>
  <w:num w:numId="117">
    <w:abstractNumId w:val="110"/>
  </w:num>
  <w:num w:numId="118">
    <w:abstractNumId w:val="124"/>
  </w:num>
  <w:num w:numId="119">
    <w:abstractNumId w:val="118"/>
  </w:num>
  <w:num w:numId="120">
    <w:abstractNumId w:val="90"/>
  </w:num>
  <w:num w:numId="121">
    <w:abstractNumId w:val="141"/>
  </w:num>
  <w:num w:numId="122">
    <w:abstractNumId w:val="62"/>
  </w:num>
  <w:num w:numId="123">
    <w:abstractNumId w:val="99"/>
  </w:num>
  <w:num w:numId="124">
    <w:abstractNumId w:val="56"/>
  </w:num>
  <w:num w:numId="125">
    <w:abstractNumId w:val="92"/>
  </w:num>
  <w:num w:numId="126">
    <w:abstractNumId w:val="28"/>
  </w:num>
  <w:num w:numId="127">
    <w:abstractNumId w:val="144"/>
  </w:num>
  <w:num w:numId="128">
    <w:abstractNumId w:val="85"/>
  </w:num>
  <w:num w:numId="129">
    <w:abstractNumId w:val="112"/>
  </w:num>
  <w:num w:numId="130">
    <w:abstractNumId w:val="7"/>
  </w:num>
  <w:num w:numId="131">
    <w:abstractNumId w:val="46"/>
  </w:num>
  <w:num w:numId="132">
    <w:abstractNumId w:val="117"/>
  </w:num>
  <w:num w:numId="133">
    <w:abstractNumId w:val="86"/>
  </w:num>
  <w:num w:numId="134">
    <w:abstractNumId w:val="37"/>
  </w:num>
  <w:num w:numId="135">
    <w:abstractNumId w:val="143"/>
  </w:num>
  <w:num w:numId="136">
    <w:abstractNumId w:val="42"/>
  </w:num>
  <w:num w:numId="137">
    <w:abstractNumId w:val="58"/>
  </w:num>
  <w:num w:numId="138">
    <w:abstractNumId w:val="97"/>
  </w:num>
  <w:num w:numId="139">
    <w:abstractNumId w:val="107"/>
  </w:num>
  <w:num w:numId="140">
    <w:abstractNumId w:val="47"/>
  </w:num>
  <w:num w:numId="141">
    <w:abstractNumId w:val="126"/>
  </w:num>
  <w:num w:numId="142">
    <w:abstractNumId w:val="10"/>
  </w:num>
  <w:num w:numId="143">
    <w:abstractNumId w:val="8"/>
  </w:num>
  <w:num w:numId="144">
    <w:abstractNumId w:val="102"/>
  </w:num>
  <w:num w:numId="145">
    <w:abstractNumId w:val="55"/>
  </w:num>
  <w:num w:numId="146">
    <w:abstractNumId w:val="147"/>
  </w:num>
  <w:num w:numId="147">
    <w:abstractNumId w:val="57"/>
  </w:num>
  <w:num w:numId="148">
    <w:abstractNumId w:val="13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D2"/>
    <w:rsid w:val="0000175D"/>
    <w:rsid w:val="00004F6F"/>
    <w:rsid w:val="00010044"/>
    <w:rsid w:val="000124E4"/>
    <w:rsid w:val="000133B1"/>
    <w:rsid w:val="00013BBA"/>
    <w:rsid w:val="000148F2"/>
    <w:rsid w:val="00023330"/>
    <w:rsid w:val="00026A95"/>
    <w:rsid w:val="0004065F"/>
    <w:rsid w:val="000437F8"/>
    <w:rsid w:val="000475E2"/>
    <w:rsid w:val="000515D7"/>
    <w:rsid w:val="000519EB"/>
    <w:rsid w:val="000522B3"/>
    <w:rsid w:val="00052DA1"/>
    <w:rsid w:val="00056DD2"/>
    <w:rsid w:val="00057C1D"/>
    <w:rsid w:val="00063683"/>
    <w:rsid w:val="0006706D"/>
    <w:rsid w:val="00067E1F"/>
    <w:rsid w:val="000715B7"/>
    <w:rsid w:val="00075CF5"/>
    <w:rsid w:val="00082611"/>
    <w:rsid w:val="000955B3"/>
    <w:rsid w:val="000A03DF"/>
    <w:rsid w:val="000A2443"/>
    <w:rsid w:val="000A7B67"/>
    <w:rsid w:val="000B0C5A"/>
    <w:rsid w:val="000B1221"/>
    <w:rsid w:val="000B3659"/>
    <w:rsid w:val="000B689B"/>
    <w:rsid w:val="000C15D8"/>
    <w:rsid w:val="000C33C7"/>
    <w:rsid w:val="000C3669"/>
    <w:rsid w:val="000C5228"/>
    <w:rsid w:val="000D2376"/>
    <w:rsid w:val="000D3DB5"/>
    <w:rsid w:val="000F7DA9"/>
    <w:rsid w:val="00106A88"/>
    <w:rsid w:val="001100FF"/>
    <w:rsid w:val="00111747"/>
    <w:rsid w:val="00113AE1"/>
    <w:rsid w:val="001245BB"/>
    <w:rsid w:val="0013489C"/>
    <w:rsid w:val="00135086"/>
    <w:rsid w:val="00135FF0"/>
    <w:rsid w:val="00137598"/>
    <w:rsid w:val="001447D6"/>
    <w:rsid w:val="00144CEC"/>
    <w:rsid w:val="00145EC8"/>
    <w:rsid w:val="00147685"/>
    <w:rsid w:val="0015121A"/>
    <w:rsid w:val="00151AE4"/>
    <w:rsid w:val="0015456D"/>
    <w:rsid w:val="001707C6"/>
    <w:rsid w:val="001759A2"/>
    <w:rsid w:val="001764E8"/>
    <w:rsid w:val="00180763"/>
    <w:rsid w:val="0018232D"/>
    <w:rsid w:val="00187E0E"/>
    <w:rsid w:val="00191171"/>
    <w:rsid w:val="00191BA3"/>
    <w:rsid w:val="001927D8"/>
    <w:rsid w:val="00192E2D"/>
    <w:rsid w:val="001A0217"/>
    <w:rsid w:val="001A11D0"/>
    <w:rsid w:val="001A3D80"/>
    <w:rsid w:val="001A70DE"/>
    <w:rsid w:val="001B279A"/>
    <w:rsid w:val="001B2A5F"/>
    <w:rsid w:val="001B6213"/>
    <w:rsid w:val="001C3062"/>
    <w:rsid w:val="001C34A3"/>
    <w:rsid w:val="001C41DD"/>
    <w:rsid w:val="001E2B75"/>
    <w:rsid w:val="001E3207"/>
    <w:rsid w:val="001E48E2"/>
    <w:rsid w:val="001F4FC8"/>
    <w:rsid w:val="001F624B"/>
    <w:rsid w:val="00203F07"/>
    <w:rsid w:val="0020594A"/>
    <w:rsid w:val="00206231"/>
    <w:rsid w:val="0020797B"/>
    <w:rsid w:val="0021225F"/>
    <w:rsid w:val="00216DAC"/>
    <w:rsid w:val="00234762"/>
    <w:rsid w:val="00237D95"/>
    <w:rsid w:val="00243BEF"/>
    <w:rsid w:val="0024521F"/>
    <w:rsid w:val="0024790F"/>
    <w:rsid w:val="00255A2B"/>
    <w:rsid w:val="00267A7B"/>
    <w:rsid w:val="00271366"/>
    <w:rsid w:val="00272F10"/>
    <w:rsid w:val="002752D0"/>
    <w:rsid w:val="00276FBA"/>
    <w:rsid w:val="002870F7"/>
    <w:rsid w:val="00287D78"/>
    <w:rsid w:val="00294070"/>
    <w:rsid w:val="002A5576"/>
    <w:rsid w:val="002A73AE"/>
    <w:rsid w:val="002B5A54"/>
    <w:rsid w:val="002C31EE"/>
    <w:rsid w:val="002C4650"/>
    <w:rsid w:val="002C621A"/>
    <w:rsid w:val="002C7DC5"/>
    <w:rsid w:val="002D2DE1"/>
    <w:rsid w:val="002D2EB8"/>
    <w:rsid w:val="002D358F"/>
    <w:rsid w:val="002D3EFD"/>
    <w:rsid w:val="002E4E49"/>
    <w:rsid w:val="002E7051"/>
    <w:rsid w:val="002F20AB"/>
    <w:rsid w:val="002F2619"/>
    <w:rsid w:val="002F2AE5"/>
    <w:rsid w:val="003074CA"/>
    <w:rsid w:val="0031140F"/>
    <w:rsid w:val="00313F1D"/>
    <w:rsid w:val="00315F3E"/>
    <w:rsid w:val="003167F7"/>
    <w:rsid w:val="00316F0F"/>
    <w:rsid w:val="00323E43"/>
    <w:rsid w:val="00326469"/>
    <w:rsid w:val="00330EE3"/>
    <w:rsid w:val="00332CBF"/>
    <w:rsid w:val="0033425C"/>
    <w:rsid w:val="003427BB"/>
    <w:rsid w:val="00344158"/>
    <w:rsid w:val="00356A10"/>
    <w:rsid w:val="003671E7"/>
    <w:rsid w:val="003851AD"/>
    <w:rsid w:val="00387BAF"/>
    <w:rsid w:val="003960C0"/>
    <w:rsid w:val="0039688D"/>
    <w:rsid w:val="003A2DCB"/>
    <w:rsid w:val="003B4A41"/>
    <w:rsid w:val="003C2C0E"/>
    <w:rsid w:val="003C7690"/>
    <w:rsid w:val="003D10C9"/>
    <w:rsid w:val="003D2555"/>
    <w:rsid w:val="003D5FED"/>
    <w:rsid w:val="003E379A"/>
    <w:rsid w:val="003F0326"/>
    <w:rsid w:val="003F08A8"/>
    <w:rsid w:val="003F7A74"/>
    <w:rsid w:val="0040645E"/>
    <w:rsid w:val="00406F51"/>
    <w:rsid w:val="00407840"/>
    <w:rsid w:val="00407C65"/>
    <w:rsid w:val="00411C22"/>
    <w:rsid w:val="00412C52"/>
    <w:rsid w:val="00417735"/>
    <w:rsid w:val="00426629"/>
    <w:rsid w:val="00431B24"/>
    <w:rsid w:val="00432152"/>
    <w:rsid w:val="00433801"/>
    <w:rsid w:val="004432FF"/>
    <w:rsid w:val="004458D5"/>
    <w:rsid w:val="00450879"/>
    <w:rsid w:val="00452482"/>
    <w:rsid w:val="00472ED5"/>
    <w:rsid w:val="00475C72"/>
    <w:rsid w:val="004764B1"/>
    <w:rsid w:val="00483B23"/>
    <w:rsid w:val="00495D2C"/>
    <w:rsid w:val="004A488E"/>
    <w:rsid w:val="004B2063"/>
    <w:rsid w:val="004C141C"/>
    <w:rsid w:val="004C1B17"/>
    <w:rsid w:val="004C3674"/>
    <w:rsid w:val="004D61A2"/>
    <w:rsid w:val="004F698D"/>
    <w:rsid w:val="00511C50"/>
    <w:rsid w:val="00517E52"/>
    <w:rsid w:val="00522077"/>
    <w:rsid w:val="0052381E"/>
    <w:rsid w:val="005375AF"/>
    <w:rsid w:val="0054396A"/>
    <w:rsid w:val="005460EA"/>
    <w:rsid w:val="00556921"/>
    <w:rsid w:val="005655F7"/>
    <w:rsid w:val="005821E8"/>
    <w:rsid w:val="00582B37"/>
    <w:rsid w:val="00587CAC"/>
    <w:rsid w:val="005A1E8B"/>
    <w:rsid w:val="005A3008"/>
    <w:rsid w:val="005A3D1C"/>
    <w:rsid w:val="005B0766"/>
    <w:rsid w:val="005B0A82"/>
    <w:rsid w:val="005B22EA"/>
    <w:rsid w:val="005B465F"/>
    <w:rsid w:val="005B5971"/>
    <w:rsid w:val="005B7FA3"/>
    <w:rsid w:val="005C1119"/>
    <w:rsid w:val="005C7676"/>
    <w:rsid w:val="005C780E"/>
    <w:rsid w:val="005D4CED"/>
    <w:rsid w:val="005E092E"/>
    <w:rsid w:val="005E0D42"/>
    <w:rsid w:val="005F0B8D"/>
    <w:rsid w:val="005F26FF"/>
    <w:rsid w:val="005F3E4F"/>
    <w:rsid w:val="005F62BF"/>
    <w:rsid w:val="0060082C"/>
    <w:rsid w:val="006071B6"/>
    <w:rsid w:val="00613A19"/>
    <w:rsid w:val="00622970"/>
    <w:rsid w:val="006232E4"/>
    <w:rsid w:val="00624DBC"/>
    <w:rsid w:val="00630694"/>
    <w:rsid w:val="006528B0"/>
    <w:rsid w:val="00656700"/>
    <w:rsid w:val="00657850"/>
    <w:rsid w:val="00660358"/>
    <w:rsid w:val="006621F9"/>
    <w:rsid w:val="00663701"/>
    <w:rsid w:val="00685937"/>
    <w:rsid w:val="006905E8"/>
    <w:rsid w:val="00692D19"/>
    <w:rsid w:val="006A1C13"/>
    <w:rsid w:val="006A2280"/>
    <w:rsid w:val="006A4C2F"/>
    <w:rsid w:val="006B0DA4"/>
    <w:rsid w:val="006C3CC2"/>
    <w:rsid w:val="006C4A1A"/>
    <w:rsid w:val="006C6F49"/>
    <w:rsid w:val="006D4C9A"/>
    <w:rsid w:val="006D68B0"/>
    <w:rsid w:val="006E6E81"/>
    <w:rsid w:val="006F0DA7"/>
    <w:rsid w:val="006F56B0"/>
    <w:rsid w:val="006F668B"/>
    <w:rsid w:val="006F7A28"/>
    <w:rsid w:val="007008D8"/>
    <w:rsid w:val="00700F99"/>
    <w:rsid w:val="00710C78"/>
    <w:rsid w:val="007137E8"/>
    <w:rsid w:val="0071723F"/>
    <w:rsid w:val="00726C65"/>
    <w:rsid w:val="00734983"/>
    <w:rsid w:val="007372DC"/>
    <w:rsid w:val="007379A1"/>
    <w:rsid w:val="00746254"/>
    <w:rsid w:val="00747EDB"/>
    <w:rsid w:val="00754596"/>
    <w:rsid w:val="007601D2"/>
    <w:rsid w:val="007707B1"/>
    <w:rsid w:val="007741F4"/>
    <w:rsid w:val="007B7726"/>
    <w:rsid w:val="007C0B49"/>
    <w:rsid w:val="007D2BFE"/>
    <w:rsid w:val="007E6637"/>
    <w:rsid w:val="007F2A16"/>
    <w:rsid w:val="007F6080"/>
    <w:rsid w:val="007F6DE2"/>
    <w:rsid w:val="0081055E"/>
    <w:rsid w:val="008141AD"/>
    <w:rsid w:val="00820728"/>
    <w:rsid w:val="0082114E"/>
    <w:rsid w:val="00821774"/>
    <w:rsid w:val="00822080"/>
    <w:rsid w:val="008248B5"/>
    <w:rsid w:val="0082611C"/>
    <w:rsid w:val="00827879"/>
    <w:rsid w:val="00843581"/>
    <w:rsid w:val="00847AE7"/>
    <w:rsid w:val="00854D55"/>
    <w:rsid w:val="00865D9B"/>
    <w:rsid w:val="00875EAA"/>
    <w:rsid w:val="00887CD3"/>
    <w:rsid w:val="008915C2"/>
    <w:rsid w:val="00894082"/>
    <w:rsid w:val="00896C2F"/>
    <w:rsid w:val="008A25AB"/>
    <w:rsid w:val="008A31A3"/>
    <w:rsid w:val="008A5443"/>
    <w:rsid w:val="008B02F3"/>
    <w:rsid w:val="008B0D9C"/>
    <w:rsid w:val="008B1525"/>
    <w:rsid w:val="008B16F0"/>
    <w:rsid w:val="008B55DD"/>
    <w:rsid w:val="008C1A39"/>
    <w:rsid w:val="008D49CB"/>
    <w:rsid w:val="008D4F7B"/>
    <w:rsid w:val="008E0A88"/>
    <w:rsid w:val="008F5A7C"/>
    <w:rsid w:val="008F6618"/>
    <w:rsid w:val="008F6E0C"/>
    <w:rsid w:val="00914E82"/>
    <w:rsid w:val="00920C44"/>
    <w:rsid w:val="00921A7A"/>
    <w:rsid w:val="009245C7"/>
    <w:rsid w:val="00926A62"/>
    <w:rsid w:val="00926E58"/>
    <w:rsid w:val="009402E9"/>
    <w:rsid w:val="00940D02"/>
    <w:rsid w:val="009415F9"/>
    <w:rsid w:val="00944906"/>
    <w:rsid w:val="009449F6"/>
    <w:rsid w:val="00950D28"/>
    <w:rsid w:val="00952744"/>
    <w:rsid w:val="00963A94"/>
    <w:rsid w:val="009649A1"/>
    <w:rsid w:val="009656D7"/>
    <w:rsid w:val="0097092E"/>
    <w:rsid w:val="00974CD5"/>
    <w:rsid w:val="009755D1"/>
    <w:rsid w:val="00980BD4"/>
    <w:rsid w:val="00980EEB"/>
    <w:rsid w:val="00981BAC"/>
    <w:rsid w:val="009839E8"/>
    <w:rsid w:val="00983F3E"/>
    <w:rsid w:val="009855BC"/>
    <w:rsid w:val="009A23DD"/>
    <w:rsid w:val="009B114D"/>
    <w:rsid w:val="009B1994"/>
    <w:rsid w:val="009C0140"/>
    <w:rsid w:val="009C4268"/>
    <w:rsid w:val="009D1E5C"/>
    <w:rsid w:val="009D2588"/>
    <w:rsid w:val="009D4193"/>
    <w:rsid w:val="009D437E"/>
    <w:rsid w:val="009D736F"/>
    <w:rsid w:val="009E14D9"/>
    <w:rsid w:val="009E33FB"/>
    <w:rsid w:val="009E37C4"/>
    <w:rsid w:val="009E537C"/>
    <w:rsid w:val="009F1681"/>
    <w:rsid w:val="009F7059"/>
    <w:rsid w:val="00A0242C"/>
    <w:rsid w:val="00A02934"/>
    <w:rsid w:val="00A04936"/>
    <w:rsid w:val="00A11381"/>
    <w:rsid w:val="00A1530F"/>
    <w:rsid w:val="00A169E8"/>
    <w:rsid w:val="00A241EA"/>
    <w:rsid w:val="00A26107"/>
    <w:rsid w:val="00A4160E"/>
    <w:rsid w:val="00A45F9C"/>
    <w:rsid w:val="00A47410"/>
    <w:rsid w:val="00A621A9"/>
    <w:rsid w:val="00A70797"/>
    <w:rsid w:val="00A72B2D"/>
    <w:rsid w:val="00A75CB1"/>
    <w:rsid w:val="00A8308F"/>
    <w:rsid w:val="00A86A4E"/>
    <w:rsid w:val="00A87403"/>
    <w:rsid w:val="00A95246"/>
    <w:rsid w:val="00AA2055"/>
    <w:rsid w:val="00AA4075"/>
    <w:rsid w:val="00AA4331"/>
    <w:rsid w:val="00AA5D79"/>
    <w:rsid w:val="00AB7F8F"/>
    <w:rsid w:val="00AC3076"/>
    <w:rsid w:val="00AC7647"/>
    <w:rsid w:val="00AD5212"/>
    <w:rsid w:val="00AE28C7"/>
    <w:rsid w:val="00AF1459"/>
    <w:rsid w:val="00AF3EF9"/>
    <w:rsid w:val="00AF69F4"/>
    <w:rsid w:val="00B0061F"/>
    <w:rsid w:val="00B11FB4"/>
    <w:rsid w:val="00B14A45"/>
    <w:rsid w:val="00B16F1A"/>
    <w:rsid w:val="00B24A22"/>
    <w:rsid w:val="00B30F60"/>
    <w:rsid w:val="00B33CEC"/>
    <w:rsid w:val="00B410C9"/>
    <w:rsid w:val="00B46922"/>
    <w:rsid w:val="00B7653D"/>
    <w:rsid w:val="00B82053"/>
    <w:rsid w:val="00B92287"/>
    <w:rsid w:val="00B93DD3"/>
    <w:rsid w:val="00BA07B8"/>
    <w:rsid w:val="00BC11D4"/>
    <w:rsid w:val="00BC2EE6"/>
    <w:rsid w:val="00BD0D90"/>
    <w:rsid w:val="00BD0EE5"/>
    <w:rsid w:val="00BD25D0"/>
    <w:rsid w:val="00BD4441"/>
    <w:rsid w:val="00BE75B6"/>
    <w:rsid w:val="00C01842"/>
    <w:rsid w:val="00C022D8"/>
    <w:rsid w:val="00C06A31"/>
    <w:rsid w:val="00C1022F"/>
    <w:rsid w:val="00C12A2C"/>
    <w:rsid w:val="00C16553"/>
    <w:rsid w:val="00C16912"/>
    <w:rsid w:val="00C30A51"/>
    <w:rsid w:val="00C35569"/>
    <w:rsid w:val="00C36081"/>
    <w:rsid w:val="00C367FF"/>
    <w:rsid w:val="00C47667"/>
    <w:rsid w:val="00C52ACA"/>
    <w:rsid w:val="00C711CC"/>
    <w:rsid w:val="00C73F25"/>
    <w:rsid w:val="00C77370"/>
    <w:rsid w:val="00C80DA0"/>
    <w:rsid w:val="00C83D24"/>
    <w:rsid w:val="00CA0F54"/>
    <w:rsid w:val="00CA6C6A"/>
    <w:rsid w:val="00CB7E50"/>
    <w:rsid w:val="00CE08C5"/>
    <w:rsid w:val="00CE2862"/>
    <w:rsid w:val="00CE5522"/>
    <w:rsid w:val="00CF09F1"/>
    <w:rsid w:val="00CF10EB"/>
    <w:rsid w:val="00CF4D5B"/>
    <w:rsid w:val="00CF728B"/>
    <w:rsid w:val="00D15781"/>
    <w:rsid w:val="00D23C9E"/>
    <w:rsid w:val="00D27159"/>
    <w:rsid w:val="00D31863"/>
    <w:rsid w:val="00D55DEF"/>
    <w:rsid w:val="00D666CC"/>
    <w:rsid w:val="00D732D3"/>
    <w:rsid w:val="00D7574A"/>
    <w:rsid w:val="00D943EC"/>
    <w:rsid w:val="00DA02E3"/>
    <w:rsid w:val="00DA3DD6"/>
    <w:rsid w:val="00DA54D7"/>
    <w:rsid w:val="00DA6B09"/>
    <w:rsid w:val="00DB6695"/>
    <w:rsid w:val="00DB7529"/>
    <w:rsid w:val="00DC10F9"/>
    <w:rsid w:val="00DC11D5"/>
    <w:rsid w:val="00DC7B43"/>
    <w:rsid w:val="00DD0DB7"/>
    <w:rsid w:val="00DD20F1"/>
    <w:rsid w:val="00DD7058"/>
    <w:rsid w:val="00DD72FF"/>
    <w:rsid w:val="00DE3497"/>
    <w:rsid w:val="00DE4773"/>
    <w:rsid w:val="00DF2719"/>
    <w:rsid w:val="00DF3EB6"/>
    <w:rsid w:val="00E01EBC"/>
    <w:rsid w:val="00E155FC"/>
    <w:rsid w:val="00E15E5F"/>
    <w:rsid w:val="00E25BD7"/>
    <w:rsid w:val="00E31F19"/>
    <w:rsid w:val="00E36F98"/>
    <w:rsid w:val="00E426C5"/>
    <w:rsid w:val="00E43923"/>
    <w:rsid w:val="00E47638"/>
    <w:rsid w:val="00E53AE9"/>
    <w:rsid w:val="00E71DCF"/>
    <w:rsid w:val="00E739E6"/>
    <w:rsid w:val="00E74BD3"/>
    <w:rsid w:val="00E843B0"/>
    <w:rsid w:val="00E9119D"/>
    <w:rsid w:val="00E947A0"/>
    <w:rsid w:val="00EA5C7F"/>
    <w:rsid w:val="00EA6150"/>
    <w:rsid w:val="00EA626F"/>
    <w:rsid w:val="00EB111A"/>
    <w:rsid w:val="00EB670A"/>
    <w:rsid w:val="00ED2F64"/>
    <w:rsid w:val="00EE6827"/>
    <w:rsid w:val="00EF1256"/>
    <w:rsid w:val="00EF2456"/>
    <w:rsid w:val="00EF5DF0"/>
    <w:rsid w:val="00F02EA5"/>
    <w:rsid w:val="00F06A45"/>
    <w:rsid w:val="00F10433"/>
    <w:rsid w:val="00F13CF7"/>
    <w:rsid w:val="00F15A98"/>
    <w:rsid w:val="00F204B8"/>
    <w:rsid w:val="00F238E0"/>
    <w:rsid w:val="00F343EF"/>
    <w:rsid w:val="00F36A79"/>
    <w:rsid w:val="00F43F69"/>
    <w:rsid w:val="00F50BF4"/>
    <w:rsid w:val="00F65E5D"/>
    <w:rsid w:val="00F81BDB"/>
    <w:rsid w:val="00F8570A"/>
    <w:rsid w:val="00F86F6A"/>
    <w:rsid w:val="00F96F14"/>
    <w:rsid w:val="00FB343B"/>
    <w:rsid w:val="00FB4DD2"/>
    <w:rsid w:val="00FB6030"/>
    <w:rsid w:val="00FC21AE"/>
    <w:rsid w:val="00FD0E1A"/>
    <w:rsid w:val="00FE0939"/>
    <w:rsid w:val="00FE3BF8"/>
    <w:rsid w:val="00FE3EAB"/>
    <w:rsid w:val="00FF051B"/>
    <w:rsid w:val="00FF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8">
      <o:colormenu v:ext="edit" fillcolor="silver" strokecolor="none"/>
    </o:shapedefaults>
    <o:shapelayout v:ext="edit">
      <o:idmap v:ext="edit" data="1"/>
      <o:rules v:ext="edit">
        <o:r id="V:Rule1" type="callout" idref="#_x0000_s12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F3"/>
  </w:style>
  <w:style w:type="paragraph" w:styleId="1">
    <w:name w:val="heading 1"/>
    <w:basedOn w:val="a"/>
    <w:next w:val="a"/>
    <w:qFormat/>
    <w:rsid w:val="008B02F3"/>
    <w:pPr>
      <w:keepNext/>
      <w:jc w:val="center"/>
      <w:outlineLvl w:val="0"/>
    </w:pPr>
    <w:rPr>
      <w:rFonts w:ascii="Arial" w:hAnsi="Arial" w:cs="Arial"/>
      <w:b/>
      <w:bCs/>
      <w:sz w:val="22"/>
      <w:szCs w:val="22"/>
    </w:rPr>
  </w:style>
  <w:style w:type="paragraph" w:styleId="2">
    <w:name w:val="heading 2"/>
    <w:basedOn w:val="a"/>
    <w:next w:val="a"/>
    <w:qFormat/>
    <w:rsid w:val="0024521F"/>
    <w:pPr>
      <w:keepNext/>
      <w:spacing w:before="240" w:after="60"/>
      <w:outlineLvl w:val="1"/>
    </w:pPr>
    <w:rPr>
      <w:rFonts w:ascii="Arial" w:hAnsi="Arial" w:cs="Arial"/>
      <w:b/>
      <w:bCs/>
      <w:i/>
      <w:iCs/>
      <w:sz w:val="28"/>
      <w:szCs w:val="28"/>
    </w:rPr>
  </w:style>
  <w:style w:type="paragraph" w:styleId="3">
    <w:name w:val="heading 3"/>
    <w:basedOn w:val="a"/>
    <w:next w:val="a"/>
    <w:qFormat/>
    <w:rsid w:val="0024521F"/>
    <w:pPr>
      <w:keepNext/>
      <w:spacing w:before="240" w:after="60"/>
      <w:outlineLvl w:val="2"/>
    </w:pPr>
    <w:rPr>
      <w:rFonts w:ascii="Arial" w:hAnsi="Arial" w:cs="Arial"/>
      <w:b/>
      <w:bCs/>
      <w:sz w:val="26"/>
      <w:szCs w:val="26"/>
    </w:rPr>
  </w:style>
  <w:style w:type="paragraph" w:styleId="4">
    <w:name w:val="heading 4"/>
    <w:basedOn w:val="a"/>
    <w:next w:val="a"/>
    <w:qFormat/>
    <w:rsid w:val="0024521F"/>
    <w:pPr>
      <w:keepNext/>
      <w:spacing w:before="240" w:after="60"/>
      <w:outlineLvl w:val="3"/>
    </w:pPr>
    <w:rPr>
      <w:b/>
      <w:bCs/>
      <w:sz w:val="28"/>
      <w:szCs w:val="28"/>
    </w:rPr>
  </w:style>
  <w:style w:type="paragraph" w:styleId="5">
    <w:name w:val="heading 5"/>
    <w:basedOn w:val="a"/>
    <w:next w:val="a"/>
    <w:qFormat/>
    <w:rsid w:val="0024521F"/>
    <w:pPr>
      <w:spacing w:before="240" w:after="60"/>
      <w:outlineLvl w:val="4"/>
    </w:pPr>
    <w:rPr>
      <w:b/>
      <w:bCs/>
      <w:i/>
      <w:iCs/>
      <w:sz w:val="26"/>
      <w:szCs w:val="26"/>
    </w:rPr>
  </w:style>
  <w:style w:type="paragraph" w:styleId="6">
    <w:name w:val="heading 6"/>
    <w:basedOn w:val="a"/>
    <w:next w:val="a"/>
    <w:qFormat/>
    <w:rsid w:val="0024521F"/>
    <w:pPr>
      <w:keepNext/>
      <w:autoSpaceDE w:val="0"/>
      <w:autoSpaceDN w:val="0"/>
      <w:ind w:left="720"/>
      <w:outlineLvl w:val="5"/>
    </w:pPr>
    <w:rPr>
      <w:b/>
      <w:bCs/>
      <w:sz w:val="28"/>
      <w:szCs w:val="28"/>
      <w:lang w:val="en-US"/>
    </w:rPr>
  </w:style>
  <w:style w:type="paragraph" w:styleId="7">
    <w:name w:val="heading 7"/>
    <w:basedOn w:val="a"/>
    <w:next w:val="a"/>
    <w:qFormat/>
    <w:rsid w:val="0024521F"/>
    <w:pPr>
      <w:keepNext/>
      <w:autoSpaceDE w:val="0"/>
      <w:autoSpaceDN w:val="0"/>
      <w:jc w:val="right"/>
      <w:outlineLvl w:val="6"/>
    </w:pPr>
    <w:rPr>
      <w:i/>
      <w:iCs/>
      <w:sz w:val="28"/>
      <w:szCs w:val="28"/>
    </w:rPr>
  </w:style>
  <w:style w:type="paragraph" w:styleId="8">
    <w:name w:val="heading 8"/>
    <w:basedOn w:val="a"/>
    <w:next w:val="a"/>
    <w:qFormat/>
    <w:rsid w:val="0024521F"/>
    <w:pPr>
      <w:keepNext/>
      <w:autoSpaceDE w:val="0"/>
      <w:autoSpaceDN w:val="0"/>
      <w:ind w:left="567"/>
      <w:outlineLvl w:val="7"/>
    </w:pPr>
    <w:rPr>
      <w:b/>
      <w:bCs/>
      <w:sz w:val="28"/>
      <w:szCs w:val="28"/>
    </w:rPr>
  </w:style>
  <w:style w:type="paragraph" w:styleId="9">
    <w:name w:val="heading 9"/>
    <w:basedOn w:val="a"/>
    <w:next w:val="a"/>
    <w:qFormat/>
    <w:rsid w:val="0024521F"/>
    <w:pPr>
      <w:keepNext/>
      <w:numPr>
        <w:numId w:val="1"/>
      </w:numPr>
      <w:tabs>
        <w:tab w:val="num" w:pos="851"/>
      </w:tabs>
      <w:autoSpaceDE w:val="0"/>
      <w:autoSpaceDN w:val="0"/>
      <w:ind w:firstLine="851"/>
      <w:jc w:val="both"/>
      <w:outlineLvl w:val="8"/>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02F3"/>
    <w:pPr>
      <w:spacing w:before="100" w:beforeAutospacing="1" w:after="100" w:afterAutospacing="1"/>
    </w:pPr>
    <w:rPr>
      <w:sz w:val="24"/>
      <w:szCs w:val="24"/>
    </w:rPr>
  </w:style>
  <w:style w:type="paragraph" w:styleId="a4">
    <w:name w:val="Title"/>
    <w:basedOn w:val="a"/>
    <w:link w:val="a5"/>
    <w:qFormat/>
    <w:rsid w:val="008B02F3"/>
    <w:pPr>
      <w:jc w:val="center"/>
    </w:pPr>
    <w:rPr>
      <w:rFonts w:ascii="Arial" w:hAnsi="Arial" w:cs="Arial"/>
      <w:sz w:val="24"/>
      <w:szCs w:val="24"/>
    </w:rPr>
  </w:style>
  <w:style w:type="paragraph" w:styleId="a6">
    <w:name w:val="header"/>
    <w:basedOn w:val="a"/>
    <w:rsid w:val="008B02F3"/>
    <w:pPr>
      <w:tabs>
        <w:tab w:val="center" w:pos="4677"/>
        <w:tab w:val="right" w:pos="9355"/>
      </w:tabs>
    </w:pPr>
  </w:style>
  <w:style w:type="character" w:styleId="a7">
    <w:name w:val="page number"/>
    <w:basedOn w:val="a0"/>
    <w:rsid w:val="008B02F3"/>
  </w:style>
  <w:style w:type="paragraph" w:styleId="a8">
    <w:name w:val="footer"/>
    <w:basedOn w:val="a"/>
    <w:link w:val="a9"/>
    <w:uiPriority w:val="99"/>
    <w:rsid w:val="008B02F3"/>
    <w:pPr>
      <w:tabs>
        <w:tab w:val="center" w:pos="4677"/>
        <w:tab w:val="right" w:pos="9355"/>
      </w:tabs>
    </w:pPr>
  </w:style>
  <w:style w:type="paragraph" w:styleId="aa">
    <w:name w:val="Body Text Indent"/>
    <w:basedOn w:val="a"/>
    <w:rsid w:val="0024521F"/>
    <w:pPr>
      <w:widowControl w:val="0"/>
      <w:autoSpaceDE w:val="0"/>
      <w:autoSpaceDN w:val="0"/>
      <w:spacing w:before="100" w:after="100" w:line="360" w:lineRule="auto"/>
    </w:pPr>
    <w:rPr>
      <w:sz w:val="28"/>
      <w:szCs w:val="28"/>
    </w:rPr>
  </w:style>
  <w:style w:type="paragraph" w:styleId="20">
    <w:name w:val="Body Text Indent 2"/>
    <w:basedOn w:val="a"/>
    <w:rsid w:val="0024521F"/>
    <w:pPr>
      <w:autoSpaceDE w:val="0"/>
      <w:autoSpaceDN w:val="0"/>
      <w:ind w:firstLine="567"/>
      <w:jc w:val="both"/>
    </w:pPr>
    <w:rPr>
      <w:b/>
      <w:bCs/>
    </w:rPr>
  </w:style>
  <w:style w:type="paragraph" w:styleId="30">
    <w:name w:val="Body Text Indent 3"/>
    <w:basedOn w:val="a"/>
    <w:rsid w:val="0024521F"/>
    <w:pPr>
      <w:autoSpaceDE w:val="0"/>
      <w:autoSpaceDN w:val="0"/>
      <w:ind w:firstLine="851"/>
      <w:jc w:val="both"/>
    </w:pPr>
    <w:rPr>
      <w:sz w:val="28"/>
      <w:szCs w:val="28"/>
    </w:rPr>
  </w:style>
  <w:style w:type="paragraph" w:customStyle="1" w:styleId="DefaultText">
    <w:name w:val="Default Text"/>
    <w:rsid w:val="0024521F"/>
    <w:pPr>
      <w:widowControl w:val="0"/>
      <w:autoSpaceDE w:val="0"/>
      <w:autoSpaceDN w:val="0"/>
    </w:pPr>
    <w:rPr>
      <w:color w:val="000000"/>
    </w:rPr>
  </w:style>
  <w:style w:type="paragraph" w:styleId="ab">
    <w:name w:val="Body Text"/>
    <w:basedOn w:val="a"/>
    <w:rsid w:val="0024521F"/>
    <w:pPr>
      <w:autoSpaceDE w:val="0"/>
      <w:autoSpaceDN w:val="0"/>
      <w:jc w:val="center"/>
    </w:pPr>
    <w:rPr>
      <w:sz w:val="28"/>
      <w:szCs w:val="28"/>
    </w:rPr>
  </w:style>
  <w:style w:type="character" w:styleId="ac">
    <w:name w:val="Strong"/>
    <w:basedOn w:val="a0"/>
    <w:qFormat/>
    <w:rsid w:val="0024521F"/>
    <w:rPr>
      <w:b/>
      <w:bCs/>
    </w:rPr>
  </w:style>
  <w:style w:type="paragraph" w:styleId="31">
    <w:name w:val="Body Text 3"/>
    <w:basedOn w:val="a"/>
    <w:rsid w:val="0024521F"/>
    <w:pPr>
      <w:autoSpaceDE w:val="0"/>
      <w:autoSpaceDN w:val="0"/>
      <w:jc w:val="both"/>
    </w:pPr>
    <w:rPr>
      <w:sz w:val="28"/>
      <w:szCs w:val="28"/>
    </w:rPr>
  </w:style>
  <w:style w:type="paragraph" w:styleId="ad">
    <w:name w:val="caption"/>
    <w:basedOn w:val="a"/>
    <w:next w:val="a"/>
    <w:qFormat/>
    <w:rsid w:val="0024521F"/>
    <w:pPr>
      <w:autoSpaceDE w:val="0"/>
      <w:autoSpaceDN w:val="0"/>
      <w:spacing w:before="120" w:after="120"/>
    </w:pPr>
    <w:rPr>
      <w:b/>
      <w:bCs/>
    </w:rPr>
  </w:style>
  <w:style w:type="paragraph" w:customStyle="1" w:styleId="H3">
    <w:name w:val="H3"/>
    <w:basedOn w:val="a"/>
    <w:next w:val="a"/>
    <w:rsid w:val="0024521F"/>
    <w:pPr>
      <w:keepNext/>
      <w:autoSpaceDE w:val="0"/>
      <w:autoSpaceDN w:val="0"/>
      <w:spacing w:before="100" w:after="100"/>
      <w:outlineLvl w:val="3"/>
    </w:pPr>
    <w:rPr>
      <w:b/>
      <w:bCs/>
      <w:sz w:val="28"/>
      <w:szCs w:val="28"/>
    </w:rPr>
  </w:style>
  <w:style w:type="paragraph" w:styleId="ae">
    <w:name w:val="Block Text"/>
    <w:basedOn w:val="a"/>
    <w:rsid w:val="0024521F"/>
    <w:pPr>
      <w:suppressAutoHyphens/>
      <w:autoSpaceDE w:val="0"/>
      <w:autoSpaceDN w:val="0"/>
      <w:spacing w:line="360" w:lineRule="auto"/>
      <w:ind w:left="851" w:right="848"/>
      <w:jc w:val="center"/>
    </w:pPr>
    <w:rPr>
      <w:b/>
      <w:bCs/>
      <w:sz w:val="32"/>
      <w:szCs w:val="32"/>
      <w:lang w:val="en-US"/>
    </w:rPr>
  </w:style>
  <w:style w:type="table" w:styleId="af">
    <w:name w:val="Table Grid"/>
    <w:basedOn w:val="a1"/>
    <w:rsid w:val="00245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semiHidden/>
    <w:rsid w:val="00734983"/>
    <w:pPr>
      <w:autoSpaceDE w:val="0"/>
      <w:autoSpaceDN w:val="0"/>
    </w:pPr>
  </w:style>
  <w:style w:type="character" w:styleId="af1">
    <w:name w:val="footnote reference"/>
    <w:basedOn w:val="a0"/>
    <w:semiHidden/>
    <w:rsid w:val="006D4C9A"/>
    <w:rPr>
      <w:vertAlign w:val="superscript"/>
    </w:rPr>
  </w:style>
  <w:style w:type="character" w:customStyle="1" w:styleId="f0sz12">
    <w:name w:val="f0 sz12"/>
    <w:basedOn w:val="a0"/>
    <w:rsid w:val="00E43923"/>
  </w:style>
  <w:style w:type="character" w:customStyle="1" w:styleId="a5">
    <w:name w:val="Название Знак"/>
    <w:basedOn w:val="a0"/>
    <w:link w:val="a4"/>
    <w:rsid w:val="009E37C4"/>
    <w:rPr>
      <w:rFonts w:ascii="Arial" w:hAnsi="Arial" w:cs="Arial"/>
      <w:sz w:val="24"/>
      <w:szCs w:val="24"/>
      <w:lang w:val="ru-RU" w:eastAsia="ru-RU" w:bidi="ar-SA"/>
    </w:rPr>
  </w:style>
  <w:style w:type="character" w:styleId="af2">
    <w:name w:val="Hyperlink"/>
    <w:basedOn w:val="a0"/>
    <w:rsid w:val="00622970"/>
    <w:rPr>
      <w:color w:val="0000FF"/>
      <w:u w:val="single"/>
    </w:rPr>
  </w:style>
  <w:style w:type="character" w:customStyle="1" w:styleId="a9">
    <w:name w:val="Нижний колонтитул Знак"/>
    <w:basedOn w:val="a0"/>
    <w:link w:val="a8"/>
    <w:uiPriority w:val="99"/>
    <w:rsid w:val="00145EC8"/>
  </w:style>
  <w:style w:type="character" w:styleId="af3">
    <w:name w:val="Placeholder Text"/>
    <w:basedOn w:val="a0"/>
    <w:uiPriority w:val="99"/>
    <w:semiHidden/>
    <w:rsid w:val="00145EC8"/>
    <w:rPr>
      <w:color w:val="808080"/>
    </w:rPr>
  </w:style>
  <w:style w:type="paragraph" w:styleId="af4">
    <w:name w:val="Balloon Text"/>
    <w:basedOn w:val="a"/>
    <w:link w:val="af5"/>
    <w:uiPriority w:val="99"/>
    <w:semiHidden/>
    <w:unhideWhenUsed/>
    <w:rsid w:val="00145EC8"/>
    <w:rPr>
      <w:rFonts w:ascii="Tahoma" w:hAnsi="Tahoma" w:cs="Tahoma"/>
      <w:sz w:val="16"/>
      <w:szCs w:val="16"/>
    </w:rPr>
  </w:style>
  <w:style w:type="character" w:customStyle="1" w:styleId="af5">
    <w:name w:val="Текст выноски Знак"/>
    <w:basedOn w:val="a0"/>
    <w:link w:val="af4"/>
    <w:uiPriority w:val="99"/>
    <w:semiHidden/>
    <w:rsid w:val="00145EC8"/>
    <w:rPr>
      <w:rFonts w:ascii="Tahoma" w:hAnsi="Tahoma" w:cs="Tahoma"/>
      <w:sz w:val="16"/>
      <w:szCs w:val="16"/>
    </w:rPr>
  </w:style>
  <w:style w:type="paragraph" w:styleId="af6">
    <w:name w:val="List Paragraph"/>
    <w:basedOn w:val="a"/>
    <w:uiPriority w:val="34"/>
    <w:qFormat/>
    <w:rsid w:val="005F0B8D"/>
    <w:pPr>
      <w:ind w:left="720"/>
      <w:contextualSpacing/>
    </w:pPr>
  </w:style>
  <w:style w:type="paragraph" w:customStyle="1" w:styleId="af7">
    <w:name w:val="Знак"/>
    <w:basedOn w:val="a"/>
    <w:rsid w:val="005B5971"/>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F3"/>
  </w:style>
  <w:style w:type="paragraph" w:styleId="1">
    <w:name w:val="heading 1"/>
    <w:basedOn w:val="a"/>
    <w:next w:val="a"/>
    <w:qFormat/>
    <w:rsid w:val="008B02F3"/>
    <w:pPr>
      <w:keepNext/>
      <w:jc w:val="center"/>
      <w:outlineLvl w:val="0"/>
    </w:pPr>
    <w:rPr>
      <w:rFonts w:ascii="Arial" w:hAnsi="Arial" w:cs="Arial"/>
      <w:b/>
      <w:bCs/>
      <w:sz w:val="22"/>
      <w:szCs w:val="22"/>
    </w:rPr>
  </w:style>
  <w:style w:type="paragraph" w:styleId="2">
    <w:name w:val="heading 2"/>
    <w:basedOn w:val="a"/>
    <w:next w:val="a"/>
    <w:qFormat/>
    <w:rsid w:val="0024521F"/>
    <w:pPr>
      <w:keepNext/>
      <w:spacing w:before="240" w:after="60"/>
      <w:outlineLvl w:val="1"/>
    </w:pPr>
    <w:rPr>
      <w:rFonts w:ascii="Arial" w:hAnsi="Arial" w:cs="Arial"/>
      <w:b/>
      <w:bCs/>
      <w:i/>
      <w:iCs/>
      <w:sz w:val="28"/>
      <w:szCs w:val="28"/>
    </w:rPr>
  </w:style>
  <w:style w:type="paragraph" w:styleId="3">
    <w:name w:val="heading 3"/>
    <w:basedOn w:val="a"/>
    <w:next w:val="a"/>
    <w:qFormat/>
    <w:rsid w:val="0024521F"/>
    <w:pPr>
      <w:keepNext/>
      <w:spacing w:before="240" w:after="60"/>
      <w:outlineLvl w:val="2"/>
    </w:pPr>
    <w:rPr>
      <w:rFonts w:ascii="Arial" w:hAnsi="Arial" w:cs="Arial"/>
      <w:b/>
      <w:bCs/>
      <w:sz w:val="26"/>
      <w:szCs w:val="26"/>
    </w:rPr>
  </w:style>
  <w:style w:type="paragraph" w:styleId="4">
    <w:name w:val="heading 4"/>
    <w:basedOn w:val="a"/>
    <w:next w:val="a"/>
    <w:qFormat/>
    <w:rsid w:val="0024521F"/>
    <w:pPr>
      <w:keepNext/>
      <w:spacing w:before="240" w:after="60"/>
      <w:outlineLvl w:val="3"/>
    </w:pPr>
    <w:rPr>
      <w:b/>
      <w:bCs/>
      <w:sz w:val="28"/>
      <w:szCs w:val="28"/>
    </w:rPr>
  </w:style>
  <w:style w:type="paragraph" w:styleId="5">
    <w:name w:val="heading 5"/>
    <w:basedOn w:val="a"/>
    <w:next w:val="a"/>
    <w:qFormat/>
    <w:rsid w:val="0024521F"/>
    <w:pPr>
      <w:spacing w:before="240" w:after="60"/>
      <w:outlineLvl w:val="4"/>
    </w:pPr>
    <w:rPr>
      <w:b/>
      <w:bCs/>
      <w:i/>
      <w:iCs/>
      <w:sz w:val="26"/>
      <w:szCs w:val="26"/>
    </w:rPr>
  </w:style>
  <w:style w:type="paragraph" w:styleId="6">
    <w:name w:val="heading 6"/>
    <w:basedOn w:val="a"/>
    <w:next w:val="a"/>
    <w:qFormat/>
    <w:rsid w:val="0024521F"/>
    <w:pPr>
      <w:keepNext/>
      <w:autoSpaceDE w:val="0"/>
      <w:autoSpaceDN w:val="0"/>
      <w:ind w:left="720"/>
      <w:outlineLvl w:val="5"/>
    </w:pPr>
    <w:rPr>
      <w:b/>
      <w:bCs/>
      <w:sz w:val="28"/>
      <w:szCs w:val="28"/>
      <w:lang w:val="en-US"/>
    </w:rPr>
  </w:style>
  <w:style w:type="paragraph" w:styleId="7">
    <w:name w:val="heading 7"/>
    <w:basedOn w:val="a"/>
    <w:next w:val="a"/>
    <w:qFormat/>
    <w:rsid w:val="0024521F"/>
    <w:pPr>
      <w:keepNext/>
      <w:autoSpaceDE w:val="0"/>
      <w:autoSpaceDN w:val="0"/>
      <w:jc w:val="right"/>
      <w:outlineLvl w:val="6"/>
    </w:pPr>
    <w:rPr>
      <w:i/>
      <w:iCs/>
      <w:sz w:val="28"/>
      <w:szCs w:val="28"/>
    </w:rPr>
  </w:style>
  <w:style w:type="paragraph" w:styleId="8">
    <w:name w:val="heading 8"/>
    <w:basedOn w:val="a"/>
    <w:next w:val="a"/>
    <w:qFormat/>
    <w:rsid w:val="0024521F"/>
    <w:pPr>
      <w:keepNext/>
      <w:autoSpaceDE w:val="0"/>
      <w:autoSpaceDN w:val="0"/>
      <w:ind w:left="567"/>
      <w:outlineLvl w:val="7"/>
    </w:pPr>
    <w:rPr>
      <w:b/>
      <w:bCs/>
      <w:sz w:val="28"/>
      <w:szCs w:val="28"/>
    </w:rPr>
  </w:style>
  <w:style w:type="paragraph" w:styleId="9">
    <w:name w:val="heading 9"/>
    <w:basedOn w:val="a"/>
    <w:next w:val="a"/>
    <w:qFormat/>
    <w:rsid w:val="0024521F"/>
    <w:pPr>
      <w:keepNext/>
      <w:numPr>
        <w:numId w:val="1"/>
      </w:numPr>
      <w:tabs>
        <w:tab w:val="num" w:pos="851"/>
      </w:tabs>
      <w:autoSpaceDE w:val="0"/>
      <w:autoSpaceDN w:val="0"/>
      <w:ind w:firstLine="851"/>
      <w:jc w:val="both"/>
      <w:outlineLvl w:val="8"/>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02F3"/>
    <w:pPr>
      <w:spacing w:before="100" w:beforeAutospacing="1" w:after="100" w:afterAutospacing="1"/>
    </w:pPr>
    <w:rPr>
      <w:sz w:val="24"/>
      <w:szCs w:val="24"/>
    </w:rPr>
  </w:style>
  <w:style w:type="paragraph" w:styleId="a4">
    <w:name w:val="Title"/>
    <w:basedOn w:val="a"/>
    <w:link w:val="a5"/>
    <w:qFormat/>
    <w:rsid w:val="008B02F3"/>
    <w:pPr>
      <w:jc w:val="center"/>
    </w:pPr>
    <w:rPr>
      <w:rFonts w:ascii="Arial" w:hAnsi="Arial" w:cs="Arial"/>
      <w:sz w:val="24"/>
      <w:szCs w:val="24"/>
    </w:rPr>
  </w:style>
  <w:style w:type="paragraph" w:styleId="a6">
    <w:name w:val="header"/>
    <w:basedOn w:val="a"/>
    <w:rsid w:val="008B02F3"/>
    <w:pPr>
      <w:tabs>
        <w:tab w:val="center" w:pos="4677"/>
        <w:tab w:val="right" w:pos="9355"/>
      </w:tabs>
    </w:pPr>
  </w:style>
  <w:style w:type="character" w:styleId="a7">
    <w:name w:val="page number"/>
    <w:basedOn w:val="a0"/>
    <w:rsid w:val="008B02F3"/>
  </w:style>
  <w:style w:type="paragraph" w:styleId="a8">
    <w:name w:val="footer"/>
    <w:basedOn w:val="a"/>
    <w:link w:val="a9"/>
    <w:uiPriority w:val="99"/>
    <w:rsid w:val="008B02F3"/>
    <w:pPr>
      <w:tabs>
        <w:tab w:val="center" w:pos="4677"/>
        <w:tab w:val="right" w:pos="9355"/>
      </w:tabs>
    </w:pPr>
  </w:style>
  <w:style w:type="paragraph" w:styleId="aa">
    <w:name w:val="Body Text Indent"/>
    <w:basedOn w:val="a"/>
    <w:rsid w:val="0024521F"/>
    <w:pPr>
      <w:widowControl w:val="0"/>
      <w:autoSpaceDE w:val="0"/>
      <w:autoSpaceDN w:val="0"/>
      <w:spacing w:before="100" w:after="100" w:line="360" w:lineRule="auto"/>
    </w:pPr>
    <w:rPr>
      <w:sz w:val="28"/>
      <w:szCs w:val="28"/>
    </w:rPr>
  </w:style>
  <w:style w:type="paragraph" w:styleId="20">
    <w:name w:val="Body Text Indent 2"/>
    <w:basedOn w:val="a"/>
    <w:rsid w:val="0024521F"/>
    <w:pPr>
      <w:autoSpaceDE w:val="0"/>
      <w:autoSpaceDN w:val="0"/>
      <w:ind w:firstLine="567"/>
      <w:jc w:val="both"/>
    </w:pPr>
    <w:rPr>
      <w:b/>
      <w:bCs/>
    </w:rPr>
  </w:style>
  <w:style w:type="paragraph" w:styleId="30">
    <w:name w:val="Body Text Indent 3"/>
    <w:basedOn w:val="a"/>
    <w:rsid w:val="0024521F"/>
    <w:pPr>
      <w:autoSpaceDE w:val="0"/>
      <w:autoSpaceDN w:val="0"/>
      <w:ind w:firstLine="851"/>
      <w:jc w:val="both"/>
    </w:pPr>
    <w:rPr>
      <w:sz w:val="28"/>
      <w:szCs w:val="28"/>
    </w:rPr>
  </w:style>
  <w:style w:type="paragraph" w:customStyle="1" w:styleId="DefaultText">
    <w:name w:val="Default Text"/>
    <w:rsid w:val="0024521F"/>
    <w:pPr>
      <w:widowControl w:val="0"/>
      <w:autoSpaceDE w:val="0"/>
      <w:autoSpaceDN w:val="0"/>
    </w:pPr>
    <w:rPr>
      <w:color w:val="000000"/>
    </w:rPr>
  </w:style>
  <w:style w:type="paragraph" w:styleId="ab">
    <w:name w:val="Body Text"/>
    <w:basedOn w:val="a"/>
    <w:rsid w:val="0024521F"/>
    <w:pPr>
      <w:autoSpaceDE w:val="0"/>
      <w:autoSpaceDN w:val="0"/>
      <w:jc w:val="center"/>
    </w:pPr>
    <w:rPr>
      <w:sz w:val="28"/>
      <w:szCs w:val="28"/>
    </w:rPr>
  </w:style>
  <w:style w:type="character" w:styleId="ac">
    <w:name w:val="Strong"/>
    <w:basedOn w:val="a0"/>
    <w:qFormat/>
    <w:rsid w:val="0024521F"/>
    <w:rPr>
      <w:b/>
      <w:bCs/>
    </w:rPr>
  </w:style>
  <w:style w:type="paragraph" w:styleId="31">
    <w:name w:val="Body Text 3"/>
    <w:basedOn w:val="a"/>
    <w:rsid w:val="0024521F"/>
    <w:pPr>
      <w:autoSpaceDE w:val="0"/>
      <w:autoSpaceDN w:val="0"/>
      <w:jc w:val="both"/>
    </w:pPr>
    <w:rPr>
      <w:sz w:val="28"/>
      <w:szCs w:val="28"/>
    </w:rPr>
  </w:style>
  <w:style w:type="paragraph" w:styleId="ad">
    <w:name w:val="caption"/>
    <w:basedOn w:val="a"/>
    <w:next w:val="a"/>
    <w:qFormat/>
    <w:rsid w:val="0024521F"/>
    <w:pPr>
      <w:autoSpaceDE w:val="0"/>
      <w:autoSpaceDN w:val="0"/>
      <w:spacing w:before="120" w:after="120"/>
    </w:pPr>
    <w:rPr>
      <w:b/>
      <w:bCs/>
    </w:rPr>
  </w:style>
  <w:style w:type="paragraph" w:customStyle="1" w:styleId="H3">
    <w:name w:val="H3"/>
    <w:basedOn w:val="a"/>
    <w:next w:val="a"/>
    <w:rsid w:val="0024521F"/>
    <w:pPr>
      <w:keepNext/>
      <w:autoSpaceDE w:val="0"/>
      <w:autoSpaceDN w:val="0"/>
      <w:spacing w:before="100" w:after="100"/>
      <w:outlineLvl w:val="3"/>
    </w:pPr>
    <w:rPr>
      <w:b/>
      <w:bCs/>
      <w:sz w:val="28"/>
      <w:szCs w:val="28"/>
    </w:rPr>
  </w:style>
  <w:style w:type="paragraph" w:styleId="ae">
    <w:name w:val="Block Text"/>
    <w:basedOn w:val="a"/>
    <w:rsid w:val="0024521F"/>
    <w:pPr>
      <w:suppressAutoHyphens/>
      <w:autoSpaceDE w:val="0"/>
      <w:autoSpaceDN w:val="0"/>
      <w:spacing w:line="360" w:lineRule="auto"/>
      <w:ind w:left="851" w:right="848"/>
      <w:jc w:val="center"/>
    </w:pPr>
    <w:rPr>
      <w:b/>
      <w:bCs/>
      <w:sz w:val="32"/>
      <w:szCs w:val="32"/>
      <w:lang w:val="en-US"/>
    </w:rPr>
  </w:style>
  <w:style w:type="table" w:styleId="af">
    <w:name w:val="Table Grid"/>
    <w:basedOn w:val="a1"/>
    <w:rsid w:val="00245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semiHidden/>
    <w:rsid w:val="00734983"/>
    <w:pPr>
      <w:autoSpaceDE w:val="0"/>
      <w:autoSpaceDN w:val="0"/>
    </w:pPr>
  </w:style>
  <w:style w:type="character" w:styleId="af1">
    <w:name w:val="footnote reference"/>
    <w:basedOn w:val="a0"/>
    <w:semiHidden/>
    <w:rsid w:val="006D4C9A"/>
    <w:rPr>
      <w:vertAlign w:val="superscript"/>
    </w:rPr>
  </w:style>
  <w:style w:type="character" w:customStyle="1" w:styleId="f0sz12">
    <w:name w:val="f0 sz12"/>
    <w:basedOn w:val="a0"/>
    <w:rsid w:val="00E43923"/>
  </w:style>
  <w:style w:type="character" w:customStyle="1" w:styleId="a5">
    <w:name w:val="Название Знак"/>
    <w:basedOn w:val="a0"/>
    <w:link w:val="a4"/>
    <w:rsid w:val="009E37C4"/>
    <w:rPr>
      <w:rFonts w:ascii="Arial" w:hAnsi="Arial" w:cs="Arial"/>
      <w:sz w:val="24"/>
      <w:szCs w:val="24"/>
      <w:lang w:val="ru-RU" w:eastAsia="ru-RU" w:bidi="ar-SA"/>
    </w:rPr>
  </w:style>
  <w:style w:type="character" w:styleId="af2">
    <w:name w:val="Hyperlink"/>
    <w:basedOn w:val="a0"/>
    <w:rsid w:val="00622970"/>
    <w:rPr>
      <w:color w:val="0000FF"/>
      <w:u w:val="single"/>
    </w:rPr>
  </w:style>
  <w:style w:type="character" w:customStyle="1" w:styleId="a9">
    <w:name w:val="Нижний колонтитул Знак"/>
    <w:basedOn w:val="a0"/>
    <w:link w:val="a8"/>
    <w:uiPriority w:val="99"/>
    <w:rsid w:val="00145EC8"/>
  </w:style>
  <w:style w:type="character" w:styleId="af3">
    <w:name w:val="Placeholder Text"/>
    <w:basedOn w:val="a0"/>
    <w:uiPriority w:val="99"/>
    <w:semiHidden/>
    <w:rsid w:val="00145EC8"/>
    <w:rPr>
      <w:color w:val="808080"/>
    </w:rPr>
  </w:style>
  <w:style w:type="paragraph" w:styleId="af4">
    <w:name w:val="Balloon Text"/>
    <w:basedOn w:val="a"/>
    <w:link w:val="af5"/>
    <w:uiPriority w:val="99"/>
    <w:semiHidden/>
    <w:unhideWhenUsed/>
    <w:rsid w:val="00145EC8"/>
    <w:rPr>
      <w:rFonts w:ascii="Tahoma" w:hAnsi="Tahoma" w:cs="Tahoma"/>
      <w:sz w:val="16"/>
      <w:szCs w:val="16"/>
    </w:rPr>
  </w:style>
  <w:style w:type="character" w:customStyle="1" w:styleId="af5">
    <w:name w:val="Текст выноски Знак"/>
    <w:basedOn w:val="a0"/>
    <w:link w:val="af4"/>
    <w:uiPriority w:val="99"/>
    <w:semiHidden/>
    <w:rsid w:val="00145EC8"/>
    <w:rPr>
      <w:rFonts w:ascii="Tahoma" w:hAnsi="Tahoma" w:cs="Tahoma"/>
      <w:sz w:val="16"/>
      <w:szCs w:val="16"/>
    </w:rPr>
  </w:style>
  <w:style w:type="paragraph" w:styleId="af6">
    <w:name w:val="List Paragraph"/>
    <w:basedOn w:val="a"/>
    <w:uiPriority w:val="34"/>
    <w:qFormat/>
    <w:rsid w:val="005F0B8D"/>
    <w:pPr>
      <w:ind w:left="720"/>
      <w:contextualSpacing/>
    </w:pPr>
  </w:style>
  <w:style w:type="paragraph" w:customStyle="1" w:styleId="af7">
    <w:name w:val="Знак"/>
    <w:basedOn w:val="a"/>
    <w:rsid w:val="005B5971"/>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7.gif"/><Relationship Id="rId42" Type="http://schemas.openxmlformats.org/officeDocument/2006/relationships/oleObject" Target="embeddings/oleObject10.bin"/><Relationship Id="rId63" Type="http://schemas.openxmlformats.org/officeDocument/2006/relationships/image" Target="media/image27.wmf"/><Relationship Id="rId84" Type="http://schemas.openxmlformats.org/officeDocument/2006/relationships/image" Target="media/image39.wmf"/><Relationship Id="rId138" Type="http://schemas.openxmlformats.org/officeDocument/2006/relationships/oleObject" Target="embeddings/oleObject53.bin"/><Relationship Id="rId159" Type="http://schemas.openxmlformats.org/officeDocument/2006/relationships/image" Target="media/image80.wmf"/><Relationship Id="rId170" Type="http://schemas.openxmlformats.org/officeDocument/2006/relationships/image" Target="media/image86.wmf"/><Relationship Id="rId191" Type="http://schemas.openxmlformats.org/officeDocument/2006/relationships/image" Target="media/image96.wmf"/><Relationship Id="rId196" Type="http://schemas.openxmlformats.org/officeDocument/2006/relationships/oleObject" Target="embeddings/oleObject80.bin"/><Relationship Id="rId200" Type="http://schemas.openxmlformats.org/officeDocument/2006/relationships/theme" Target="theme/theme1.xml"/><Relationship Id="rId16" Type="http://schemas.openxmlformats.org/officeDocument/2006/relationships/image" Target="media/image2.png"/><Relationship Id="rId107" Type="http://schemas.openxmlformats.org/officeDocument/2006/relationships/image" Target="media/image51.wmf"/><Relationship Id="rId11" Type="http://schemas.openxmlformats.org/officeDocument/2006/relationships/footer" Target="footer2.xml"/><Relationship Id="rId32" Type="http://schemas.openxmlformats.org/officeDocument/2006/relationships/oleObject" Target="embeddings/oleObject5.bin"/><Relationship Id="rId37" Type="http://schemas.openxmlformats.org/officeDocument/2006/relationships/image" Target="media/image16.wmf"/><Relationship Id="rId53" Type="http://schemas.openxmlformats.org/officeDocument/2006/relationships/image" Target="media/image22.wmf"/><Relationship Id="rId58" Type="http://schemas.openxmlformats.org/officeDocument/2006/relationships/oleObject" Target="embeddings/oleObject20.bin"/><Relationship Id="rId74" Type="http://schemas.openxmlformats.org/officeDocument/2006/relationships/oleObject" Target="embeddings/oleObject27.bin"/><Relationship Id="rId79" Type="http://schemas.openxmlformats.org/officeDocument/2006/relationships/image" Target="media/image36.png"/><Relationship Id="rId102" Type="http://schemas.openxmlformats.org/officeDocument/2006/relationships/image" Target="media/image48.wmf"/><Relationship Id="rId123" Type="http://schemas.openxmlformats.org/officeDocument/2006/relationships/image" Target="media/image59.wmf"/><Relationship Id="rId128" Type="http://schemas.openxmlformats.org/officeDocument/2006/relationships/oleObject" Target="embeddings/oleObject52.bin"/><Relationship Id="rId144" Type="http://schemas.openxmlformats.org/officeDocument/2006/relationships/image" Target="media/image72.wmf"/><Relationship Id="rId149" Type="http://schemas.openxmlformats.org/officeDocument/2006/relationships/image" Target="media/image75.gif"/><Relationship Id="rId5" Type="http://schemas.openxmlformats.org/officeDocument/2006/relationships/settings" Target="settings.xml"/><Relationship Id="rId90" Type="http://schemas.openxmlformats.org/officeDocument/2006/relationships/chart" Target="charts/chart1.xml"/><Relationship Id="rId95" Type="http://schemas.openxmlformats.org/officeDocument/2006/relationships/oleObject" Target="embeddings/oleObject36.bin"/><Relationship Id="rId160" Type="http://schemas.openxmlformats.org/officeDocument/2006/relationships/oleObject" Target="embeddings/oleObject62.bin"/><Relationship Id="rId165" Type="http://schemas.openxmlformats.org/officeDocument/2006/relationships/oleObject" Target="embeddings/oleObject64.bin"/><Relationship Id="rId181" Type="http://schemas.openxmlformats.org/officeDocument/2006/relationships/image" Target="media/image91.wmf"/><Relationship Id="rId186" Type="http://schemas.openxmlformats.org/officeDocument/2006/relationships/oleObject" Target="embeddings/oleObject75.bin"/><Relationship Id="rId22" Type="http://schemas.openxmlformats.org/officeDocument/2006/relationships/image" Target="media/image8.png"/><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30.wmf"/><Relationship Id="rId113" Type="http://schemas.openxmlformats.org/officeDocument/2006/relationships/image" Target="media/image54.wmf"/><Relationship Id="rId118" Type="http://schemas.openxmlformats.org/officeDocument/2006/relationships/oleObject" Target="embeddings/oleObject47.bin"/><Relationship Id="rId134" Type="http://schemas.openxmlformats.org/officeDocument/2006/relationships/image" Target="media/image66.png"/><Relationship Id="rId139" Type="http://schemas.openxmlformats.org/officeDocument/2006/relationships/footer" Target="footer5.xml"/><Relationship Id="rId80" Type="http://schemas.openxmlformats.org/officeDocument/2006/relationships/image" Target="media/image37.wmf"/><Relationship Id="rId85" Type="http://schemas.openxmlformats.org/officeDocument/2006/relationships/oleObject" Target="embeddings/oleObject32.bin"/><Relationship Id="rId150" Type="http://schemas.openxmlformats.org/officeDocument/2006/relationships/image" Target="http://www.aup.ru/books/m79/img/1-1_1.gif" TargetMode="External"/><Relationship Id="rId155" Type="http://schemas.openxmlformats.org/officeDocument/2006/relationships/image" Target="media/image78.wmf"/><Relationship Id="rId171" Type="http://schemas.openxmlformats.org/officeDocument/2006/relationships/oleObject" Target="embeddings/oleObject67.bin"/><Relationship Id="rId176" Type="http://schemas.openxmlformats.org/officeDocument/2006/relationships/oleObject" Target="embeddings/oleObject70.bin"/><Relationship Id="rId192" Type="http://schemas.openxmlformats.org/officeDocument/2006/relationships/oleObject" Target="embeddings/oleObject78.bin"/><Relationship Id="rId197" Type="http://schemas.openxmlformats.org/officeDocument/2006/relationships/image" Target="media/image99.wmf"/><Relationship Id="rId12" Type="http://schemas.openxmlformats.org/officeDocument/2006/relationships/header" Target="header2.xml"/><Relationship Id="rId17" Type="http://schemas.openxmlformats.org/officeDocument/2006/relationships/image" Target="media/image3.png"/><Relationship Id="rId33" Type="http://schemas.openxmlformats.org/officeDocument/2006/relationships/image" Target="media/image14.wmf"/><Relationship Id="rId38" Type="http://schemas.openxmlformats.org/officeDocument/2006/relationships/oleObject" Target="embeddings/oleObject8.bin"/><Relationship Id="rId59" Type="http://schemas.openxmlformats.org/officeDocument/2006/relationships/image" Target="media/image25.wmf"/><Relationship Id="rId103" Type="http://schemas.openxmlformats.org/officeDocument/2006/relationships/oleObject" Target="embeddings/oleObject40.bin"/><Relationship Id="rId108" Type="http://schemas.openxmlformats.org/officeDocument/2006/relationships/oleObject" Target="embeddings/oleObject42.bin"/><Relationship Id="rId124" Type="http://schemas.openxmlformats.org/officeDocument/2006/relationships/oleObject" Target="embeddings/oleObject50.bin"/><Relationship Id="rId129" Type="http://schemas.openxmlformats.org/officeDocument/2006/relationships/image" Target="media/image62.png"/><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image" Target="media/image45.wmf"/><Relationship Id="rId140" Type="http://schemas.openxmlformats.org/officeDocument/2006/relationships/image" Target="media/image70.wmf"/><Relationship Id="rId145" Type="http://schemas.openxmlformats.org/officeDocument/2006/relationships/oleObject" Target="embeddings/oleObject56.bin"/><Relationship Id="rId161" Type="http://schemas.openxmlformats.org/officeDocument/2006/relationships/image" Target="media/image81.png"/><Relationship Id="rId166" Type="http://schemas.openxmlformats.org/officeDocument/2006/relationships/image" Target="media/image84.wmf"/><Relationship Id="rId182" Type="http://schemas.openxmlformats.org/officeDocument/2006/relationships/oleObject" Target="embeddings/oleObject73.bin"/><Relationship Id="rId187" Type="http://schemas.openxmlformats.org/officeDocument/2006/relationships/image" Target="media/image94.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oleObject" Target="embeddings/oleObject3.bin"/><Relationship Id="rId49" Type="http://schemas.openxmlformats.org/officeDocument/2006/relationships/image" Target="media/image20.wmf"/><Relationship Id="rId114" Type="http://schemas.openxmlformats.org/officeDocument/2006/relationships/oleObject" Target="embeddings/oleObject45.bin"/><Relationship Id="rId119" Type="http://schemas.openxmlformats.org/officeDocument/2006/relationships/image" Target="media/image57.wmf"/><Relationship Id="rId44" Type="http://schemas.openxmlformats.org/officeDocument/2006/relationships/oleObject" Target="embeddings/oleObject11.bin"/><Relationship Id="rId60" Type="http://schemas.openxmlformats.org/officeDocument/2006/relationships/oleObject" Target="embeddings/oleObject21.bin"/><Relationship Id="rId65" Type="http://schemas.openxmlformats.org/officeDocument/2006/relationships/image" Target="media/image28.wmf"/><Relationship Id="rId81"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image" Target="media/image63.png"/><Relationship Id="rId135" Type="http://schemas.openxmlformats.org/officeDocument/2006/relationships/image" Target="media/image67.png"/><Relationship Id="rId151" Type="http://schemas.openxmlformats.org/officeDocument/2006/relationships/image" Target="media/image76.wmf"/><Relationship Id="rId156" Type="http://schemas.openxmlformats.org/officeDocument/2006/relationships/oleObject" Target="embeddings/oleObject60.bin"/><Relationship Id="rId177" Type="http://schemas.openxmlformats.org/officeDocument/2006/relationships/image" Target="media/image89.wmf"/><Relationship Id="rId198" Type="http://schemas.openxmlformats.org/officeDocument/2006/relationships/oleObject" Target="embeddings/oleObject81.bin"/><Relationship Id="rId172" Type="http://schemas.openxmlformats.org/officeDocument/2006/relationships/image" Target="media/image87.wmf"/><Relationship Id="rId193" Type="http://schemas.openxmlformats.org/officeDocument/2006/relationships/image" Target="media/image97.wmf"/><Relationship Id="rId13" Type="http://schemas.openxmlformats.org/officeDocument/2006/relationships/footer" Target="footer3.xml"/><Relationship Id="rId18" Type="http://schemas.openxmlformats.org/officeDocument/2006/relationships/image" Target="media/image4.png"/><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6.bin"/><Relationship Id="rId50" Type="http://schemas.openxmlformats.org/officeDocument/2006/relationships/oleObject" Target="embeddings/oleObject16.bin"/><Relationship Id="rId55" Type="http://schemas.openxmlformats.org/officeDocument/2006/relationships/image" Target="media/image23.wmf"/><Relationship Id="rId76" Type="http://schemas.openxmlformats.org/officeDocument/2006/relationships/oleObject" Target="embeddings/oleObject28.bin"/><Relationship Id="rId97" Type="http://schemas.openxmlformats.org/officeDocument/2006/relationships/oleObject" Target="embeddings/oleObject37.bin"/><Relationship Id="rId104" Type="http://schemas.openxmlformats.org/officeDocument/2006/relationships/image" Target="media/image49.wmf"/><Relationship Id="rId120" Type="http://schemas.openxmlformats.org/officeDocument/2006/relationships/oleObject" Target="embeddings/oleObject48.bin"/><Relationship Id="rId125" Type="http://schemas.openxmlformats.org/officeDocument/2006/relationships/image" Target="media/image60.wmf"/><Relationship Id="rId141" Type="http://schemas.openxmlformats.org/officeDocument/2006/relationships/oleObject" Target="embeddings/oleObject54.bin"/><Relationship Id="rId146" Type="http://schemas.openxmlformats.org/officeDocument/2006/relationships/image" Target="media/image73.png"/><Relationship Id="rId167" Type="http://schemas.openxmlformats.org/officeDocument/2006/relationships/oleObject" Target="embeddings/oleObject65.bin"/><Relationship Id="rId188" Type="http://schemas.openxmlformats.org/officeDocument/2006/relationships/oleObject" Target="embeddings/oleObject76.bin"/><Relationship Id="rId7" Type="http://schemas.openxmlformats.org/officeDocument/2006/relationships/footnotes" Target="footnotes.xml"/><Relationship Id="rId71" Type="http://schemas.openxmlformats.org/officeDocument/2006/relationships/image" Target="media/image31.png"/><Relationship Id="rId92" Type="http://schemas.openxmlformats.org/officeDocument/2006/relationships/oleObject" Target="embeddings/oleObject35.bin"/><Relationship Id="rId162" Type="http://schemas.openxmlformats.org/officeDocument/2006/relationships/image" Target="media/image82.wmf"/><Relationship Id="rId183" Type="http://schemas.openxmlformats.org/officeDocument/2006/relationships/image" Target="media/image92.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oleObject" Target="embeddings/oleObject12.bin"/><Relationship Id="rId66" Type="http://schemas.openxmlformats.org/officeDocument/2006/relationships/oleObject" Target="embeddings/oleObject24.bin"/><Relationship Id="rId87" Type="http://schemas.openxmlformats.org/officeDocument/2006/relationships/oleObject" Target="embeddings/oleObject33.bin"/><Relationship Id="rId110" Type="http://schemas.openxmlformats.org/officeDocument/2006/relationships/oleObject" Target="embeddings/oleObject43.bin"/><Relationship Id="rId115" Type="http://schemas.openxmlformats.org/officeDocument/2006/relationships/image" Target="media/image55.wmf"/><Relationship Id="rId131" Type="http://schemas.openxmlformats.org/officeDocument/2006/relationships/image" Target="media/image64.png"/><Relationship Id="rId136" Type="http://schemas.openxmlformats.org/officeDocument/2006/relationships/image" Target="media/image68.png"/><Relationship Id="rId157" Type="http://schemas.openxmlformats.org/officeDocument/2006/relationships/image" Target="media/image79.wmf"/><Relationship Id="rId178" Type="http://schemas.openxmlformats.org/officeDocument/2006/relationships/oleObject" Target="embeddings/oleObject71.bin"/><Relationship Id="rId61" Type="http://schemas.openxmlformats.org/officeDocument/2006/relationships/image" Target="media/image26.wmf"/><Relationship Id="rId82" Type="http://schemas.openxmlformats.org/officeDocument/2006/relationships/image" Target="media/image38.wmf"/><Relationship Id="rId152" Type="http://schemas.openxmlformats.org/officeDocument/2006/relationships/oleObject" Target="embeddings/oleObject58.bin"/><Relationship Id="rId173" Type="http://schemas.openxmlformats.org/officeDocument/2006/relationships/oleObject" Target="embeddings/oleObject68.bin"/><Relationship Id="rId194" Type="http://schemas.openxmlformats.org/officeDocument/2006/relationships/oleObject" Target="embeddings/oleObject79.bin"/><Relationship Id="rId199" Type="http://schemas.openxmlformats.org/officeDocument/2006/relationships/fontTable" Target="fontTable.xml"/><Relationship Id="rId19" Type="http://schemas.openxmlformats.org/officeDocument/2006/relationships/image" Target="media/image5.png"/><Relationship Id="rId14" Type="http://schemas.openxmlformats.org/officeDocument/2006/relationships/footer" Target="footer4.xml"/><Relationship Id="rId30"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19.bin"/><Relationship Id="rId77" Type="http://schemas.openxmlformats.org/officeDocument/2006/relationships/image" Target="media/image35.wmf"/><Relationship Id="rId100" Type="http://schemas.openxmlformats.org/officeDocument/2006/relationships/image" Target="media/image47.wmf"/><Relationship Id="rId105" Type="http://schemas.openxmlformats.org/officeDocument/2006/relationships/image" Target="media/image50.wmf"/><Relationship Id="rId126" Type="http://schemas.openxmlformats.org/officeDocument/2006/relationships/oleObject" Target="embeddings/oleObject51.bin"/><Relationship Id="rId147" Type="http://schemas.openxmlformats.org/officeDocument/2006/relationships/image" Target="media/image74.emf"/><Relationship Id="rId168" Type="http://schemas.openxmlformats.org/officeDocument/2006/relationships/image" Target="media/image85.wmf"/><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2.png"/><Relationship Id="rId93" Type="http://schemas.openxmlformats.org/officeDocument/2006/relationships/image" Target="media/image43.png"/><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image" Target="media/image71.wmf"/><Relationship Id="rId163" Type="http://schemas.openxmlformats.org/officeDocument/2006/relationships/oleObject" Target="embeddings/oleObject63.bin"/><Relationship Id="rId184" Type="http://schemas.openxmlformats.org/officeDocument/2006/relationships/oleObject" Target="embeddings/oleObject74.bin"/><Relationship Id="rId189" Type="http://schemas.openxmlformats.org/officeDocument/2006/relationships/image" Target="media/image95.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3.bin"/><Relationship Id="rId67" Type="http://schemas.openxmlformats.org/officeDocument/2006/relationships/image" Target="media/image29.wmf"/><Relationship Id="rId116" Type="http://schemas.openxmlformats.org/officeDocument/2006/relationships/oleObject" Target="embeddings/oleObject46.bin"/><Relationship Id="rId137" Type="http://schemas.openxmlformats.org/officeDocument/2006/relationships/image" Target="media/image69.wmf"/><Relationship Id="rId158" Type="http://schemas.openxmlformats.org/officeDocument/2006/relationships/oleObject" Target="embeddings/oleObject61.bin"/><Relationship Id="rId20" Type="http://schemas.openxmlformats.org/officeDocument/2006/relationships/image" Target="media/image6.png"/><Relationship Id="rId41" Type="http://schemas.openxmlformats.org/officeDocument/2006/relationships/image" Target="media/image18.wmf"/><Relationship Id="rId62" Type="http://schemas.openxmlformats.org/officeDocument/2006/relationships/oleObject" Target="embeddings/oleObject22.bin"/><Relationship Id="rId83" Type="http://schemas.openxmlformats.org/officeDocument/2006/relationships/oleObject" Target="embeddings/oleObject31.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hyperlink" Target="http://www.aup.ru/books/m79/5_2.htm" TargetMode="External"/><Relationship Id="rId153" Type="http://schemas.openxmlformats.org/officeDocument/2006/relationships/image" Target="media/image77.wmf"/><Relationship Id="rId174" Type="http://schemas.openxmlformats.org/officeDocument/2006/relationships/oleObject" Target="embeddings/oleObject69.bin"/><Relationship Id="rId179" Type="http://schemas.openxmlformats.org/officeDocument/2006/relationships/image" Target="media/image90.wmf"/><Relationship Id="rId195" Type="http://schemas.openxmlformats.org/officeDocument/2006/relationships/image" Target="media/image98.wmf"/><Relationship Id="rId190" Type="http://schemas.openxmlformats.org/officeDocument/2006/relationships/oleObject" Target="embeddings/oleObject77.bin"/><Relationship Id="rId15" Type="http://schemas.openxmlformats.org/officeDocument/2006/relationships/image" Target="media/image1.png"/><Relationship Id="rId36" Type="http://schemas.openxmlformats.org/officeDocument/2006/relationships/oleObject" Target="embeddings/oleObject7.bin"/><Relationship Id="rId57" Type="http://schemas.openxmlformats.org/officeDocument/2006/relationships/image" Target="media/image24.wmf"/><Relationship Id="rId106" Type="http://schemas.openxmlformats.org/officeDocument/2006/relationships/oleObject" Target="embeddings/oleObject41.bin"/><Relationship Id="rId127" Type="http://schemas.openxmlformats.org/officeDocument/2006/relationships/image" Target="media/image61.wmf"/><Relationship Id="rId10" Type="http://schemas.openxmlformats.org/officeDocument/2006/relationships/footer" Target="footer1.xml"/><Relationship Id="rId31" Type="http://schemas.openxmlformats.org/officeDocument/2006/relationships/image" Target="media/image13.wmf"/><Relationship Id="rId52" Type="http://schemas.openxmlformats.org/officeDocument/2006/relationships/oleObject" Target="embeddings/oleObject17.bin"/><Relationship Id="rId73" Type="http://schemas.openxmlformats.org/officeDocument/2006/relationships/image" Target="media/image33.wmf"/><Relationship Id="rId78" Type="http://schemas.openxmlformats.org/officeDocument/2006/relationships/oleObject" Target="embeddings/oleObject29.bin"/><Relationship Id="rId94" Type="http://schemas.openxmlformats.org/officeDocument/2006/relationships/image" Target="media/image44.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oleObject" Target="embeddings/oleObject49.bin"/><Relationship Id="rId143" Type="http://schemas.openxmlformats.org/officeDocument/2006/relationships/oleObject" Target="embeddings/oleObject55.bin"/><Relationship Id="rId148" Type="http://schemas.openxmlformats.org/officeDocument/2006/relationships/oleObject" Target="embeddings/oleObject57.bin"/><Relationship Id="rId164" Type="http://schemas.openxmlformats.org/officeDocument/2006/relationships/image" Target="media/image83.wmf"/><Relationship Id="rId169" Type="http://schemas.openxmlformats.org/officeDocument/2006/relationships/oleObject" Target="embeddings/oleObject66.bin"/><Relationship Id="rId185" Type="http://schemas.openxmlformats.org/officeDocument/2006/relationships/image" Target="media/image93.wmf"/><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oleObject" Target="embeddings/oleObject72.bin"/><Relationship Id="rId26" Type="http://schemas.openxmlformats.org/officeDocument/2006/relationships/oleObject" Target="embeddings/oleObject2.bin"/><Relationship Id="rId47" Type="http://schemas.openxmlformats.org/officeDocument/2006/relationships/oleObject" Target="embeddings/oleObject14.bin"/><Relationship Id="rId68" Type="http://schemas.openxmlformats.org/officeDocument/2006/relationships/oleObject" Target="embeddings/oleObject25.bin"/><Relationship Id="rId89" Type="http://schemas.openxmlformats.org/officeDocument/2006/relationships/oleObject" Target="embeddings/oleObject34.bin"/><Relationship Id="rId112" Type="http://schemas.openxmlformats.org/officeDocument/2006/relationships/oleObject" Target="embeddings/oleObject44.bin"/><Relationship Id="rId133" Type="http://schemas.openxmlformats.org/officeDocument/2006/relationships/image" Target="media/image65.png"/><Relationship Id="rId154" Type="http://schemas.openxmlformats.org/officeDocument/2006/relationships/oleObject" Target="embeddings/oleObject59.bin"/><Relationship Id="rId175" Type="http://schemas.openxmlformats.org/officeDocument/2006/relationships/image" Target="media/image88.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22525597269641"/>
          <c:y val="0.19241192411924143"/>
          <c:w val="0.81399317406143368"/>
          <c:h val="0.71002710027100269"/>
        </c:manualLayout>
      </c:layout>
      <c:lineChart>
        <c:grouping val="standard"/>
        <c:varyColors val="0"/>
        <c:ser>
          <c:idx val="0"/>
          <c:order val="0"/>
          <c:tx>
            <c:strRef>
              <c:f>Лист1!$A$56</c:f>
              <c:strCache>
                <c:ptCount val="1"/>
                <c:pt idx="0">
                  <c:v>NPV нарастающим итогом</c:v>
                </c:pt>
              </c:strCache>
            </c:strRef>
          </c:tx>
          <c:spPr>
            <a:ln w="38099">
              <a:solidFill>
                <a:srgbClr val="000080"/>
              </a:solidFill>
              <a:prstDash val="solid"/>
            </a:ln>
          </c:spPr>
          <c:marker>
            <c:symbol val="none"/>
          </c:marker>
          <c:val>
            <c:numRef>
              <c:f>Лист1!$B$56:$AE$56</c:f>
              <c:numCache>
                <c:formatCode>0.00</c:formatCode>
                <c:ptCount val="30"/>
                <c:pt idx="0">
                  <c:v>-446800</c:v>
                </c:pt>
                <c:pt idx="1">
                  <c:v>-1936300</c:v>
                </c:pt>
                <c:pt idx="2">
                  <c:v>-2040560</c:v>
                </c:pt>
                <c:pt idx="3">
                  <c:v>-1926812.8658883169</c:v>
                </c:pt>
                <c:pt idx="4">
                  <c:v>-1758245.3987199571</c:v>
                </c:pt>
                <c:pt idx="5">
                  <c:v>-1589677.9315515966</c:v>
                </c:pt>
                <c:pt idx="6">
                  <c:v>-1421110.4643832366</c:v>
                </c:pt>
                <c:pt idx="7">
                  <c:v>-1252542.9972148763</c:v>
                </c:pt>
                <c:pt idx="8">
                  <c:v>-1083975.5300465161</c:v>
                </c:pt>
                <c:pt idx="9">
                  <c:v>-915408.06287815538</c:v>
                </c:pt>
                <c:pt idx="10">
                  <c:v>-746840.59570979537</c:v>
                </c:pt>
                <c:pt idx="11">
                  <c:v>-578273.12854143535</c:v>
                </c:pt>
                <c:pt idx="12">
                  <c:v>-409705.66137307521</c:v>
                </c:pt>
                <c:pt idx="13">
                  <c:v>-241138.19420471485</c:v>
                </c:pt>
                <c:pt idx="14">
                  <c:v>-72570.727036354598</c:v>
                </c:pt>
                <c:pt idx="15">
                  <c:v>95996.740132005638</c:v>
                </c:pt>
                <c:pt idx="16">
                  <c:v>264564.2073003659</c:v>
                </c:pt>
                <c:pt idx="17">
                  <c:v>433131.67446872621</c:v>
                </c:pt>
                <c:pt idx="18">
                  <c:v>601699.14163708745</c:v>
                </c:pt>
                <c:pt idx="19">
                  <c:v>770266.60880544852</c:v>
                </c:pt>
                <c:pt idx="20">
                  <c:v>938834.0759738069</c:v>
                </c:pt>
                <c:pt idx="21">
                  <c:v>1107401.5431421681</c:v>
                </c:pt>
                <c:pt idx="22">
                  <c:v>1275969.0103105274</c:v>
                </c:pt>
                <c:pt idx="23">
                  <c:v>1444536.4774788881</c:v>
                </c:pt>
                <c:pt idx="24">
                  <c:v>1613103.9446472479</c:v>
                </c:pt>
                <c:pt idx="25">
                  <c:v>1781671.4118156082</c:v>
                </c:pt>
                <c:pt idx="26">
                  <c:v>1950238.8789839684</c:v>
                </c:pt>
                <c:pt idx="27">
                  <c:v>2118806.3461523247</c:v>
                </c:pt>
                <c:pt idx="28">
                  <c:v>2287373.8133206847</c:v>
                </c:pt>
                <c:pt idx="29">
                  <c:v>2455941.2804890489</c:v>
                </c:pt>
              </c:numCache>
            </c:numRef>
          </c:val>
          <c:smooth val="0"/>
        </c:ser>
        <c:dLbls>
          <c:showLegendKey val="0"/>
          <c:showVal val="0"/>
          <c:showCatName val="0"/>
          <c:showSerName val="0"/>
          <c:showPercent val="0"/>
          <c:showBubbleSize val="0"/>
        </c:dLbls>
        <c:marker val="1"/>
        <c:smooth val="0"/>
        <c:axId val="214024960"/>
        <c:axId val="214026880"/>
      </c:lineChart>
      <c:catAx>
        <c:axId val="214024960"/>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rPr lang="ru-RU"/>
                  <a:t>Годы </a:t>
                </a:r>
              </a:p>
            </c:rich>
          </c:tx>
          <c:layout>
            <c:manualLayout>
              <c:xMode val="edge"/>
              <c:yMode val="edge"/>
              <c:x val="0.51706484641638262"/>
              <c:y val="0.9295392953929523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14026880"/>
        <c:crosses val="autoZero"/>
        <c:auto val="1"/>
        <c:lblAlgn val="ctr"/>
        <c:lblOffset val="100"/>
        <c:tickLblSkip val="2"/>
        <c:tickMarkSkip val="1"/>
        <c:noMultiLvlLbl val="0"/>
      </c:catAx>
      <c:valAx>
        <c:axId val="214026880"/>
        <c:scaling>
          <c:orientation val="minMax"/>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14024960"/>
        <c:crosses val="autoZero"/>
        <c:crossBetween val="midCat"/>
      </c:valAx>
      <c:spPr>
        <a:solidFill>
          <a:srgbClr val="FFFFFF"/>
        </a:solidFill>
        <a:ln w="12700">
          <a:solidFill>
            <a:srgbClr val="FFFFFF"/>
          </a:solidFill>
          <a:prstDash val="solid"/>
        </a:ln>
      </c:spPr>
    </c:plotArea>
    <c:legend>
      <c:legendPos val="t"/>
      <c:legendEntry>
        <c:idx val="0"/>
        <c:txPr>
          <a:bodyPr/>
          <a:lstStyle/>
          <a:p>
            <a:pPr>
              <a:defRPr sz="735" b="0" i="0" u="none" strike="noStrike" baseline="0">
                <a:solidFill>
                  <a:srgbClr val="000000"/>
                </a:solidFill>
                <a:latin typeface="Arial Cyr"/>
                <a:ea typeface="Arial Cyr"/>
                <a:cs typeface="Arial Cyr"/>
              </a:defRPr>
            </a:pPr>
            <a:endParaRPr lang="ru-RU"/>
          </a:p>
        </c:txPr>
      </c:legendEntry>
      <c:layout>
        <c:manualLayout>
          <c:xMode val="edge"/>
          <c:yMode val="edge"/>
          <c:x val="4.0955631399317495E-2"/>
          <c:y val="7.317073170731711E-2"/>
          <c:w val="0.49146757679180986"/>
          <c:h val="5.4200542005420085E-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noFill/>
      <a:prstDash val="solid"/>
    </a:ln>
  </c:spPr>
  <c:txPr>
    <a:bodyPr/>
    <a:lstStyle/>
    <a:p>
      <a:pPr>
        <a:defRPr sz="15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F911-19FC-466B-82B4-BAA16946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208</Pages>
  <Words>40756</Words>
  <Characters>232313</Characters>
  <Application>Microsoft Office Word</Application>
  <DocSecurity>0</DocSecurity>
  <Lines>1935</Lines>
  <Paragraphs>545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
  <LinksUpToDate>false</LinksUpToDate>
  <CharactersWithSpaces>272524</CharactersWithSpaces>
  <SharedDoc>false</SharedDoc>
  <HLinks>
    <vt:vector size="96" baseType="variant">
      <vt:variant>
        <vt:i4>7471113</vt:i4>
      </vt:variant>
      <vt:variant>
        <vt:i4>243</vt:i4>
      </vt:variant>
      <vt:variant>
        <vt:i4>0</vt:i4>
      </vt:variant>
      <vt:variant>
        <vt:i4>5</vt:i4>
      </vt:variant>
      <vt:variant>
        <vt:lpwstr>http://www.aup.ru/books/m79/5_2.htm</vt:lpwstr>
      </vt:variant>
      <vt:variant>
        <vt:lpwstr>2#2</vt:lpwstr>
      </vt:variant>
      <vt:variant>
        <vt:i4>7405610</vt:i4>
      </vt:variant>
      <vt:variant>
        <vt:i4>147</vt:i4>
      </vt:variant>
      <vt:variant>
        <vt:i4>0</vt:i4>
      </vt:variant>
      <vt:variant>
        <vt:i4>5</vt:i4>
      </vt:variant>
      <vt:variant>
        <vt:lpwstr>http://www.gifa.ru/</vt:lpwstr>
      </vt:variant>
      <vt:variant>
        <vt:lpwstr/>
      </vt:variant>
      <vt:variant>
        <vt:i4>6750313</vt:i4>
      </vt:variant>
      <vt:variant>
        <vt:i4>144</vt:i4>
      </vt:variant>
      <vt:variant>
        <vt:i4>0</vt:i4>
      </vt:variant>
      <vt:variant>
        <vt:i4>5</vt:i4>
      </vt:variant>
      <vt:variant>
        <vt:lpwstr>http://www.rbc.ru/</vt:lpwstr>
      </vt:variant>
      <vt:variant>
        <vt:lpwstr/>
      </vt:variant>
      <vt:variant>
        <vt:i4>24</vt:i4>
      </vt:variant>
      <vt:variant>
        <vt:i4>141</vt:i4>
      </vt:variant>
      <vt:variant>
        <vt:i4>0</vt:i4>
      </vt:variant>
      <vt:variant>
        <vt:i4>5</vt:i4>
      </vt:variant>
      <vt:variant>
        <vt:lpwstr>http://www.finmarket.ru/</vt:lpwstr>
      </vt:variant>
      <vt:variant>
        <vt:lpwstr/>
      </vt:variant>
      <vt:variant>
        <vt:i4>7995488</vt:i4>
      </vt:variant>
      <vt:variant>
        <vt:i4>138</vt:i4>
      </vt:variant>
      <vt:variant>
        <vt:i4>0</vt:i4>
      </vt:variant>
      <vt:variant>
        <vt:i4>5</vt:i4>
      </vt:variant>
      <vt:variant>
        <vt:lpwstr>http://www.akm.ru/</vt:lpwstr>
      </vt:variant>
      <vt:variant>
        <vt:lpwstr/>
      </vt:variant>
      <vt:variant>
        <vt:i4>1638409</vt:i4>
      </vt:variant>
      <vt:variant>
        <vt:i4>135</vt:i4>
      </vt:variant>
      <vt:variant>
        <vt:i4>0</vt:i4>
      </vt:variant>
      <vt:variant>
        <vt:i4>5</vt:i4>
      </vt:variant>
      <vt:variant>
        <vt:lpwstr>http://www.skrin.ru/</vt:lpwstr>
      </vt:variant>
      <vt:variant>
        <vt:lpwstr/>
      </vt:variant>
      <vt:variant>
        <vt:i4>6750313</vt:i4>
      </vt:variant>
      <vt:variant>
        <vt:i4>132</vt:i4>
      </vt:variant>
      <vt:variant>
        <vt:i4>0</vt:i4>
      </vt:variant>
      <vt:variant>
        <vt:i4>5</vt:i4>
      </vt:variant>
      <vt:variant>
        <vt:lpwstr>http://www.cbr.ru/</vt:lpwstr>
      </vt:variant>
      <vt:variant>
        <vt:lpwstr/>
      </vt:variant>
      <vt:variant>
        <vt:i4>1310796</vt:i4>
      </vt:variant>
      <vt:variant>
        <vt:i4>129</vt:i4>
      </vt:variant>
      <vt:variant>
        <vt:i4>0</vt:i4>
      </vt:variant>
      <vt:variant>
        <vt:i4>5</vt:i4>
      </vt:variant>
      <vt:variant>
        <vt:lpwstr>http://www.rtsnet.ru/</vt:lpwstr>
      </vt:variant>
      <vt:variant>
        <vt:lpwstr/>
      </vt:variant>
      <vt:variant>
        <vt:i4>7</vt:i4>
      </vt:variant>
      <vt:variant>
        <vt:i4>126</vt:i4>
      </vt:variant>
      <vt:variant>
        <vt:i4>0</vt:i4>
      </vt:variant>
      <vt:variant>
        <vt:i4>5</vt:i4>
      </vt:variant>
      <vt:variant>
        <vt:lpwstr>http://www.micex.ru/</vt:lpwstr>
      </vt:variant>
      <vt:variant>
        <vt:lpwstr/>
      </vt:variant>
      <vt:variant>
        <vt:i4>1245211</vt:i4>
      </vt:variant>
      <vt:variant>
        <vt:i4>123</vt:i4>
      </vt:variant>
      <vt:variant>
        <vt:i4>0</vt:i4>
      </vt:variant>
      <vt:variant>
        <vt:i4>5</vt:i4>
      </vt:variant>
      <vt:variant>
        <vt:lpwstr>http://www.auver.ru/</vt:lpwstr>
      </vt:variant>
      <vt:variant>
        <vt:lpwstr/>
      </vt:variant>
      <vt:variant>
        <vt:i4>1704003</vt:i4>
      </vt:variant>
      <vt:variant>
        <vt:i4>120</vt:i4>
      </vt:variant>
      <vt:variant>
        <vt:i4>0</vt:i4>
      </vt:variant>
      <vt:variant>
        <vt:i4>5</vt:i4>
      </vt:variant>
      <vt:variant>
        <vt:lpwstr>http://www.minfin.ru/</vt:lpwstr>
      </vt:variant>
      <vt:variant>
        <vt:lpwstr/>
      </vt:variant>
      <vt:variant>
        <vt:i4>2883636</vt:i4>
      </vt:variant>
      <vt:variant>
        <vt:i4>117</vt:i4>
      </vt:variant>
      <vt:variant>
        <vt:i4>0</vt:i4>
      </vt:variant>
      <vt:variant>
        <vt:i4>5</vt:i4>
      </vt:variant>
      <vt:variant>
        <vt:lpwstr>http://disclosurc.fcsm.ru/</vt:lpwstr>
      </vt:variant>
      <vt:variant>
        <vt:lpwstr/>
      </vt:variant>
      <vt:variant>
        <vt:i4>7995439</vt:i4>
      </vt:variant>
      <vt:variant>
        <vt:i4>114</vt:i4>
      </vt:variant>
      <vt:variant>
        <vt:i4>0</vt:i4>
      </vt:variant>
      <vt:variant>
        <vt:i4>5</vt:i4>
      </vt:variant>
      <vt:variant>
        <vt:lpwstr>http://www.fed.com.ru/</vt:lpwstr>
      </vt:variant>
      <vt:variant>
        <vt:lpwstr/>
      </vt:variant>
      <vt:variant>
        <vt:i4>720982</vt:i4>
      </vt:variant>
      <vt:variant>
        <vt:i4>111</vt:i4>
      </vt:variant>
      <vt:variant>
        <vt:i4>0</vt:i4>
      </vt:variant>
      <vt:variant>
        <vt:i4>5</vt:i4>
      </vt:variant>
      <vt:variant>
        <vt:lpwstr>http://www.garant.ru/</vt:lpwstr>
      </vt:variant>
      <vt:variant>
        <vt:lpwstr/>
      </vt:variant>
      <vt:variant>
        <vt:i4>1179719</vt:i4>
      </vt:variant>
      <vt:variant>
        <vt:i4>108</vt:i4>
      </vt:variant>
      <vt:variant>
        <vt:i4>0</vt:i4>
      </vt:variant>
      <vt:variant>
        <vt:i4>5</vt:i4>
      </vt:variant>
      <vt:variant>
        <vt:lpwstr>http://www.consultant.ru/</vt:lpwstr>
      </vt:variant>
      <vt:variant>
        <vt:lpwstr/>
      </vt:variant>
      <vt:variant>
        <vt:i4>2293772</vt:i4>
      </vt:variant>
      <vt:variant>
        <vt:i4>573288</vt:i4>
      </vt:variant>
      <vt:variant>
        <vt:i4>1102</vt:i4>
      </vt:variant>
      <vt:variant>
        <vt:i4>1</vt:i4>
      </vt:variant>
      <vt:variant>
        <vt:lpwstr>http://www.aup.ru/books/m79/img/1-1_1.gif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1</dc:creator>
  <cp:keywords/>
  <dc:description/>
  <cp:lastModifiedBy>Гонин Валерий Николаевич</cp:lastModifiedBy>
  <cp:revision>2</cp:revision>
  <cp:lastPrinted>2008-02-27T10:06:00Z</cp:lastPrinted>
  <dcterms:created xsi:type="dcterms:W3CDTF">2013-05-27T01:32:00Z</dcterms:created>
  <dcterms:modified xsi:type="dcterms:W3CDTF">2013-05-27T01:32:00Z</dcterms:modified>
</cp:coreProperties>
</file>