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186"/>
        <w:gridCol w:w="1602"/>
        <w:gridCol w:w="3783"/>
      </w:tblGrid>
      <w:tr w:rsidR="00517892" w:rsidRPr="00D10B4F" w:rsidTr="00AB1FD8">
        <w:tc>
          <w:tcPr>
            <w:tcW w:w="9571" w:type="dxa"/>
            <w:gridSpan w:val="3"/>
          </w:tcPr>
          <w:p w:rsidR="00517892" w:rsidRPr="00D10B4F" w:rsidRDefault="00517892" w:rsidP="00952962">
            <w:pPr>
              <w:widowControl w:val="0"/>
              <w:jc w:val="center"/>
              <w:outlineLvl w:val="0"/>
            </w:pPr>
            <w:r w:rsidRPr="00D10B4F">
              <w:t>МИНИСТЕРСТВО ОБРАЗОВАНИЯ И НАУКИ РОССИЙСКОЙ ФЕДЕРАЦИИ</w:t>
            </w:r>
          </w:p>
          <w:p w:rsidR="00517892" w:rsidRPr="00D10B4F" w:rsidRDefault="00517892" w:rsidP="00952962">
            <w:pPr>
              <w:widowControl w:val="0"/>
              <w:jc w:val="center"/>
              <w:rPr>
                <w:sz w:val="24"/>
              </w:rPr>
            </w:pPr>
            <w:r w:rsidRPr="00D10B4F">
              <w:rPr>
                <w:sz w:val="24"/>
              </w:rPr>
              <w:t>Федеральное государственное бюджетное образовательное учреждение</w:t>
            </w:r>
          </w:p>
          <w:p w:rsidR="00517892" w:rsidRPr="00D10B4F" w:rsidRDefault="00517892" w:rsidP="00952962">
            <w:pPr>
              <w:widowControl w:val="0"/>
              <w:jc w:val="center"/>
              <w:rPr>
                <w:sz w:val="24"/>
                <w:szCs w:val="24"/>
              </w:rPr>
            </w:pPr>
            <w:r w:rsidRPr="00D10B4F">
              <w:rPr>
                <w:sz w:val="24"/>
              </w:rPr>
              <w:t xml:space="preserve"> высшего профессионального образования</w:t>
            </w:r>
          </w:p>
        </w:tc>
      </w:tr>
      <w:tr w:rsidR="00517892" w:rsidRPr="00D10B4F" w:rsidTr="00AB1FD8">
        <w:trPr>
          <w:trHeight w:val="1218"/>
        </w:trPr>
        <w:tc>
          <w:tcPr>
            <w:tcW w:w="4186" w:type="dxa"/>
          </w:tcPr>
          <w:p w:rsidR="00517892" w:rsidRPr="00D10B4F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«Забайкальский государственный университет»</w:t>
            </w:r>
          </w:p>
          <w:p w:rsidR="00517892" w:rsidRPr="00D10B4F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(ФГБОУ ВПО «ЗабГУ»)</w:t>
            </w:r>
          </w:p>
          <w:p w:rsidR="00517892" w:rsidRPr="00D10B4F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17892" w:rsidRPr="00D10B4F" w:rsidRDefault="00005ADC" w:rsidP="00952962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D10B4F">
              <w:rPr>
                <w:noProof/>
              </w:rPr>
              <w:drawing>
                <wp:inline distT="0" distB="0" distL="0" distR="0">
                  <wp:extent cx="797560" cy="797560"/>
                  <wp:effectExtent l="19050" t="0" r="2540" b="0"/>
                  <wp:docPr id="1" name="Рисунок 1" descr="http://www.zabgu.ru/sites/all/themes/ZabGU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zabgu.ru/sites/all/themes/ZabGU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dxa"/>
          </w:tcPr>
          <w:p w:rsidR="00517892" w:rsidRPr="00D10B4F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2"/>
                <w:szCs w:val="24"/>
              </w:rPr>
            </w:pPr>
            <w:r w:rsidRPr="00D10B4F">
              <w:rPr>
                <w:sz w:val="22"/>
                <w:szCs w:val="24"/>
              </w:rPr>
              <w:t>Научно-образовательный центр</w:t>
            </w:r>
          </w:p>
          <w:p w:rsidR="00517892" w:rsidRPr="00D10B4F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2"/>
                <w:szCs w:val="24"/>
              </w:rPr>
            </w:pPr>
            <w:r w:rsidRPr="00D10B4F">
              <w:rPr>
                <w:sz w:val="22"/>
                <w:szCs w:val="24"/>
              </w:rPr>
              <w:t>«Высшая школа экономики, управления и предпринимательства»</w:t>
            </w:r>
          </w:p>
          <w:p w:rsidR="00517892" w:rsidRPr="00D10B4F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(НОЦ «ВШЭУиП»)</w:t>
            </w:r>
          </w:p>
        </w:tc>
      </w:tr>
      <w:tr w:rsidR="00517892" w:rsidRPr="00D10B4F" w:rsidTr="00AB1FD8">
        <w:tc>
          <w:tcPr>
            <w:tcW w:w="4186" w:type="dxa"/>
          </w:tcPr>
          <w:p w:rsidR="00517892" w:rsidRPr="00D10B4F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17892" w:rsidRPr="00D10B4F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517892" w:rsidRPr="00D10B4F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517892" w:rsidRPr="00D10B4F" w:rsidRDefault="00517892" w:rsidP="00952962">
      <w:pPr>
        <w:widowControl w:val="0"/>
        <w:jc w:val="both"/>
        <w:rPr>
          <w:sz w:val="24"/>
          <w:szCs w:val="24"/>
        </w:rPr>
      </w:pPr>
    </w:p>
    <w:tbl>
      <w:tblPr>
        <w:tblW w:w="9072" w:type="dxa"/>
        <w:tblInd w:w="675" w:type="dxa"/>
        <w:tblLook w:val="01E0"/>
      </w:tblPr>
      <w:tblGrid>
        <w:gridCol w:w="6062"/>
        <w:gridCol w:w="3010"/>
      </w:tblGrid>
      <w:tr w:rsidR="00517892" w:rsidRPr="00D10B4F" w:rsidTr="00F3381D">
        <w:tc>
          <w:tcPr>
            <w:tcW w:w="6062" w:type="dxa"/>
          </w:tcPr>
          <w:p w:rsidR="00517892" w:rsidRPr="00D10B4F" w:rsidRDefault="00401374" w:rsidP="00952962">
            <w:pPr>
              <w:widowControl w:val="0"/>
              <w:rPr>
                <w:b/>
                <w:sz w:val="24"/>
                <w:szCs w:val="24"/>
              </w:rPr>
            </w:pPr>
            <w:r w:rsidRPr="00D10B4F">
              <w:rPr>
                <w:b/>
                <w:sz w:val="24"/>
                <w:szCs w:val="24"/>
              </w:rPr>
              <w:t>ОТЧЕТ ПРЕДСТАВИЛ:</w:t>
            </w:r>
          </w:p>
          <w:p w:rsidR="00517892" w:rsidRPr="00D10B4F" w:rsidRDefault="00117DD4" w:rsidP="00952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НОЦ </w:t>
            </w:r>
            <w:r w:rsidR="00517892" w:rsidRPr="00D10B4F">
              <w:rPr>
                <w:sz w:val="24"/>
                <w:szCs w:val="24"/>
              </w:rPr>
              <w:t xml:space="preserve">ВШЭУиП ЗабГУ </w:t>
            </w:r>
          </w:p>
          <w:p w:rsidR="00517892" w:rsidRPr="00D10B4F" w:rsidRDefault="00517892" w:rsidP="00952962">
            <w:pPr>
              <w:widowControl w:val="0"/>
            </w:pPr>
            <w:r w:rsidRPr="00D10B4F">
              <w:t>__________________________</w:t>
            </w:r>
          </w:p>
          <w:p w:rsidR="00517892" w:rsidRPr="00D10B4F" w:rsidRDefault="00517892" w:rsidP="00952962">
            <w:pPr>
              <w:widowControl w:val="0"/>
            </w:pPr>
            <w:r w:rsidRPr="00D10B4F">
              <w:t>__________________________</w:t>
            </w:r>
          </w:p>
          <w:p w:rsidR="00517892" w:rsidRPr="00D10B4F" w:rsidRDefault="00517892" w:rsidP="00952962">
            <w:pPr>
              <w:widowControl w:val="0"/>
              <w:rPr>
                <w:sz w:val="16"/>
                <w:szCs w:val="16"/>
              </w:rPr>
            </w:pPr>
            <w:r w:rsidRPr="00D10B4F">
              <w:rPr>
                <w:sz w:val="16"/>
                <w:szCs w:val="16"/>
              </w:rPr>
              <w:t xml:space="preserve"> (подпись, инициалы, фамилия)</w:t>
            </w:r>
          </w:p>
          <w:p w:rsidR="00517892" w:rsidRPr="00D10B4F" w:rsidRDefault="00517892" w:rsidP="00952962">
            <w:pPr>
              <w:widowControl w:val="0"/>
              <w:rPr>
                <w:sz w:val="24"/>
                <w:szCs w:val="24"/>
              </w:rPr>
            </w:pPr>
            <w:r w:rsidRPr="00D10B4F">
              <w:t>«___» _______________20___ г.</w:t>
            </w:r>
          </w:p>
        </w:tc>
        <w:tc>
          <w:tcPr>
            <w:tcW w:w="3010" w:type="dxa"/>
          </w:tcPr>
          <w:p w:rsidR="00517892" w:rsidRPr="00D10B4F" w:rsidRDefault="00517892" w:rsidP="00952962">
            <w:pPr>
              <w:widowControl w:val="0"/>
              <w:rPr>
                <w:b/>
                <w:sz w:val="24"/>
                <w:szCs w:val="24"/>
              </w:rPr>
            </w:pPr>
            <w:r w:rsidRPr="00D10B4F">
              <w:rPr>
                <w:b/>
                <w:sz w:val="24"/>
                <w:szCs w:val="24"/>
              </w:rPr>
              <w:t>УТВЕРЖДАЮ:</w:t>
            </w:r>
          </w:p>
          <w:p w:rsidR="00517892" w:rsidRPr="00D10B4F" w:rsidRDefault="00517892" w:rsidP="00952962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Ректор ЗабГУ</w:t>
            </w:r>
          </w:p>
          <w:p w:rsidR="00517892" w:rsidRPr="00D10B4F" w:rsidRDefault="00517892" w:rsidP="00952962">
            <w:pPr>
              <w:widowControl w:val="0"/>
            </w:pPr>
            <w:r w:rsidRPr="00D10B4F">
              <w:t>__________________________</w:t>
            </w:r>
          </w:p>
          <w:p w:rsidR="00517892" w:rsidRPr="00D10B4F" w:rsidRDefault="00517892" w:rsidP="00952962">
            <w:pPr>
              <w:widowControl w:val="0"/>
            </w:pPr>
            <w:r w:rsidRPr="00D10B4F">
              <w:t>__________________________</w:t>
            </w:r>
          </w:p>
          <w:p w:rsidR="00517892" w:rsidRPr="00D10B4F" w:rsidRDefault="00517892" w:rsidP="00952962">
            <w:pPr>
              <w:widowControl w:val="0"/>
              <w:rPr>
                <w:sz w:val="16"/>
                <w:szCs w:val="16"/>
              </w:rPr>
            </w:pPr>
            <w:r w:rsidRPr="00D10B4F">
              <w:rPr>
                <w:sz w:val="16"/>
                <w:szCs w:val="16"/>
              </w:rPr>
              <w:t xml:space="preserve"> (подпись, инициалы, фамилия)</w:t>
            </w:r>
          </w:p>
          <w:p w:rsidR="00517892" w:rsidRPr="00D10B4F" w:rsidRDefault="00517892" w:rsidP="00952962">
            <w:pPr>
              <w:widowControl w:val="0"/>
            </w:pPr>
            <w:r w:rsidRPr="00D10B4F">
              <w:t>«___» _______________20___ г.</w:t>
            </w:r>
          </w:p>
          <w:p w:rsidR="00517892" w:rsidRPr="00D10B4F" w:rsidRDefault="00517892" w:rsidP="00952962">
            <w:pPr>
              <w:widowControl w:val="0"/>
              <w:rPr>
                <w:sz w:val="24"/>
                <w:szCs w:val="24"/>
              </w:rPr>
            </w:pPr>
          </w:p>
          <w:p w:rsidR="00517892" w:rsidRPr="00D10B4F" w:rsidRDefault="00517892" w:rsidP="00952962">
            <w:pPr>
              <w:widowControl w:val="0"/>
              <w:rPr>
                <w:sz w:val="24"/>
                <w:szCs w:val="24"/>
              </w:rPr>
            </w:pPr>
          </w:p>
          <w:p w:rsidR="00517892" w:rsidRPr="00D10B4F" w:rsidRDefault="00517892" w:rsidP="00952962">
            <w:pPr>
              <w:widowControl w:val="0"/>
              <w:rPr>
                <w:sz w:val="24"/>
                <w:szCs w:val="24"/>
              </w:rPr>
            </w:pPr>
          </w:p>
          <w:p w:rsidR="00517892" w:rsidRPr="00D10B4F" w:rsidRDefault="00517892" w:rsidP="0095296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517892" w:rsidRPr="00D10B4F" w:rsidRDefault="00517892" w:rsidP="00952962">
      <w:pPr>
        <w:widowControl w:val="0"/>
        <w:spacing w:line="360" w:lineRule="auto"/>
        <w:ind w:firstLine="709"/>
        <w:jc w:val="right"/>
        <w:rPr>
          <w:sz w:val="24"/>
          <w:szCs w:val="24"/>
        </w:rPr>
      </w:pPr>
    </w:p>
    <w:p w:rsidR="00517892" w:rsidRPr="00D10B4F" w:rsidRDefault="00517892" w:rsidP="00952962">
      <w:pPr>
        <w:widowControl w:val="0"/>
        <w:spacing w:line="360" w:lineRule="auto"/>
        <w:ind w:firstLine="709"/>
        <w:rPr>
          <w:sz w:val="24"/>
          <w:szCs w:val="24"/>
        </w:rPr>
      </w:pPr>
    </w:p>
    <w:p w:rsidR="00517892" w:rsidRPr="00D10B4F" w:rsidRDefault="00517892" w:rsidP="00952962">
      <w:pPr>
        <w:widowControl w:val="0"/>
        <w:spacing w:line="360" w:lineRule="auto"/>
        <w:jc w:val="right"/>
        <w:rPr>
          <w:sz w:val="24"/>
          <w:szCs w:val="24"/>
        </w:rPr>
      </w:pPr>
    </w:p>
    <w:p w:rsidR="00517892" w:rsidRPr="00D10B4F" w:rsidRDefault="00517892" w:rsidP="00952962">
      <w:pPr>
        <w:widowControl w:val="0"/>
        <w:ind w:firstLine="709"/>
        <w:jc w:val="both"/>
      </w:pPr>
    </w:p>
    <w:p w:rsidR="00517892" w:rsidRPr="00D10B4F" w:rsidRDefault="00517892" w:rsidP="00952962">
      <w:pPr>
        <w:widowControl w:val="0"/>
        <w:ind w:firstLine="709"/>
        <w:rPr>
          <w:b/>
          <w:sz w:val="28"/>
          <w:szCs w:val="28"/>
        </w:rPr>
      </w:pPr>
    </w:p>
    <w:p w:rsidR="00517892" w:rsidRPr="00D10B4F" w:rsidRDefault="00517892" w:rsidP="00952962">
      <w:pPr>
        <w:widowControl w:val="0"/>
        <w:rPr>
          <w:b/>
          <w:sz w:val="28"/>
          <w:szCs w:val="28"/>
        </w:rPr>
      </w:pPr>
    </w:p>
    <w:p w:rsidR="00517892" w:rsidRPr="00D10B4F" w:rsidRDefault="00517892" w:rsidP="00952962">
      <w:pPr>
        <w:widowControl w:val="0"/>
        <w:jc w:val="center"/>
        <w:rPr>
          <w:b/>
          <w:caps/>
          <w:sz w:val="24"/>
          <w:szCs w:val="24"/>
        </w:rPr>
      </w:pPr>
      <w:r w:rsidRPr="00D10B4F">
        <w:rPr>
          <w:b/>
          <w:caps/>
          <w:sz w:val="24"/>
          <w:szCs w:val="24"/>
        </w:rPr>
        <w:t xml:space="preserve">ОТЧЕТ </w:t>
      </w:r>
      <w:r w:rsidR="00A35946" w:rsidRPr="00B61A32">
        <w:rPr>
          <w:b/>
          <w:caps/>
          <w:sz w:val="24"/>
          <w:szCs w:val="24"/>
        </w:rPr>
        <w:t>ВЫПОЛНЕННЫХ РАБОТ</w:t>
      </w:r>
    </w:p>
    <w:p w:rsidR="00517892" w:rsidRPr="00D10B4F" w:rsidRDefault="00517892" w:rsidP="00952962">
      <w:pPr>
        <w:widowControl w:val="0"/>
        <w:jc w:val="center"/>
        <w:rPr>
          <w:b/>
          <w:caps/>
          <w:sz w:val="24"/>
          <w:szCs w:val="24"/>
        </w:rPr>
      </w:pPr>
      <w:r w:rsidRPr="00D10B4F">
        <w:rPr>
          <w:b/>
          <w:caps/>
          <w:sz w:val="24"/>
          <w:szCs w:val="24"/>
        </w:rPr>
        <w:t>научно-образовательного центра</w:t>
      </w:r>
    </w:p>
    <w:p w:rsidR="00517892" w:rsidRDefault="00517892" w:rsidP="00952962">
      <w:pPr>
        <w:widowControl w:val="0"/>
        <w:jc w:val="center"/>
        <w:rPr>
          <w:b/>
          <w:caps/>
          <w:sz w:val="24"/>
          <w:szCs w:val="24"/>
        </w:rPr>
      </w:pPr>
      <w:r w:rsidRPr="00D10B4F">
        <w:rPr>
          <w:b/>
          <w:caps/>
          <w:sz w:val="24"/>
          <w:szCs w:val="24"/>
        </w:rPr>
        <w:t>высшей школы экономики, управления и предпринимательства забгу</w:t>
      </w:r>
    </w:p>
    <w:p w:rsidR="00A35946" w:rsidRPr="00D10B4F" w:rsidRDefault="00A35946" w:rsidP="00952962">
      <w:pPr>
        <w:widowControl w:val="0"/>
        <w:jc w:val="center"/>
        <w:rPr>
          <w:b/>
          <w:caps/>
          <w:sz w:val="24"/>
          <w:szCs w:val="24"/>
        </w:rPr>
      </w:pPr>
      <w:r w:rsidRPr="00B61A32">
        <w:rPr>
          <w:b/>
          <w:caps/>
          <w:sz w:val="24"/>
          <w:szCs w:val="24"/>
        </w:rPr>
        <w:t>в 2015 году</w:t>
      </w:r>
    </w:p>
    <w:p w:rsidR="00517892" w:rsidRPr="00D10B4F" w:rsidRDefault="00517892" w:rsidP="00952962">
      <w:pPr>
        <w:widowControl w:val="0"/>
        <w:ind w:firstLine="709"/>
        <w:jc w:val="center"/>
        <w:rPr>
          <w:b/>
          <w:sz w:val="24"/>
          <w:szCs w:val="24"/>
        </w:rPr>
      </w:pPr>
    </w:p>
    <w:p w:rsidR="00517892" w:rsidRPr="00D10B4F" w:rsidRDefault="00517892" w:rsidP="00952962">
      <w:pPr>
        <w:widowControl w:val="0"/>
        <w:ind w:firstLine="709"/>
        <w:rPr>
          <w:b/>
          <w:sz w:val="28"/>
          <w:szCs w:val="28"/>
        </w:rPr>
      </w:pPr>
    </w:p>
    <w:p w:rsidR="00117DD4" w:rsidRDefault="00DF24CE" w:rsidP="00DF24CE">
      <w:pPr>
        <w:widowControl w:val="0"/>
        <w:jc w:val="center"/>
        <w:rPr>
          <w:b/>
          <w:sz w:val="24"/>
          <w:szCs w:val="24"/>
        </w:rPr>
      </w:pPr>
      <w:r w:rsidRPr="00D10B4F">
        <w:rPr>
          <w:b/>
          <w:sz w:val="24"/>
          <w:szCs w:val="24"/>
        </w:rPr>
        <w:t xml:space="preserve">Организация и проведение фундаментальных научных исследований  по </w:t>
      </w:r>
      <w:proofErr w:type="gramStart"/>
      <w:r w:rsidRPr="00D10B4F">
        <w:rPr>
          <w:b/>
          <w:sz w:val="24"/>
          <w:szCs w:val="24"/>
        </w:rPr>
        <w:t>зарегистрированному</w:t>
      </w:r>
      <w:proofErr w:type="gramEnd"/>
      <w:r w:rsidRPr="00D10B4F">
        <w:rPr>
          <w:b/>
          <w:sz w:val="24"/>
          <w:szCs w:val="24"/>
        </w:rPr>
        <w:t xml:space="preserve"> направлен</w:t>
      </w:r>
      <w:r w:rsidR="00117DD4">
        <w:rPr>
          <w:b/>
          <w:sz w:val="24"/>
          <w:szCs w:val="24"/>
        </w:rPr>
        <w:t>иям:</w:t>
      </w:r>
      <w:r w:rsidRPr="00D10B4F">
        <w:rPr>
          <w:b/>
          <w:sz w:val="24"/>
          <w:szCs w:val="24"/>
        </w:rPr>
        <w:t xml:space="preserve">  «Экономика и управление народным хозяйством </w:t>
      </w:r>
    </w:p>
    <w:p w:rsidR="00517892" w:rsidRPr="00D10B4F" w:rsidRDefault="00DF24CE" w:rsidP="00622D25">
      <w:pPr>
        <w:widowControl w:val="0"/>
        <w:jc w:val="center"/>
        <w:rPr>
          <w:b/>
          <w:sz w:val="28"/>
          <w:szCs w:val="28"/>
        </w:rPr>
      </w:pPr>
      <w:r w:rsidRPr="00D10B4F">
        <w:rPr>
          <w:b/>
          <w:sz w:val="24"/>
          <w:szCs w:val="24"/>
        </w:rPr>
        <w:t xml:space="preserve"> (управление инновациями</w:t>
      </w:r>
      <w:r w:rsidR="00622D25">
        <w:rPr>
          <w:b/>
          <w:sz w:val="24"/>
          <w:szCs w:val="24"/>
        </w:rPr>
        <w:t>,</w:t>
      </w:r>
      <w:r w:rsidRPr="00D10B4F">
        <w:rPr>
          <w:b/>
          <w:sz w:val="24"/>
          <w:szCs w:val="24"/>
        </w:rPr>
        <w:t xml:space="preserve"> экономика предпринимательства</w:t>
      </w:r>
      <w:r w:rsidR="00622D25">
        <w:rPr>
          <w:b/>
          <w:sz w:val="24"/>
          <w:szCs w:val="24"/>
        </w:rPr>
        <w:t>, экономическая безопасность</w:t>
      </w:r>
      <w:r w:rsidRPr="00D10B4F">
        <w:rPr>
          <w:b/>
          <w:sz w:val="24"/>
          <w:szCs w:val="24"/>
        </w:rPr>
        <w:t>)</w:t>
      </w:r>
      <w:r w:rsidR="00F75ED1" w:rsidRPr="00D10B4F">
        <w:rPr>
          <w:b/>
          <w:sz w:val="24"/>
          <w:szCs w:val="24"/>
        </w:rPr>
        <w:t>»</w:t>
      </w:r>
    </w:p>
    <w:p w:rsidR="00517892" w:rsidRPr="00D10B4F" w:rsidRDefault="00517892" w:rsidP="00952962">
      <w:pPr>
        <w:widowControl w:val="0"/>
        <w:tabs>
          <w:tab w:val="left" w:pos="5400"/>
        </w:tabs>
        <w:ind w:firstLine="709"/>
        <w:jc w:val="both"/>
        <w:rPr>
          <w:sz w:val="24"/>
          <w:szCs w:val="24"/>
        </w:rPr>
      </w:pPr>
    </w:p>
    <w:p w:rsidR="00517892" w:rsidRPr="00D10B4F" w:rsidRDefault="00517892" w:rsidP="00952962">
      <w:pPr>
        <w:widowControl w:val="0"/>
        <w:tabs>
          <w:tab w:val="left" w:pos="5400"/>
        </w:tabs>
        <w:ind w:firstLine="709"/>
        <w:jc w:val="both"/>
        <w:rPr>
          <w:sz w:val="24"/>
          <w:szCs w:val="24"/>
        </w:rPr>
      </w:pPr>
    </w:p>
    <w:p w:rsidR="00517892" w:rsidRPr="00D10B4F" w:rsidRDefault="00517892" w:rsidP="00952962">
      <w:pPr>
        <w:widowControl w:val="0"/>
        <w:tabs>
          <w:tab w:val="left" w:pos="5400"/>
        </w:tabs>
        <w:ind w:firstLine="709"/>
        <w:jc w:val="both"/>
        <w:rPr>
          <w:sz w:val="24"/>
          <w:szCs w:val="24"/>
        </w:rPr>
      </w:pPr>
    </w:p>
    <w:p w:rsidR="00517892" w:rsidRPr="00D10B4F" w:rsidRDefault="00517892" w:rsidP="00952962">
      <w:pPr>
        <w:widowControl w:val="0"/>
        <w:tabs>
          <w:tab w:val="left" w:pos="5400"/>
        </w:tabs>
        <w:ind w:firstLine="709"/>
        <w:jc w:val="both"/>
        <w:rPr>
          <w:sz w:val="24"/>
          <w:szCs w:val="24"/>
        </w:rPr>
      </w:pPr>
    </w:p>
    <w:p w:rsidR="00517892" w:rsidRPr="00D10B4F" w:rsidRDefault="00517892" w:rsidP="00952962">
      <w:pPr>
        <w:widowControl w:val="0"/>
        <w:spacing w:line="360" w:lineRule="auto"/>
        <w:jc w:val="right"/>
      </w:pPr>
      <w:r w:rsidRPr="00D10B4F">
        <w:rPr>
          <w:sz w:val="24"/>
          <w:szCs w:val="24"/>
        </w:rPr>
        <w:tab/>
      </w:r>
    </w:p>
    <w:p w:rsidR="00517892" w:rsidRPr="00D10B4F" w:rsidRDefault="00517892" w:rsidP="00952962">
      <w:pPr>
        <w:widowControl w:val="0"/>
        <w:tabs>
          <w:tab w:val="left" w:pos="5400"/>
        </w:tabs>
        <w:spacing w:line="360" w:lineRule="auto"/>
        <w:ind w:firstLine="709"/>
        <w:jc w:val="both"/>
        <w:rPr>
          <w:sz w:val="24"/>
          <w:szCs w:val="24"/>
        </w:rPr>
      </w:pPr>
      <w:r w:rsidRPr="00D10B4F">
        <w:rPr>
          <w:sz w:val="24"/>
          <w:szCs w:val="24"/>
        </w:rPr>
        <w:tab/>
      </w:r>
    </w:p>
    <w:p w:rsidR="00517892" w:rsidRPr="00D10B4F" w:rsidRDefault="00517892" w:rsidP="00952962">
      <w:pPr>
        <w:widowControl w:val="0"/>
      </w:pPr>
    </w:p>
    <w:p w:rsidR="00517892" w:rsidRPr="00D10B4F" w:rsidRDefault="00517892" w:rsidP="00952962">
      <w:pPr>
        <w:widowControl w:val="0"/>
      </w:pPr>
    </w:p>
    <w:p w:rsidR="00517892" w:rsidRPr="00D10B4F" w:rsidRDefault="00517892" w:rsidP="00952962">
      <w:pPr>
        <w:widowControl w:val="0"/>
      </w:pPr>
    </w:p>
    <w:p w:rsidR="00517892" w:rsidRPr="00D10B4F" w:rsidRDefault="00517892" w:rsidP="00952962">
      <w:pPr>
        <w:widowControl w:val="0"/>
      </w:pPr>
    </w:p>
    <w:p w:rsidR="00517892" w:rsidRPr="00D10B4F" w:rsidRDefault="00517892" w:rsidP="00952962">
      <w:pPr>
        <w:widowControl w:val="0"/>
      </w:pPr>
    </w:p>
    <w:p w:rsidR="00DF24CE" w:rsidRPr="00D10B4F" w:rsidRDefault="00DF24CE" w:rsidP="00DF24CE">
      <w:pPr>
        <w:widowControl w:val="0"/>
      </w:pPr>
    </w:p>
    <w:p w:rsidR="00DF24CE" w:rsidRPr="00D10B4F" w:rsidRDefault="00DF24CE" w:rsidP="00DF24CE">
      <w:pPr>
        <w:widowControl w:val="0"/>
        <w:jc w:val="center"/>
        <w:rPr>
          <w:b/>
          <w:sz w:val="28"/>
          <w:szCs w:val="28"/>
        </w:rPr>
      </w:pPr>
      <w:r w:rsidRPr="00D10B4F">
        <w:rPr>
          <w:b/>
          <w:sz w:val="28"/>
          <w:szCs w:val="28"/>
        </w:rPr>
        <w:t>Чита</w:t>
      </w:r>
    </w:p>
    <w:p w:rsidR="00DF24CE" w:rsidRPr="00D10B4F" w:rsidRDefault="00DF24CE" w:rsidP="00DF24CE">
      <w:pPr>
        <w:widowControl w:val="0"/>
        <w:jc w:val="center"/>
        <w:rPr>
          <w:b/>
          <w:sz w:val="28"/>
          <w:szCs w:val="28"/>
        </w:rPr>
      </w:pPr>
      <w:r w:rsidRPr="00D10B4F">
        <w:rPr>
          <w:b/>
          <w:sz w:val="28"/>
          <w:szCs w:val="28"/>
        </w:rPr>
        <w:t>201</w:t>
      </w:r>
      <w:r w:rsidR="00793BD9">
        <w:rPr>
          <w:b/>
          <w:sz w:val="28"/>
          <w:szCs w:val="28"/>
        </w:rPr>
        <w:t>5</w:t>
      </w:r>
    </w:p>
    <w:p w:rsidR="00517892" w:rsidRPr="00D10B4F" w:rsidRDefault="00517892" w:rsidP="00952962">
      <w:pPr>
        <w:widowControl w:val="0"/>
      </w:pPr>
    </w:p>
    <w:p w:rsidR="00517892" w:rsidRPr="00D10B4F" w:rsidRDefault="00517892" w:rsidP="00DF24CE">
      <w:pPr>
        <w:pageBreakBefore/>
        <w:widowControl w:val="0"/>
        <w:jc w:val="center"/>
        <w:rPr>
          <w:b/>
          <w:sz w:val="26"/>
          <w:szCs w:val="26"/>
        </w:rPr>
      </w:pPr>
      <w:r w:rsidRPr="00D10B4F">
        <w:rPr>
          <w:b/>
          <w:sz w:val="26"/>
          <w:szCs w:val="26"/>
        </w:rPr>
        <w:lastRenderedPageBreak/>
        <w:t>Р</w:t>
      </w:r>
      <w:r w:rsidR="004E405C" w:rsidRPr="00D10B4F">
        <w:rPr>
          <w:b/>
          <w:sz w:val="26"/>
          <w:szCs w:val="26"/>
        </w:rPr>
        <w:t>ЕЗУЛЬТАТЫ РАБОТЫ</w:t>
      </w:r>
      <w:r w:rsidRPr="00D10B4F">
        <w:rPr>
          <w:b/>
          <w:sz w:val="26"/>
          <w:szCs w:val="26"/>
        </w:rPr>
        <w:t>:</w:t>
      </w:r>
    </w:p>
    <w:p w:rsidR="004E405C" w:rsidRPr="00D10B4F" w:rsidRDefault="004E405C" w:rsidP="00952962">
      <w:pPr>
        <w:widowControl w:val="0"/>
        <w:jc w:val="center"/>
        <w:rPr>
          <w:b/>
          <w:sz w:val="24"/>
          <w:szCs w:val="24"/>
        </w:rPr>
      </w:pPr>
    </w:p>
    <w:p w:rsidR="004E405C" w:rsidRPr="00D10B4F" w:rsidRDefault="00517892" w:rsidP="00952962">
      <w:pPr>
        <w:widowControl w:val="0"/>
        <w:numPr>
          <w:ilvl w:val="0"/>
          <w:numId w:val="14"/>
        </w:numPr>
        <w:ind w:left="426" w:hanging="426"/>
        <w:rPr>
          <w:b/>
        </w:rPr>
      </w:pPr>
      <w:r w:rsidRPr="00D10B4F">
        <w:rPr>
          <w:b/>
          <w:sz w:val="24"/>
          <w:szCs w:val="24"/>
        </w:rPr>
        <w:t xml:space="preserve"> ПОДГОТОВКА НАУЧНЫХ КАДРОВ</w:t>
      </w:r>
      <w:r w:rsidR="004E405C" w:rsidRPr="00D10B4F">
        <w:rPr>
          <w:b/>
          <w:sz w:val="24"/>
          <w:szCs w:val="24"/>
        </w:rPr>
        <w:t>:</w:t>
      </w:r>
    </w:p>
    <w:p w:rsidR="00517892" w:rsidRPr="00D10B4F" w:rsidRDefault="00517892" w:rsidP="00952962">
      <w:pPr>
        <w:widowControl w:val="0"/>
        <w:ind w:left="42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142"/>
        <w:gridCol w:w="4255"/>
        <w:gridCol w:w="4961"/>
      </w:tblGrid>
      <w:tr w:rsidR="00517892" w:rsidRPr="00D10B4F" w:rsidTr="00DF78D0">
        <w:tc>
          <w:tcPr>
            <w:tcW w:w="5070" w:type="dxa"/>
            <w:gridSpan w:val="3"/>
          </w:tcPr>
          <w:p w:rsidR="00517892" w:rsidRPr="00DE46AA" w:rsidRDefault="00BC3251" w:rsidP="00FF59E0">
            <w:pPr>
              <w:widowControl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E46AA">
              <w:rPr>
                <w:b/>
                <w:sz w:val="24"/>
                <w:szCs w:val="24"/>
              </w:rPr>
              <w:t>П</w:t>
            </w:r>
            <w:r w:rsidR="00952962" w:rsidRPr="00DE46AA">
              <w:rPr>
                <w:b/>
                <w:sz w:val="24"/>
                <w:szCs w:val="24"/>
              </w:rPr>
              <w:t xml:space="preserve">одготовка диссертационных исследований на соискание ученой степени </w:t>
            </w:r>
            <w:r w:rsidR="001C4848" w:rsidRPr="00DE46AA">
              <w:rPr>
                <w:b/>
                <w:sz w:val="24"/>
                <w:szCs w:val="24"/>
              </w:rPr>
              <w:t>кандидат</w:t>
            </w:r>
            <w:r w:rsidR="00FF59E0" w:rsidRPr="00DE46AA">
              <w:rPr>
                <w:b/>
                <w:sz w:val="24"/>
                <w:szCs w:val="24"/>
              </w:rPr>
              <w:t>а</w:t>
            </w:r>
            <w:r w:rsidR="00952962" w:rsidRPr="00DE46AA">
              <w:rPr>
                <w:b/>
                <w:sz w:val="24"/>
                <w:szCs w:val="24"/>
              </w:rPr>
              <w:t xml:space="preserve">экономических </w:t>
            </w:r>
            <w:r w:rsidR="001C4848" w:rsidRPr="00DE46AA">
              <w:rPr>
                <w:b/>
                <w:sz w:val="24"/>
                <w:szCs w:val="24"/>
              </w:rPr>
              <w:t xml:space="preserve">наук </w:t>
            </w:r>
          </w:p>
        </w:tc>
        <w:tc>
          <w:tcPr>
            <w:tcW w:w="4961" w:type="dxa"/>
          </w:tcPr>
          <w:p w:rsidR="001C4848" w:rsidRPr="00DE46AA" w:rsidRDefault="001C4848" w:rsidP="00952962">
            <w:pPr>
              <w:widowControl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E46AA">
              <w:rPr>
                <w:b/>
                <w:sz w:val="24"/>
                <w:szCs w:val="24"/>
              </w:rPr>
              <w:t xml:space="preserve">Результаты </w:t>
            </w:r>
          </w:p>
          <w:p w:rsidR="00517892" w:rsidRPr="00DE46AA" w:rsidRDefault="00517892" w:rsidP="00952962">
            <w:pPr>
              <w:widowControl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D4052" w:rsidRPr="00D10B4F" w:rsidTr="00DF78D0">
        <w:tc>
          <w:tcPr>
            <w:tcW w:w="673" w:type="dxa"/>
          </w:tcPr>
          <w:p w:rsidR="000D4052" w:rsidRPr="00D10B4F" w:rsidRDefault="000D4052" w:rsidP="00952962">
            <w:pPr>
              <w:pStyle w:val="a8"/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0D4052" w:rsidRPr="00D10B4F" w:rsidRDefault="000D4052" w:rsidP="00484494">
            <w:pPr>
              <w:widowControl w:val="0"/>
              <w:rPr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10B4F">
              <w:rPr>
                <w:bCs/>
                <w:sz w:val="24"/>
                <w:szCs w:val="24"/>
                <w:bdr w:val="none" w:sz="0" w:space="0" w:color="auto" w:frame="1"/>
              </w:rPr>
              <w:t>БадмажаповаЖ</w:t>
            </w:r>
            <w:r w:rsidR="00484494">
              <w:rPr>
                <w:bCs/>
                <w:sz w:val="24"/>
                <w:szCs w:val="24"/>
                <w:bdr w:val="none" w:sz="0" w:space="0" w:color="auto" w:frame="1"/>
              </w:rPr>
              <w:t>аргалма</w:t>
            </w:r>
            <w:r w:rsidRPr="00D10B4F">
              <w:rPr>
                <w:bCs/>
                <w:sz w:val="24"/>
                <w:szCs w:val="24"/>
                <w:bdr w:val="none" w:sz="0" w:space="0" w:color="auto" w:frame="1"/>
              </w:rPr>
              <w:t>Э</w:t>
            </w:r>
            <w:r w:rsidR="00484494">
              <w:rPr>
                <w:bCs/>
                <w:sz w:val="24"/>
                <w:szCs w:val="24"/>
                <w:bdr w:val="none" w:sz="0" w:space="0" w:color="auto" w:frame="1"/>
              </w:rPr>
              <w:t>рдынеевна</w:t>
            </w:r>
            <w:proofErr w:type="spellEnd"/>
            <w:r w:rsidRPr="00D10B4F">
              <w:rPr>
                <w:bCs/>
                <w:sz w:val="24"/>
                <w:szCs w:val="24"/>
                <w:bdr w:val="none" w:sz="0" w:space="0" w:color="auto" w:frame="1"/>
              </w:rPr>
              <w:t xml:space="preserve"> «Инструменты организации инновационной деятельности жилищно-коммунальной сферы на основе энергосбережения и повышения </w:t>
            </w:r>
            <w:proofErr w:type="spellStart"/>
            <w:r w:rsidRPr="00D10B4F">
              <w:rPr>
                <w:bCs/>
                <w:sz w:val="24"/>
                <w:szCs w:val="24"/>
                <w:bdr w:val="none" w:sz="0" w:space="0" w:color="auto" w:frame="1"/>
              </w:rPr>
              <w:t>энергоэффективности</w:t>
            </w:r>
            <w:proofErr w:type="spellEnd"/>
            <w:r w:rsidRPr="00D10B4F">
              <w:rPr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4961" w:type="dxa"/>
          </w:tcPr>
          <w:p w:rsidR="000D4052" w:rsidRPr="00D10B4F" w:rsidRDefault="000D4052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 xml:space="preserve">Готовность рукописи диссертации: </w:t>
            </w:r>
          </w:p>
          <w:p w:rsidR="002C3C6E" w:rsidRDefault="000D4052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 xml:space="preserve">(Глава 1  </w:t>
            </w:r>
            <w:r w:rsidR="005E0FAA" w:rsidRPr="00D10B4F">
              <w:rPr>
                <w:sz w:val="24"/>
                <w:szCs w:val="24"/>
              </w:rPr>
              <w:t>–</w:t>
            </w:r>
            <w:r w:rsidRPr="00D10B4F">
              <w:rPr>
                <w:sz w:val="24"/>
                <w:szCs w:val="24"/>
              </w:rPr>
              <w:t xml:space="preserve"> 100 %; Глава 2 – 100 %; </w:t>
            </w:r>
          </w:p>
          <w:p w:rsidR="000D4052" w:rsidRPr="00D10B4F" w:rsidRDefault="000D4052" w:rsidP="004A2F7E">
            <w:pPr>
              <w:widowControl w:val="0"/>
              <w:rPr>
                <w:sz w:val="24"/>
                <w:szCs w:val="24"/>
              </w:rPr>
            </w:pPr>
            <w:proofErr w:type="gramStart"/>
            <w:r w:rsidRPr="00D10B4F">
              <w:rPr>
                <w:sz w:val="24"/>
                <w:szCs w:val="24"/>
              </w:rPr>
              <w:t xml:space="preserve">Глава 3 – </w:t>
            </w:r>
            <w:r w:rsidR="002C3C6E">
              <w:rPr>
                <w:sz w:val="24"/>
                <w:szCs w:val="24"/>
              </w:rPr>
              <w:t>10</w:t>
            </w:r>
            <w:r w:rsidRPr="00D10B4F">
              <w:rPr>
                <w:sz w:val="24"/>
                <w:szCs w:val="24"/>
              </w:rPr>
              <w:t>0 %).</w:t>
            </w:r>
            <w:proofErr w:type="gramEnd"/>
          </w:p>
          <w:p w:rsidR="000D4052" w:rsidRPr="00D10B4F" w:rsidRDefault="000D4052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 xml:space="preserve">Подготовлен автореферат – </w:t>
            </w:r>
            <w:r w:rsidR="002C3C6E">
              <w:rPr>
                <w:sz w:val="24"/>
                <w:szCs w:val="24"/>
              </w:rPr>
              <w:t>10</w:t>
            </w:r>
            <w:r w:rsidRPr="00D10B4F">
              <w:rPr>
                <w:sz w:val="24"/>
                <w:szCs w:val="24"/>
              </w:rPr>
              <w:t>0%.</w:t>
            </w:r>
          </w:p>
          <w:p w:rsidR="000D4052" w:rsidRPr="00D10B4F" w:rsidRDefault="000D4052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Публикаций общее кол-</w:t>
            </w:r>
            <w:r w:rsidR="002C3C6E">
              <w:rPr>
                <w:sz w:val="24"/>
                <w:szCs w:val="24"/>
              </w:rPr>
              <w:t>во: 38</w:t>
            </w:r>
            <w:r w:rsidRPr="00D10B4F">
              <w:rPr>
                <w:sz w:val="24"/>
                <w:szCs w:val="24"/>
              </w:rPr>
              <w:t>.</w:t>
            </w:r>
          </w:p>
          <w:p w:rsidR="000D4052" w:rsidRDefault="000D4052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 xml:space="preserve">Публикаций, рекомендованных ВАК: </w:t>
            </w:r>
            <w:r w:rsidR="002C3C6E">
              <w:rPr>
                <w:sz w:val="24"/>
                <w:szCs w:val="24"/>
              </w:rPr>
              <w:t>8</w:t>
            </w:r>
            <w:r w:rsidRPr="00D10B4F">
              <w:rPr>
                <w:sz w:val="24"/>
                <w:szCs w:val="24"/>
              </w:rPr>
              <w:t>.</w:t>
            </w:r>
          </w:p>
          <w:p w:rsidR="002C3C6E" w:rsidRPr="00D10B4F" w:rsidRDefault="002C3C6E" w:rsidP="004A2F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 1.</w:t>
            </w:r>
          </w:p>
          <w:p w:rsidR="005E0FAA" w:rsidRDefault="005E0FAA" w:rsidP="004A2F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</w:t>
            </w:r>
            <w:r w:rsidR="002C3C6E">
              <w:rPr>
                <w:sz w:val="24"/>
                <w:szCs w:val="24"/>
              </w:rPr>
              <w:t>предзащиты</w:t>
            </w:r>
            <w:r>
              <w:rPr>
                <w:sz w:val="24"/>
                <w:szCs w:val="24"/>
              </w:rPr>
              <w:t xml:space="preserve"> в диссертационном совете</w:t>
            </w:r>
            <w:r w:rsidR="002C3C6E">
              <w:rPr>
                <w:sz w:val="24"/>
                <w:szCs w:val="24"/>
              </w:rPr>
              <w:t xml:space="preserve"> весной 2016 г. </w:t>
            </w:r>
          </w:p>
          <w:p w:rsidR="000D4052" w:rsidRPr="00D10B4F" w:rsidRDefault="000D4052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D10B4F">
              <w:rPr>
                <w:sz w:val="24"/>
                <w:szCs w:val="24"/>
              </w:rPr>
              <w:t>Дондоков</w:t>
            </w:r>
            <w:proofErr w:type="spellEnd"/>
            <w:r w:rsidRPr="00D10B4F">
              <w:rPr>
                <w:sz w:val="24"/>
                <w:szCs w:val="24"/>
              </w:rPr>
              <w:t xml:space="preserve"> З-Б.Д., </w:t>
            </w:r>
            <w:proofErr w:type="spellStart"/>
            <w:r w:rsidRPr="00D10B4F">
              <w:rPr>
                <w:sz w:val="24"/>
                <w:szCs w:val="24"/>
              </w:rPr>
              <w:t>д.э.н</w:t>
            </w:r>
            <w:proofErr w:type="spellEnd"/>
            <w:r w:rsidRPr="00D10B4F">
              <w:rPr>
                <w:sz w:val="24"/>
                <w:szCs w:val="24"/>
              </w:rPr>
              <w:t>.</w:t>
            </w:r>
          </w:p>
        </w:tc>
      </w:tr>
      <w:tr w:rsidR="00EB554D" w:rsidRPr="00D10B4F" w:rsidTr="00DF78D0">
        <w:tc>
          <w:tcPr>
            <w:tcW w:w="673" w:type="dxa"/>
          </w:tcPr>
          <w:p w:rsidR="00EB554D" w:rsidRPr="00D10B4F" w:rsidRDefault="00EB554D" w:rsidP="00952962">
            <w:pPr>
              <w:pStyle w:val="a8"/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EB554D" w:rsidRPr="0077488C" w:rsidRDefault="00EB554D" w:rsidP="00484494">
            <w:pPr>
              <w:widowControl w:val="0"/>
              <w:rPr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7488C">
              <w:rPr>
                <w:bCs/>
                <w:sz w:val="24"/>
                <w:szCs w:val="24"/>
                <w:bdr w:val="none" w:sz="0" w:space="0" w:color="auto" w:frame="1"/>
              </w:rPr>
              <w:t>Кашурников</w:t>
            </w:r>
            <w:proofErr w:type="spellEnd"/>
            <w:r w:rsidRPr="0077488C">
              <w:rPr>
                <w:bCs/>
                <w:sz w:val="24"/>
                <w:szCs w:val="24"/>
                <w:bdr w:val="none" w:sz="0" w:space="0" w:color="auto" w:frame="1"/>
              </w:rPr>
              <w:t xml:space="preserve"> А</w:t>
            </w:r>
            <w:r w:rsidR="00484494" w:rsidRPr="0077488C">
              <w:rPr>
                <w:bCs/>
                <w:sz w:val="24"/>
                <w:szCs w:val="24"/>
                <w:bdr w:val="none" w:sz="0" w:space="0" w:color="auto" w:frame="1"/>
              </w:rPr>
              <w:t>лександр Николаевич</w:t>
            </w:r>
            <w:r w:rsidRPr="0077488C">
              <w:rPr>
                <w:bCs/>
                <w:sz w:val="24"/>
                <w:szCs w:val="24"/>
                <w:bdr w:val="none" w:sz="0" w:space="0" w:color="auto" w:frame="1"/>
              </w:rPr>
              <w:t xml:space="preserve"> «Совершенствование методов оценки эффективности инновационной деятельности в электроэнергетике региона»</w:t>
            </w:r>
          </w:p>
        </w:tc>
        <w:tc>
          <w:tcPr>
            <w:tcW w:w="4961" w:type="dxa"/>
          </w:tcPr>
          <w:p w:rsidR="00EB554D" w:rsidRPr="0077488C" w:rsidRDefault="00EB554D" w:rsidP="004A2F7E">
            <w:pPr>
              <w:widowControl w:val="0"/>
              <w:rPr>
                <w:sz w:val="24"/>
                <w:szCs w:val="24"/>
              </w:rPr>
            </w:pPr>
            <w:r w:rsidRPr="0077488C">
              <w:rPr>
                <w:sz w:val="24"/>
                <w:szCs w:val="24"/>
              </w:rPr>
              <w:t xml:space="preserve">Готовность рукописи диссертации: </w:t>
            </w:r>
          </w:p>
          <w:p w:rsidR="002C3C6E" w:rsidRPr="0077488C" w:rsidRDefault="00EB554D" w:rsidP="004A2F7E">
            <w:pPr>
              <w:widowControl w:val="0"/>
              <w:rPr>
                <w:sz w:val="24"/>
                <w:szCs w:val="24"/>
              </w:rPr>
            </w:pPr>
            <w:r w:rsidRPr="0077488C">
              <w:rPr>
                <w:sz w:val="24"/>
                <w:szCs w:val="24"/>
              </w:rPr>
              <w:t xml:space="preserve">(Глава 1  </w:t>
            </w:r>
            <w:r w:rsidR="005E0FAA" w:rsidRPr="0077488C">
              <w:rPr>
                <w:sz w:val="24"/>
                <w:szCs w:val="24"/>
              </w:rPr>
              <w:t>–</w:t>
            </w:r>
            <w:r w:rsidRPr="0077488C">
              <w:rPr>
                <w:sz w:val="24"/>
                <w:szCs w:val="24"/>
              </w:rPr>
              <w:t xml:space="preserve"> 100 %; Глава 2 – 100 %; </w:t>
            </w:r>
          </w:p>
          <w:p w:rsidR="00EB554D" w:rsidRPr="0077488C" w:rsidRDefault="00EB554D" w:rsidP="004A2F7E">
            <w:pPr>
              <w:widowControl w:val="0"/>
              <w:rPr>
                <w:sz w:val="24"/>
                <w:szCs w:val="24"/>
              </w:rPr>
            </w:pPr>
            <w:proofErr w:type="gramStart"/>
            <w:r w:rsidRPr="0077488C">
              <w:rPr>
                <w:sz w:val="24"/>
                <w:szCs w:val="24"/>
              </w:rPr>
              <w:t xml:space="preserve">Глава 3 – </w:t>
            </w:r>
            <w:r w:rsidR="002C3C6E" w:rsidRPr="0077488C">
              <w:rPr>
                <w:sz w:val="24"/>
                <w:szCs w:val="24"/>
              </w:rPr>
              <w:t>100</w:t>
            </w:r>
            <w:r w:rsidRPr="0077488C">
              <w:rPr>
                <w:sz w:val="24"/>
                <w:szCs w:val="24"/>
              </w:rPr>
              <w:t xml:space="preserve"> %).</w:t>
            </w:r>
            <w:proofErr w:type="gramEnd"/>
          </w:p>
          <w:p w:rsidR="00EB554D" w:rsidRPr="0077488C" w:rsidRDefault="00EB554D" w:rsidP="004A2F7E">
            <w:pPr>
              <w:widowControl w:val="0"/>
              <w:rPr>
                <w:sz w:val="24"/>
                <w:szCs w:val="24"/>
              </w:rPr>
            </w:pPr>
            <w:r w:rsidRPr="0077488C">
              <w:rPr>
                <w:sz w:val="24"/>
                <w:szCs w:val="24"/>
              </w:rPr>
              <w:t xml:space="preserve">Подготовлен автореферат – </w:t>
            </w:r>
            <w:r w:rsidR="002C3C6E" w:rsidRPr="0077488C">
              <w:rPr>
                <w:sz w:val="24"/>
                <w:szCs w:val="24"/>
              </w:rPr>
              <w:t>10</w:t>
            </w:r>
            <w:r w:rsidR="005E0FAA" w:rsidRPr="0077488C">
              <w:rPr>
                <w:sz w:val="24"/>
                <w:szCs w:val="24"/>
              </w:rPr>
              <w:t xml:space="preserve">0 </w:t>
            </w:r>
            <w:r w:rsidRPr="0077488C">
              <w:rPr>
                <w:sz w:val="24"/>
                <w:szCs w:val="24"/>
              </w:rPr>
              <w:t>%.</w:t>
            </w:r>
          </w:p>
          <w:p w:rsidR="00EB554D" w:rsidRPr="0077488C" w:rsidRDefault="00EB554D" w:rsidP="004A2F7E">
            <w:pPr>
              <w:widowControl w:val="0"/>
              <w:rPr>
                <w:sz w:val="24"/>
                <w:szCs w:val="24"/>
              </w:rPr>
            </w:pPr>
            <w:r w:rsidRPr="0077488C">
              <w:rPr>
                <w:sz w:val="24"/>
                <w:szCs w:val="24"/>
              </w:rPr>
              <w:t xml:space="preserve">Публикаций общее кол-во: </w:t>
            </w:r>
            <w:r w:rsidR="0077488C" w:rsidRPr="0077488C">
              <w:rPr>
                <w:sz w:val="24"/>
                <w:szCs w:val="24"/>
              </w:rPr>
              <w:t>29</w:t>
            </w:r>
            <w:r w:rsidRPr="0077488C">
              <w:rPr>
                <w:sz w:val="24"/>
                <w:szCs w:val="24"/>
              </w:rPr>
              <w:t>.</w:t>
            </w:r>
          </w:p>
          <w:p w:rsidR="00EB554D" w:rsidRPr="0077488C" w:rsidRDefault="00EB554D" w:rsidP="004A2F7E">
            <w:pPr>
              <w:widowControl w:val="0"/>
              <w:rPr>
                <w:sz w:val="24"/>
                <w:szCs w:val="24"/>
              </w:rPr>
            </w:pPr>
            <w:r w:rsidRPr="0077488C">
              <w:rPr>
                <w:sz w:val="24"/>
                <w:szCs w:val="24"/>
              </w:rPr>
              <w:t xml:space="preserve">Публикаций, рекомендованных ВАК: </w:t>
            </w:r>
            <w:r w:rsidR="0077488C" w:rsidRPr="0077488C">
              <w:rPr>
                <w:sz w:val="24"/>
                <w:szCs w:val="24"/>
              </w:rPr>
              <w:t>6</w:t>
            </w:r>
            <w:r w:rsidRPr="0077488C">
              <w:rPr>
                <w:sz w:val="24"/>
                <w:szCs w:val="24"/>
              </w:rPr>
              <w:t>.</w:t>
            </w:r>
          </w:p>
          <w:p w:rsidR="002C3C6E" w:rsidRPr="0077488C" w:rsidRDefault="002C3C6E" w:rsidP="002C3C6E">
            <w:pPr>
              <w:widowControl w:val="0"/>
              <w:rPr>
                <w:sz w:val="24"/>
                <w:szCs w:val="24"/>
              </w:rPr>
            </w:pPr>
            <w:r w:rsidRPr="0077488C">
              <w:rPr>
                <w:sz w:val="24"/>
                <w:szCs w:val="24"/>
              </w:rPr>
              <w:t xml:space="preserve">Прохождение предзащиты в диссертационном совете </w:t>
            </w:r>
            <w:r w:rsidR="0077488C" w:rsidRPr="0077488C">
              <w:rPr>
                <w:sz w:val="24"/>
                <w:szCs w:val="24"/>
              </w:rPr>
              <w:t>осень</w:t>
            </w:r>
            <w:r w:rsidRPr="0077488C">
              <w:rPr>
                <w:sz w:val="24"/>
                <w:szCs w:val="24"/>
              </w:rPr>
              <w:t xml:space="preserve"> 2016 г. </w:t>
            </w:r>
          </w:p>
          <w:p w:rsidR="00EB554D" w:rsidRPr="0077488C" w:rsidRDefault="00EB554D" w:rsidP="004A2F7E">
            <w:pPr>
              <w:widowControl w:val="0"/>
              <w:rPr>
                <w:sz w:val="24"/>
                <w:szCs w:val="24"/>
              </w:rPr>
            </w:pPr>
            <w:r w:rsidRPr="0077488C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77488C">
              <w:rPr>
                <w:sz w:val="24"/>
                <w:szCs w:val="24"/>
              </w:rPr>
              <w:t>Гонин</w:t>
            </w:r>
            <w:proofErr w:type="spellEnd"/>
            <w:r w:rsidRPr="0077488C">
              <w:rPr>
                <w:sz w:val="24"/>
                <w:szCs w:val="24"/>
              </w:rPr>
              <w:t xml:space="preserve"> В.Н., </w:t>
            </w:r>
            <w:proofErr w:type="spellStart"/>
            <w:r w:rsidRPr="0077488C">
              <w:rPr>
                <w:sz w:val="24"/>
                <w:szCs w:val="24"/>
              </w:rPr>
              <w:t>к.э.</w:t>
            </w:r>
            <w:proofErr w:type="gramStart"/>
            <w:r w:rsidRPr="0077488C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77488C">
              <w:rPr>
                <w:sz w:val="24"/>
                <w:szCs w:val="24"/>
              </w:rPr>
              <w:t>.</w:t>
            </w:r>
          </w:p>
          <w:p w:rsidR="005E0FAA" w:rsidRPr="0077488C" w:rsidRDefault="005E0FAA" w:rsidP="005E0FAA">
            <w:pPr>
              <w:widowControl w:val="0"/>
              <w:rPr>
                <w:sz w:val="24"/>
                <w:szCs w:val="24"/>
              </w:rPr>
            </w:pPr>
            <w:r w:rsidRPr="0077488C">
              <w:rPr>
                <w:sz w:val="24"/>
                <w:szCs w:val="24"/>
              </w:rPr>
              <w:t xml:space="preserve">Научный консультант: </w:t>
            </w:r>
            <w:proofErr w:type="spellStart"/>
            <w:r w:rsidRPr="0077488C">
              <w:rPr>
                <w:sz w:val="24"/>
                <w:szCs w:val="24"/>
              </w:rPr>
              <w:t>Ханчук</w:t>
            </w:r>
            <w:proofErr w:type="spellEnd"/>
            <w:r w:rsidRPr="0077488C">
              <w:rPr>
                <w:sz w:val="24"/>
                <w:szCs w:val="24"/>
              </w:rPr>
              <w:t xml:space="preserve"> Н. Н. </w:t>
            </w:r>
          </w:p>
        </w:tc>
      </w:tr>
      <w:tr w:rsidR="00EB554D" w:rsidRPr="00D10B4F" w:rsidTr="00DF78D0">
        <w:tc>
          <w:tcPr>
            <w:tcW w:w="5070" w:type="dxa"/>
            <w:gridSpan w:val="3"/>
          </w:tcPr>
          <w:p w:rsidR="00EB554D" w:rsidRPr="00DE46AA" w:rsidRDefault="00EB554D" w:rsidP="00952962">
            <w:pPr>
              <w:widowControl w:val="0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DE46AA">
              <w:rPr>
                <w:b/>
                <w:sz w:val="24"/>
                <w:szCs w:val="24"/>
              </w:rPr>
              <w:t xml:space="preserve">Подготовка диссертационных исследований на соискание ученой степени доктора экономических наук </w:t>
            </w:r>
          </w:p>
        </w:tc>
        <w:tc>
          <w:tcPr>
            <w:tcW w:w="4961" w:type="dxa"/>
          </w:tcPr>
          <w:p w:rsidR="00EB554D" w:rsidRPr="00DE46AA" w:rsidRDefault="00EB554D" w:rsidP="00FF59E0">
            <w:pPr>
              <w:widowControl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E46AA">
              <w:rPr>
                <w:b/>
                <w:sz w:val="24"/>
                <w:szCs w:val="24"/>
              </w:rPr>
              <w:t xml:space="preserve">Результаты </w:t>
            </w:r>
          </w:p>
        </w:tc>
      </w:tr>
      <w:tr w:rsidR="00EB554D" w:rsidRPr="00D10B4F" w:rsidTr="00DF78D0">
        <w:trPr>
          <w:trHeight w:val="1669"/>
        </w:trPr>
        <w:tc>
          <w:tcPr>
            <w:tcW w:w="815" w:type="dxa"/>
            <w:gridSpan w:val="2"/>
          </w:tcPr>
          <w:p w:rsidR="00EB554D" w:rsidRPr="00D10B4F" w:rsidRDefault="00EB554D" w:rsidP="00952962">
            <w:pPr>
              <w:pStyle w:val="a8"/>
              <w:widowControl w:val="0"/>
              <w:ind w:left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EB554D" w:rsidRPr="00D10B4F" w:rsidRDefault="00EB554D" w:rsidP="009C6850">
            <w:pPr>
              <w:widowControl w:val="0"/>
              <w:ind w:right="-5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Буров В.Ю. «</w:t>
            </w:r>
            <w:r w:rsidR="009C6850" w:rsidRPr="009C6850">
              <w:rPr>
                <w:sz w:val="24"/>
                <w:szCs w:val="24"/>
              </w:rPr>
              <w:t xml:space="preserve">Теория и методология </w:t>
            </w:r>
            <w:proofErr w:type="gramStart"/>
            <w:r w:rsidR="009C6850" w:rsidRPr="009C6850">
              <w:rPr>
                <w:sz w:val="24"/>
                <w:szCs w:val="24"/>
              </w:rPr>
              <w:t>развития системы государственного противодействия теневой экономической деятельности субъектов малого предпринимательства</w:t>
            </w:r>
            <w:proofErr w:type="gramEnd"/>
            <w:r w:rsidRPr="00D10B4F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484494" w:rsidRDefault="009C6850" w:rsidP="009C6850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D10B4F">
              <w:rPr>
                <w:rFonts w:eastAsia="Calibri"/>
              </w:rPr>
              <w:t xml:space="preserve">Защита </w:t>
            </w:r>
            <w:r w:rsidR="008248EC">
              <w:rPr>
                <w:rFonts w:eastAsia="Calibri"/>
              </w:rPr>
              <w:t>‒</w:t>
            </w:r>
            <w:r>
              <w:rPr>
                <w:rFonts w:eastAsia="Calibri"/>
              </w:rPr>
              <w:t xml:space="preserve"> 22 декабря  2015 г. </w:t>
            </w:r>
            <w:r w:rsidRPr="00D10B4F">
              <w:rPr>
                <w:rFonts w:eastAsia="Calibri"/>
              </w:rPr>
              <w:t>в диссертационном совете</w:t>
            </w:r>
            <w:r>
              <w:rPr>
                <w:rFonts w:eastAsia="Calibri"/>
              </w:rPr>
              <w:t xml:space="preserve"> ФГБОУ ВПО</w:t>
            </w:r>
            <w:r w:rsidRPr="009C6850">
              <w:rPr>
                <w:rFonts w:eastAsia="Calibri"/>
              </w:rPr>
              <w:t xml:space="preserve"> «Санкт-Петербургский государственный экономический университет»</w:t>
            </w:r>
          </w:p>
          <w:p w:rsidR="009C6850" w:rsidRPr="009C6850" w:rsidRDefault="009C6850" w:rsidP="009C6850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9C6850">
              <w:rPr>
                <w:rFonts w:eastAsia="Calibri"/>
              </w:rPr>
              <w:t>Научный консультант: д</w:t>
            </w:r>
            <w:r>
              <w:rPr>
                <w:rFonts w:eastAsia="Calibri"/>
              </w:rPr>
              <w:t>.</w:t>
            </w:r>
            <w:r w:rsidRPr="009C6850">
              <w:rPr>
                <w:rFonts w:eastAsia="Calibri"/>
              </w:rPr>
              <w:t xml:space="preserve"> э</w:t>
            </w:r>
            <w:r>
              <w:rPr>
                <w:rFonts w:eastAsia="Calibri"/>
              </w:rPr>
              <w:t>.н.</w:t>
            </w:r>
            <w:r w:rsidRPr="009C6850">
              <w:rPr>
                <w:rFonts w:eastAsia="Calibri"/>
              </w:rPr>
              <w:t xml:space="preserve">, профессор         </w:t>
            </w:r>
          </w:p>
          <w:p w:rsidR="009C6850" w:rsidRPr="00D10B4F" w:rsidRDefault="009C6850" w:rsidP="008021A6">
            <w:pPr>
              <w:widowControl w:val="0"/>
              <w:snapToGrid w:val="0"/>
              <w:jc w:val="both"/>
            </w:pPr>
            <w:r w:rsidRPr="009C6850">
              <w:rPr>
                <w:sz w:val="24"/>
                <w:szCs w:val="24"/>
              </w:rPr>
              <w:t xml:space="preserve">Г. </w:t>
            </w:r>
            <w:proofErr w:type="spellStart"/>
            <w:r w:rsidRPr="009C6850">
              <w:rPr>
                <w:sz w:val="24"/>
                <w:szCs w:val="24"/>
              </w:rPr>
              <w:t>Л.Багиев</w:t>
            </w:r>
            <w:proofErr w:type="spellEnd"/>
          </w:p>
        </w:tc>
      </w:tr>
      <w:tr w:rsidR="00EB554D" w:rsidRPr="00D10B4F" w:rsidTr="00DF78D0">
        <w:tc>
          <w:tcPr>
            <w:tcW w:w="5070" w:type="dxa"/>
            <w:gridSpan w:val="3"/>
          </w:tcPr>
          <w:p w:rsidR="00EB554D" w:rsidRPr="00DE46AA" w:rsidRDefault="00EB554D" w:rsidP="00A04240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DE46AA">
              <w:rPr>
                <w:b/>
                <w:sz w:val="24"/>
                <w:szCs w:val="24"/>
              </w:rPr>
              <w:t>Подготовка кадров высшей квалификации и повышение остепененности профессорско-преподавательского состава</w:t>
            </w:r>
          </w:p>
        </w:tc>
        <w:tc>
          <w:tcPr>
            <w:tcW w:w="4961" w:type="dxa"/>
          </w:tcPr>
          <w:p w:rsidR="00EB554D" w:rsidRPr="00DE46AA" w:rsidRDefault="00EB554D" w:rsidP="00952962">
            <w:pPr>
              <w:widowControl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EB554D" w:rsidRPr="00DE46AA" w:rsidRDefault="00EB554D" w:rsidP="00952962">
            <w:pPr>
              <w:widowControl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E46AA">
              <w:rPr>
                <w:b/>
                <w:sz w:val="24"/>
                <w:szCs w:val="24"/>
              </w:rPr>
              <w:t>Результаты</w:t>
            </w:r>
          </w:p>
          <w:p w:rsidR="00EB554D" w:rsidRPr="00DE46AA" w:rsidRDefault="00EB554D" w:rsidP="00952962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EB554D" w:rsidRPr="00D10B4F" w:rsidTr="00DF78D0">
        <w:tc>
          <w:tcPr>
            <w:tcW w:w="815" w:type="dxa"/>
            <w:gridSpan w:val="2"/>
          </w:tcPr>
          <w:p w:rsidR="00EB554D" w:rsidRPr="00D10B4F" w:rsidRDefault="00EB554D" w:rsidP="00952962">
            <w:pPr>
              <w:pStyle w:val="a8"/>
              <w:widowControl w:val="0"/>
              <w:ind w:left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255" w:type="dxa"/>
          </w:tcPr>
          <w:p w:rsidR="00EB554D" w:rsidRPr="00D10B4F" w:rsidRDefault="00484494" w:rsidP="009C6850">
            <w:pPr>
              <w:pStyle w:val="1"/>
              <w:shd w:val="clear" w:color="auto" w:fill="FFFFFF"/>
              <w:spacing w:before="0" w:beforeAutospacing="0" w:after="0" w:afterAutospacing="0" w:line="230" w:lineRule="atLeast"/>
              <w:rPr>
                <w:b w:val="0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="009C6850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Албитова Екатерина Петровна</w:t>
            </w:r>
            <w:r w:rsidR="006D7911" w:rsidRPr="00D10B4F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«</w:t>
            </w:r>
            <w:r w:rsidR="009C6850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Социальная адаптация студентов вуза на основе педагогической поддержки</w:t>
            </w:r>
            <w:r w:rsidR="006D7911" w:rsidRPr="00590843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9C6850" w:rsidRDefault="00A164F5" w:rsidP="004A2F7E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D10B4F">
              <w:rPr>
                <w:rFonts w:eastAsia="Calibri"/>
              </w:rPr>
              <w:t xml:space="preserve">Защита состоялась </w:t>
            </w:r>
            <w:r w:rsidR="009C6850">
              <w:rPr>
                <w:rFonts w:eastAsia="Calibri"/>
              </w:rPr>
              <w:t>16апреля</w:t>
            </w:r>
            <w:r w:rsidR="00121F77" w:rsidRPr="00D10B4F">
              <w:rPr>
                <w:rFonts w:eastAsia="Calibri"/>
              </w:rPr>
              <w:t xml:space="preserve"> 201</w:t>
            </w:r>
            <w:r w:rsidR="009C6850">
              <w:rPr>
                <w:rFonts w:eastAsia="Calibri"/>
              </w:rPr>
              <w:t>5</w:t>
            </w:r>
            <w:r w:rsidR="00121F77" w:rsidRPr="00D10B4F">
              <w:rPr>
                <w:rFonts w:eastAsia="Calibri"/>
              </w:rPr>
              <w:t xml:space="preserve"> г. в диссертационном совете</w:t>
            </w:r>
            <w:r w:rsidR="009C6850">
              <w:rPr>
                <w:rFonts w:eastAsia="Calibri"/>
              </w:rPr>
              <w:t xml:space="preserve"> ФГБОУ ВПО Бурятскийг</w:t>
            </w:r>
            <w:r w:rsidR="00121F77" w:rsidRPr="00D10B4F">
              <w:rPr>
                <w:rFonts w:eastAsia="Calibri"/>
              </w:rPr>
              <w:t>осударственн</w:t>
            </w:r>
            <w:r w:rsidR="009C6850">
              <w:rPr>
                <w:rFonts w:eastAsia="Calibri"/>
              </w:rPr>
              <w:t xml:space="preserve">ый </w:t>
            </w:r>
            <w:r w:rsidR="00121F77" w:rsidRPr="00D10B4F">
              <w:rPr>
                <w:rFonts w:eastAsia="Calibri"/>
              </w:rPr>
              <w:t xml:space="preserve"> университет </w:t>
            </w:r>
          </w:p>
          <w:p w:rsidR="008021A6" w:rsidRPr="00D10B4F" w:rsidRDefault="00681362" w:rsidP="0077488C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D10B4F">
              <w:rPr>
                <w:rFonts w:eastAsia="Calibri"/>
              </w:rPr>
              <w:t xml:space="preserve">Руководитель – проф., </w:t>
            </w:r>
            <w:r w:rsidR="009C6850">
              <w:rPr>
                <w:rFonts w:eastAsia="Calibri"/>
              </w:rPr>
              <w:t>к</w:t>
            </w:r>
            <w:r w:rsidRPr="00D10B4F">
              <w:rPr>
                <w:rFonts w:eastAsia="Calibri"/>
              </w:rPr>
              <w:t>.</w:t>
            </w:r>
            <w:r w:rsidR="009C6850">
              <w:rPr>
                <w:rFonts w:eastAsia="Calibri"/>
              </w:rPr>
              <w:t xml:space="preserve">п.н. Г.И. </w:t>
            </w:r>
            <w:proofErr w:type="spellStart"/>
            <w:r w:rsidR="009C6850">
              <w:rPr>
                <w:rFonts w:eastAsia="Calibri"/>
              </w:rPr>
              <w:t>Рогалева</w:t>
            </w:r>
            <w:proofErr w:type="spellEnd"/>
          </w:p>
        </w:tc>
      </w:tr>
      <w:tr w:rsidR="00EB554D" w:rsidRPr="00D10B4F" w:rsidTr="00DF78D0">
        <w:tc>
          <w:tcPr>
            <w:tcW w:w="5070" w:type="dxa"/>
            <w:gridSpan w:val="3"/>
          </w:tcPr>
          <w:p w:rsidR="00EB554D" w:rsidRPr="00DE46AA" w:rsidRDefault="00A04240" w:rsidP="00DE46AA">
            <w:pPr>
              <w:widowControl w:val="0"/>
              <w:jc w:val="center"/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E46AA">
              <w:rPr>
                <w:b/>
                <w:bCs/>
                <w:sz w:val="24"/>
                <w:szCs w:val="24"/>
              </w:rPr>
              <w:t>Г</w:t>
            </w:r>
            <w:r w:rsidR="00590843" w:rsidRPr="00DE46AA">
              <w:rPr>
                <w:b/>
                <w:bCs/>
                <w:sz w:val="24"/>
                <w:szCs w:val="24"/>
              </w:rPr>
              <w:t>рант</w:t>
            </w:r>
            <w:r w:rsidRPr="00DE46AA">
              <w:rPr>
                <w:b/>
                <w:bCs/>
                <w:sz w:val="24"/>
                <w:szCs w:val="24"/>
              </w:rPr>
              <w:t>овая деятельность</w:t>
            </w:r>
          </w:p>
        </w:tc>
        <w:tc>
          <w:tcPr>
            <w:tcW w:w="4961" w:type="dxa"/>
          </w:tcPr>
          <w:p w:rsidR="00EB554D" w:rsidRPr="00DE46AA" w:rsidRDefault="00EB554D" w:rsidP="00DE46AA">
            <w:pPr>
              <w:widowControl w:val="0"/>
              <w:jc w:val="center"/>
              <w:textAlignment w:val="baseline"/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E46AA">
              <w:rPr>
                <w:b/>
                <w:sz w:val="24"/>
                <w:szCs w:val="24"/>
              </w:rPr>
              <w:t>Результаты</w:t>
            </w:r>
          </w:p>
        </w:tc>
      </w:tr>
      <w:tr w:rsidR="00590843" w:rsidRPr="00D10B4F" w:rsidTr="00DF78D0">
        <w:tc>
          <w:tcPr>
            <w:tcW w:w="5070" w:type="dxa"/>
            <w:gridSpan w:val="3"/>
          </w:tcPr>
          <w:p w:rsidR="00590843" w:rsidRDefault="00590843" w:rsidP="006E1993">
            <w:pPr>
              <w:widowControl w:val="0"/>
              <w:rPr>
                <w:sz w:val="24"/>
                <w:szCs w:val="24"/>
              </w:rPr>
            </w:pPr>
            <w:r w:rsidRPr="00CB523E">
              <w:rPr>
                <w:sz w:val="24"/>
                <w:szCs w:val="24"/>
              </w:rPr>
              <w:t xml:space="preserve">Грант </w:t>
            </w:r>
            <w:r w:rsidR="0025285F" w:rsidRPr="00331C79">
              <w:rPr>
                <w:sz w:val="24"/>
                <w:szCs w:val="24"/>
              </w:rPr>
              <w:t>на реализацию проекта</w:t>
            </w:r>
            <w:r w:rsidRPr="00CB523E">
              <w:rPr>
                <w:sz w:val="24"/>
                <w:szCs w:val="24"/>
              </w:rPr>
              <w:t>ТЕМПУС «Совершенствование высшего образования в области финансов в Сибири и Дальнем Востоке России»</w:t>
            </w:r>
          </w:p>
          <w:p w:rsidR="0013738C" w:rsidRDefault="0013738C" w:rsidP="001373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Грантополучатель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13738C" w:rsidRDefault="0013738C" w:rsidP="0013738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государственный университет</w:t>
            </w:r>
          </w:p>
          <w:p w:rsidR="006E1993" w:rsidRPr="00CB523E" w:rsidRDefault="006E1993" w:rsidP="006E19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Сумма: </w:t>
            </w:r>
            <w:r w:rsidRPr="00A04240">
              <w:rPr>
                <w:sz w:val="24"/>
                <w:szCs w:val="24"/>
              </w:rPr>
              <w:t>2, 400 млн.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31C79" w:rsidRDefault="00331C79" w:rsidP="00331C79">
            <w:pPr>
              <w:widowControl w:val="0"/>
              <w:textAlignment w:val="baseline"/>
              <w:rPr>
                <w:sz w:val="24"/>
                <w:szCs w:val="24"/>
              </w:rPr>
            </w:pPr>
            <w:r w:rsidRPr="00331C79">
              <w:rPr>
                <w:sz w:val="24"/>
                <w:szCs w:val="24"/>
              </w:rPr>
              <w:t>Исполнители</w:t>
            </w:r>
            <w:r>
              <w:rPr>
                <w:sz w:val="24"/>
                <w:szCs w:val="24"/>
              </w:rPr>
              <w:t>:</w:t>
            </w:r>
          </w:p>
          <w:p w:rsidR="00DE46AA" w:rsidRDefault="00590843" w:rsidP="00DE46AA">
            <w:pPr>
              <w:widowControl w:val="0"/>
              <w:textAlignment w:val="baseline"/>
              <w:rPr>
                <w:sz w:val="24"/>
                <w:szCs w:val="24"/>
              </w:rPr>
            </w:pPr>
            <w:proofErr w:type="spellStart"/>
            <w:r w:rsidRPr="00A04240">
              <w:rPr>
                <w:sz w:val="24"/>
                <w:szCs w:val="24"/>
              </w:rPr>
              <w:t>Гонин</w:t>
            </w:r>
            <w:proofErr w:type="spellEnd"/>
            <w:r w:rsidRPr="00A04240">
              <w:rPr>
                <w:sz w:val="24"/>
                <w:szCs w:val="24"/>
              </w:rPr>
              <w:t xml:space="preserve"> В. Н., </w:t>
            </w:r>
          </w:p>
          <w:p w:rsidR="006E1993" w:rsidRDefault="00590843" w:rsidP="00DE46AA">
            <w:pPr>
              <w:widowControl w:val="0"/>
              <w:textAlignment w:val="baseline"/>
              <w:rPr>
                <w:sz w:val="24"/>
                <w:szCs w:val="24"/>
              </w:rPr>
            </w:pPr>
            <w:r w:rsidRPr="00A04240">
              <w:rPr>
                <w:sz w:val="24"/>
                <w:szCs w:val="24"/>
              </w:rPr>
              <w:t xml:space="preserve">Буров В. Ю., </w:t>
            </w:r>
          </w:p>
          <w:p w:rsidR="006E1993" w:rsidRDefault="00590843" w:rsidP="00DE46AA">
            <w:pPr>
              <w:widowControl w:val="0"/>
              <w:textAlignment w:val="baseline"/>
              <w:rPr>
                <w:sz w:val="24"/>
                <w:szCs w:val="24"/>
              </w:rPr>
            </w:pPr>
            <w:proofErr w:type="spellStart"/>
            <w:r w:rsidRPr="00A04240">
              <w:rPr>
                <w:sz w:val="24"/>
                <w:szCs w:val="24"/>
              </w:rPr>
              <w:t>Ханчук</w:t>
            </w:r>
            <w:proofErr w:type="spellEnd"/>
            <w:r w:rsidRPr="00A04240">
              <w:rPr>
                <w:sz w:val="24"/>
                <w:szCs w:val="24"/>
              </w:rPr>
              <w:t xml:space="preserve"> Н. Н., </w:t>
            </w:r>
          </w:p>
          <w:p w:rsidR="006E1993" w:rsidRDefault="00590843" w:rsidP="00DE46AA">
            <w:pPr>
              <w:widowControl w:val="0"/>
              <w:textAlignment w:val="baseline"/>
              <w:rPr>
                <w:sz w:val="24"/>
                <w:szCs w:val="24"/>
              </w:rPr>
            </w:pPr>
            <w:r w:rsidRPr="00A04240">
              <w:rPr>
                <w:sz w:val="24"/>
                <w:szCs w:val="24"/>
              </w:rPr>
              <w:t xml:space="preserve">Мага А. А., </w:t>
            </w:r>
          </w:p>
          <w:p w:rsidR="006E1993" w:rsidRDefault="00590843" w:rsidP="00DE46AA">
            <w:pPr>
              <w:widowControl w:val="0"/>
              <w:textAlignment w:val="baseline"/>
              <w:rPr>
                <w:sz w:val="24"/>
                <w:szCs w:val="24"/>
              </w:rPr>
            </w:pPr>
            <w:proofErr w:type="spellStart"/>
            <w:r w:rsidRPr="00A04240">
              <w:rPr>
                <w:sz w:val="24"/>
                <w:szCs w:val="24"/>
              </w:rPr>
              <w:t>Тумунбаярова</w:t>
            </w:r>
            <w:proofErr w:type="spellEnd"/>
            <w:r w:rsidRPr="00A04240">
              <w:rPr>
                <w:sz w:val="24"/>
                <w:szCs w:val="24"/>
              </w:rPr>
              <w:t xml:space="preserve"> Ж. Б.,</w:t>
            </w:r>
          </w:p>
          <w:p w:rsidR="00DE46AA" w:rsidRDefault="00590843" w:rsidP="00DE46AA">
            <w:pPr>
              <w:widowControl w:val="0"/>
              <w:textAlignment w:val="baseline"/>
              <w:rPr>
                <w:sz w:val="24"/>
                <w:szCs w:val="24"/>
              </w:rPr>
            </w:pPr>
            <w:r w:rsidRPr="00A04240">
              <w:rPr>
                <w:sz w:val="24"/>
                <w:szCs w:val="24"/>
              </w:rPr>
              <w:t xml:space="preserve">Казаченко Л. Д., </w:t>
            </w:r>
          </w:p>
          <w:p w:rsidR="006E1993" w:rsidRDefault="00590843" w:rsidP="00DE46AA">
            <w:pPr>
              <w:widowControl w:val="0"/>
              <w:textAlignment w:val="baseline"/>
              <w:rPr>
                <w:sz w:val="24"/>
                <w:szCs w:val="24"/>
              </w:rPr>
            </w:pPr>
            <w:r w:rsidRPr="00A04240">
              <w:rPr>
                <w:sz w:val="24"/>
                <w:szCs w:val="24"/>
              </w:rPr>
              <w:t>Баранова Е.</w:t>
            </w:r>
            <w:r w:rsidR="00A04240">
              <w:rPr>
                <w:sz w:val="24"/>
                <w:szCs w:val="24"/>
              </w:rPr>
              <w:t> </w:t>
            </w:r>
            <w:r w:rsidRPr="00A04240">
              <w:rPr>
                <w:sz w:val="24"/>
                <w:szCs w:val="24"/>
              </w:rPr>
              <w:t xml:space="preserve">С., </w:t>
            </w:r>
          </w:p>
          <w:p w:rsidR="006E1993" w:rsidRDefault="00590843" w:rsidP="00DE46AA">
            <w:pPr>
              <w:widowControl w:val="0"/>
              <w:textAlignment w:val="baseline"/>
              <w:rPr>
                <w:sz w:val="24"/>
                <w:szCs w:val="24"/>
              </w:rPr>
            </w:pPr>
            <w:proofErr w:type="spellStart"/>
            <w:r w:rsidRPr="00A04240">
              <w:rPr>
                <w:sz w:val="24"/>
                <w:szCs w:val="24"/>
              </w:rPr>
              <w:lastRenderedPageBreak/>
              <w:t>Монич</w:t>
            </w:r>
            <w:proofErr w:type="spellEnd"/>
            <w:r w:rsidRPr="00A04240">
              <w:rPr>
                <w:sz w:val="24"/>
                <w:szCs w:val="24"/>
              </w:rPr>
              <w:t xml:space="preserve"> И. П., </w:t>
            </w:r>
          </w:p>
          <w:p w:rsidR="00590843" w:rsidRPr="00CB523E" w:rsidRDefault="00590843" w:rsidP="00DE46AA">
            <w:pPr>
              <w:widowControl w:val="0"/>
              <w:textAlignment w:val="baseline"/>
              <w:rPr>
                <w:sz w:val="24"/>
                <w:szCs w:val="24"/>
              </w:rPr>
            </w:pPr>
            <w:proofErr w:type="spellStart"/>
            <w:r w:rsidRPr="00A04240">
              <w:rPr>
                <w:sz w:val="24"/>
                <w:szCs w:val="24"/>
              </w:rPr>
              <w:t>Лиханова</w:t>
            </w:r>
            <w:proofErr w:type="spellEnd"/>
            <w:r w:rsidRPr="00A04240">
              <w:rPr>
                <w:sz w:val="24"/>
                <w:szCs w:val="24"/>
              </w:rPr>
              <w:t xml:space="preserve"> В. В. </w:t>
            </w:r>
          </w:p>
        </w:tc>
      </w:tr>
      <w:tr w:rsidR="00590843" w:rsidRPr="00D10B4F" w:rsidTr="00DF78D0">
        <w:tc>
          <w:tcPr>
            <w:tcW w:w="5070" w:type="dxa"/>
            <w:gridSpan w:val="3"/>
          </w:tcPr>
          <w:p w:rsidR="008248EC" w:rsidRDefault="00590843" w:rsidP="008248EC">
            <w:pPr>
              <w:rPr>
                <w:sz w:val="28"/>
                <w:szCs w:val="28"/>
              </w:rPr>
            </w:pPr>
            <w:r w:rsidRPr="00CB523E">
              <w:rPr>
                <w:sz w:val="24"/>
                <w:szCs w:val="24"/>
              </w:rPr>
              <w:lastRenderedPageBreak/>
              <w:t xml:space="preserve">Грант </w:t>
            </w:r>
            <w:r w:rsidR="0025285F">
              <w:rPr>
                <w:sz w:val="24"/>
                <w:szCs w:val="24"/>
              </w:rPr>
              <w:t xml:space="preserve">на выполнение </w:t>
            </w:r>
            <w:r w:rsidR="008248EC" w:rsidRPr="008248EC">
              <w:rPr>
                <w:sz w:val="28"/>
                <w:szCs w:val="28"/>
              </w:rPr>
              <w:t>НИР«Р</w:t>
            </w:r>
            <w:r w:rsidR="008248EC">
              <w:rPr>
                <w:sz w:val="28"/>
                <w:szCs w:val="28"/>
              </w:rPr>
              <w:t>азработка концепции развития ГУП «Продовольственный фонд» г. Санкт-Петербурга на период 2015-20125 гг.».</w:t>
            </w:r>
          </w:p>
          <w:p w:rsidR="005E0FAA" w:rsidRDefault="005E0FAA" w:rsidP="006E19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Грантополучатель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5E0FAA" w:rsidRDefault="00352D93" w:rsidP="006E19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государственный университет</w:t>
            </w:r>
          </w:p>
          <w:p w:rsidR="00590843" w:rsidRPr="00CB523E" w:rsidRDefault="005E0FAA" w:rsidP="006E19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Сумма: </w:t>
            </w:r>
            <w:r w:rsidR="00352D93">
              <w:rPr>
                <w:sz w:val="24"/>
                <w:szCs w:val="24"/>
              </w:rPr>
              <w:t>1 </w:t>
            </w:r>
            <w:r w:rsidRPr="00A04240">
              <w:rPr>
                <w:sz w:val="24"/>
                <w:szCs w:val="24"/>
              </w:rPr>
              <w:t>00</w:t>
            </w:r>
            <w:r w:rsidR="00352D93">
              <w:rPr>
                <w:sz w:val="24"/>
                <w:szCs w:val="24"/>
              </w:rPr>
              <w:t>0 000</w:t>
            </w:r>
            <w:r w:rsidRPr="00A04240">
              <w:rPr>
                <w:sz w:val="24"/>
                <w:szCs w:val="24"/>
              </w:rPr>
              <w:t xml:space="preserve"> руб.</w:t>
            </w:r>
            <w:r w:rsidR="00352D93">
              <w:rPr>
                <w:sz w:val="24"/>
                <w:szCs w:val="24"/>
              </w:rPr>
              <w:t xml:space="preserve"> 00 коп. </w:t>
            </w:r>
          </w:p>
        </w:tc>
        <w:tc>
          <w:tcPr>
            <w:tcW w:w="4961" w:type="dxa"/>
          </w:tcPr>
          <w:p w:rsidR="00352D93" w:rsidRDefault="0025285F" w:rsidP="004D0E03">
            <w:pPr>
              <w:widowControl w:val="0"/>
              <w:textAlignment w:val="baseline"/>
              <w:rPr>
                <w:sz w:val="24"/>
                <w:szCs w:val="24"/>
              </w:rPr>
            </w:pPr>
            <w:r w:rsidRPr="00331C79">
              <w:rPr>
                <w:sz w:val="24"/>
                <w:szCs w:val="24"/>
              </w:rPr>
              <w:t>И</w:t>
            </w:r>
            <w:r w:rsidR="008248EC" w:rsidRPr="00331C79">
              <w:rPr>
                <w:sz w:val="24"/>
                <w:szCs w:val="24"/>
              </w:rPr>
              <w:t>сполнители</w:t>
            </w:r>
            <w:r>
              <w:rPr>
                <w:sz w:val="24"/>
                <w:szCs w:val="24"/>
              </w:rPr>
              <w:t>:</w:t>
            </w:r>
          </w:p>
          <w:p w:rsidR="00352D93" w:rsidRDefault="00352D93" w:rsidP="004D0E03">
            <w:pPr>
              <w:widowControl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 В.Ю.</w:t>
            </w:r>
          </w:p>
          <w:p w:rsidR="00352D93" w:rsidRDefault="00590843" w:rsidP="00352D93">
            <w:pPr>
              <w:widowControl w:val="0"/>
              <w:textAlignment w:val="baseline"/>
              <w:rPr>
                <w:sz w:val="24"/>
                <w:szCs w:val="24"/>
              </w:rPr>
            </w:pPr>
            <w:proofErr w:type="spellStart"/>
            <w:r w:rsidRPr="00A04240">
              <w:rPr>
                <w:sz w:val="24"/>
                <w:szCs w:val="24"/>
              </w:rPr>
              <w:t>Ханчук</w:t>
            </w:r>
            <w:proofErr w:type="spellEnd"/>
            <w:r w:rsidRPr="00A04240">
              <w:rPr>
                <w:sz w:val="24"/>
                <w:szCs w:val="24"/>
              </w:rPr>
              <w:t xml:space="preserve"> Н. Н.</w:t>
            </w:r>
          </w:p>
          <w:p w:rsidR="008248EC" w:rsidRDefault="00590843" w:rsidP="00352D93">
            <w:pPr>
              <w:widowControl w:val="0"/>
              <w:textAlignment w:val="baseline"/>
              <w:rPr>
                <w:sz w:val="24"/>
                <w:szCs w:val="24"/>
              </w:rPr>
            </w:pPr>
            <w:r w:rsidRPr="00A04240">
              <w:rPr>
                <w:sz w:val="24"/>
                <w:szCs w:val="24"/>
              </w:rPr>
              <w:t>Семке Ю. С.</w:t>
            </w:r>
          </w:p>
          <w:p w:rsidR="008248EC" w:rsidRDefault="008248EC" w:rsidP="00352D93">
            <w:pPr>
              <w:widowControl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 А.А.</w:t>
            </w:r>
          </w:p>
          <w:p w:rsidR="008248EC" w:rsidRDefault="008248EC" w:rsidP="00352D93">
            <w:pPr>
              <w:widowControl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Гонин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8248EC" w:rsidRDefault="008248EC" w:rsidP="008248EC">
            <w:pPr>
              <w:widowControl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Масалов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590843" w:rsidRPr="00A04240" w:rsidRDefault="004D0E03" w:rsidP="008248EC">
            <w:pPr>
              <w:widowControl w:val="0"/>
              <w:textAlignment w:val="baseline"/>
              <w:rPr>
                <w:sz w:val="24"/>
                <w:szCs w:val="24"/>
              </w:rPr>
            </w:pPr>
            <w:r w:rsidRPr="00331C79">
              <w:rPr>
                <w:sz w:val="24"/>
                <w:szCs w:val="24"/>
              </w:rPr>
              <w:t xml:space="preserve">в п. </w:t>
            </w:r>
            <w:r w:rsidR="00930ED2" w:rsidRPr="00331C79">
              <w:rPr>
                <w:sz w:val="24"/>
                <w:szCs w:val="24"/>
              </w:rPr>
              <w:t xml:space="preserve">«Разработка концепции развития </w:t>
            </w:r>
            <w:r w:rsidR="004D5DAA" w:rsidRPr="00331C79">
              <w:rPr>
                <w:sz w:val="24"/>
                <w:szCs w:val="24"/>
              </w:rPr>
              <w:t>ГУП</w:t>
            </w:r>
            <w:r w:rsidR="00930ED2" w:rsidRPr="00331C79">
              <w:rPr>
                <w:sz w:val="24"/>
                <w:szCs w:val="24"/>
              </w:rPr>
              <w:t xml:space="preserve"> «</w:t>
            </w:r>
            <w:r w:rsidR="004D5DAA" w:rsidRPr="00331C79">
              <w:rPr>
                <w:sz w:val="24"/>
                <w:szCs w:val="24"/>
              </w:rPr>
              <w:t>П</w:t>
            </w:r>
            <w:r w:rsidR="00930ED2" w:rsidRPr="00331C79">
              <w:rPr>
                <w:sz w:val="24"/>
                <w:szCs w:val="24"/>
              </w:rPr>
              <w:t>родовольственный фонд» г. Санкт-Петербурга на период 2015-2025 г.»</w:t>
            </w:r>
          </w:p>
        </w:tc>
      </w:tr>
      <w:tr w:rsidR="00180DE2" w:rsidRPr="00D10B4F" w:rsidTr="00DF78D0">
        <w:tc>
          <w:tcPr>
            <w:tcW w:w="5070" w:type="dxa"/>
            <w:gridSpan w:val="3"/>
          </w:tcPr>
          <w:p w:rsidR="00180DE2" w:rsidRDefault="00180DE2" w:rsidP="006E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Грант </w:t>
            </w:r>
            <w:r w:rsidR="0025285F">
              <w:rPr>
                <w:sz w:val="24"/>
                <w:szCs w:val="24"/>
              </w:rPr>
              <w:t>на выполнение НИР</w:t>
            </w:r>
          </w:p>
          <w:p w:rsidR="00180DE2" w:rsidRDefault="0025285F" w:rsidP="006E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80DE2" w:rsidRPr="00F86AD0">
              <w:rPr>
                <w:sz w:val="24"/>
                <w:szCs w:val="24"/>
              </w:rPr>
              <w:t>Исследование финансовой грамотности молодежи Забайкальского края в современных условиях</w:t>
            </w:r>
            <w:r>
              <w:rPr>
                <w:sz w:val="24"/>
                <w:szCs w:val="24"/>
              </w:rPr>
              <w:t>»</w:t>
            </w:r>
          </w:p>
          <w:p w:rsidR="00180DE2" w:rsidRDefault="00180DE2" w:rsidP="00180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Грантополучатель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180DE2" w:rsidRDefault="00180DE2" w:rsidP="00180DE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государственный университет</w:t>
            </w:r>
          </w:p>
          <w:p w:rsidR="00180DE2" w:rsidRPr="00CB523E" w:rsidRDefault="00180DE2" w:rsidP="00180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Сумма: 25 000</w:t>
            </w:r>
            <w:r w:rsidRPr="00A04240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 xml:space="preserve"> 00 коп. </w:t>
            </w:r>
          </w:p>
        </w:tc>
        <w:tc>
          <w:tcPr>
            <w:tcW w:w="4961" w:type="dxa"/>
          </w:tcPr>
          <w:p w:rsidR="00180DE2" w:rsidRDefault="0025285F" w:rsidP="00180DE2">
            <w:pPr>
              <w:widowControl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  <w:r w:rsidR="00180DE2">
              <w:rPr>
                <w:sz w:val="24"/>
                <w:szCs w:val="24"/>
              </w:rPr>
              <w:t>:</w:t>
            </w:r>
          </w:p>
          <w:p w:rsidR="00180DE2" w:rsidRDefault="00180DE2" w:rsidP="00180DE2">
            <w:pPr>
              <w:widowControl w:val="0"/>
              <w:textAlignment w:val="baseline"/>
              <w:rPr>
                <w:sz w:val="24"/>
                <w:szCs w:val="24"/>
              </w:rPr>
            </w:pPr>
            <w:proofErr w:type="spellStart"/>
            <w:r w:rsidRPr="00A04240">
              <w:rPr>
                <w:sz w:val="24"/>
                <w:szCs w:val="24"/>
              </w:rPr>
              <w:t>Ханчук</w:t>
            </w:r>
            <w:proofErr w:type="spellEnd"/>
            <w:r w:rsidRPr="00A04240">
              <w:rPr>
                <w:sz w:val="24"/>
                <w:szCs w:val="24"/>
              </w:rPr>
              <w:t xml:space="preserve"> Н. Н., </w:t>
            </w:r>
          </w:p>
          <w:p w:rsidR="00180DE2" w:rsidRDefault="00180DE2" w:rsidP="00180DE2">
            <w:pPr>
              <w:widowControl w:val="0"/>
              <w:textAlignment w:val="baseline"/>
              <w:rPr>
                <w:sz w:val="24"/>
                <w:szCs w:val="24"/>
              </w:rPr>
            </w:pPr>
            <w:proofErr w:type="spellStart"/>
            <w:r w:rsidRPr="00A04240">
              <w:rPr>
                <w:sz w:val="24"/>
                <w:szCs w:val="24"/>
              </w:rPr>
              <w:t>Тумунбаярова</w:t>
            </w:r>
            <w:proofErr w:type="spellEnd"/>
            <w:r w:rsidRPr="00A04240">
              <w:rPr>
                <w:sz w:val="24"/>
                <w:szCs w:val="24"/>
              </w:rPr>
              <w:t xml:space="preserve"> Ж. Б.,</w:t>
            </w:r>
          </w:p>
          <w:p w:rsidR="00180DE2" w:rsidRDefault="00180DE2" w:rsidP="00180DE2">
            <w:pPr>
              <w:widowControl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Чемезова Ю.Э. (студент)</w:t>
            </w:r>
          </w:p>
          <w:p w:rsidR="00180DE2" w:rsidRPr="00A04240" w:rsidRDefault="00180DE2" w:rsidP="00180DE2">
            <w:pPr>
              <w:widowControl w:val="0"/>
              <w:textAlignment w:val="baseline"/>
              <w:rPr>
                <w:sz w:val="24"/>
                <w:szCs w:val="24"/>
              </w:rPr>
            </w:pPr>
            <w:r w:rsidRPr="00F86AD0">
              <w:rPr>
                <w:sz w:val="24"/>
                <w:szCs w:val="24"/>
              </w:rPr>
              <w:t>Кулик Е.С.</w:t>
            </w:r>
            <w:r>
              <w:rPr>
                <w:sz w:val="24"/>
                <w:szCs w:val="24"/>
              </w:rPr>
              <w:t xml:space="preserve"> (студент)</w:t>
            </w:r>
          </w:p>
        </w:tc>
      </w:tr>
    </w:tbl>
    <w:p w:rsidR="00517892" w:rsidRPr="00117DD4" w:rsidRDefault="00517892" w:rsidP="00DE46AA">
      <w:pPr>
        <w:pageBreakBefore/>
        <w:widowControl w:val="0"/>
        <w:numPr>
          <w:ilvl w:val="0"/>
          <w:numId w:val="14"/>
        </w:numPr>
        <w:ind w:left="0" w:firstLine="709"/>
        <w:jc w:val="both"/>
        <w:rPr>
          <w:b/>
          <w:sz w:val="24"/>
          <w:szCs w:val="24"/>
        </w:rPr>
      </w:pPr>
      <w:r w:rsidRPr="00117DD4">
        <w:rPr>
          <w:b/>
          <w:sz w:val="24"/>
          <w:szCs w:val="24"/>
        </w:rPr>
        <w:lastRenderedPageBreak/>
        <w:t xml:space="preserve">ПРОВЕДЕНИЕ </w:t>
      </w:r>
      <w:r w:rsidR="00900AED">
        <w:rPr>
          <w:b/>
          <w:sz w:val="24"/>
          <w:szCs w:val="24"/>
        </w:rPr>
        <w:t>2</w:t>
      </w:r>
      <w:r w:rsidRPr="00117DD4">
        <w:rPr>
          <w:b/>
          <w:sz w:val="24"/>
          <w:szCs w:val="24"/>
        </w:rPr>
        <w:t>-Х МЕЖДУНАРОДНЫХ НАУЧНО-ПРАКТИЧЕСКИХ</w:t>
      </w:r>
      <w:r w:rsidR="00121F77" w:rsidRPr="00117DD4">
        <w:rPr>
          <w:b/>
          <w:sz w:val="24"/>
          <w:szCs w:val="24"/>
        </w:rPr>
        <w:t xml:space="preserve"> КОНФЕРЕНЦИЙ</w:t>
      </w:r>
    </w:p>
    <w:p w:rsidR="00517892" w:rsidRDefault="00517892" w:rsidP="00DE46AA">
      <w:pPr>
        <w:widowControl w:val="0"/>
        <w:ind w:firstLine="708"/>
        <w:jc w:val="both"/>
        <w:rPr>
          <w:sz w:val="24"/>
          <w:szCs w:val="24"/>
        </w:rPr>
      </w:pPr>
    </w:p>
    <w:p w:rsidR="00E93354" w:rsidRPr="004E4B7C" w:rsidRDefault="00A47ABF" w:rsidP="00200205">
      <w:pPr>
        <w:pStyle w:val="a8"/>
        <w:numPr>
          <w:ilvl w:val="0"/>
          <w:numId w:val="26"/>
        </w:numPr>
        <w:spacing w:before="100" w:beforeAutospacing="1" w:after="100" w:afterAutospacing="1" w:line="360" w:lineRule="auto"/>
        <w:ind w:left="0" w:firstLine="709"/>
        <w:jc w:val="both"/>
        <w:outlineLvl w:val="0"/>
        <w:rPr>
          <w:sz w:val="24"/>
          <w:szCs w:val="24"/>
        </w:rPr>
      </w:pPr>
      <w:r w:rsidRPr="004E4B7C">
        <w:rPr>
          <w:sz w:val="24"/>
          <w:szCs w:val="24"/>
        </w:rPr>
        <w:t xml:space="preserve">Международная научно-практическая конференция «Национальная безопасность: Байкальский </w:t>
      </w:r>
      <w:proofErr w:type="spellStart"/>
      <w:r w:rsidRPr="004E4B7C">
        <w:rPr>
          <w:sz w:val="24"/>
          <w:szCs w:val="24"/>
        </w:rPr>
        <w:t>субрегион</w:t>
      </w:r>
      <w:proofErr w:type="spellEnd"/>
      <w:r w:rsidRPr="004E4B7C">
        <w:rPr>
          <w:sz w:val="24"/>
          <w:szCs w:val="24"/>
        </w:rPr>
        <w:t xml:space="preserve"> в XXI веке в условиях глобальных и региональных вызовов»</w:t>
      </w:r>
      <w:r w:rsidR="00E93354" w:rsidRPr="004E4B7C">
        <w:rPr>
          <w:sz w:val="24"/>
          <w:szCs w:val="24"/>
        </w:rPr>
        <w:t>, 9-10 апреля 2015 г. в ЗабГУ, г. Чита – организатор.</w:t>
      </w:r>
    </w:p>
    <w:p w:rsidR="00E93354" w:rsidRPr="004E4B7C" w:rsidRDefault="00E93354" w:rsidP="00E93354">
      <w:pPr>
        <w:pStyle w:val="a8"/>
        <w:numPr>
          <w:ilvl w:val="0"/>
          <w:numId w:val="26"/>
        </w:numPr>
        <w:spacing w:before="100" w:beforeAutospacing="1" w:after="100" w:afterAutospacing="1" w:line="360" w:lineRule="auto"/>
        <w:ind w:left="0" w:firstLine="709"/>
        <w:jc w:val="both"/>
        <w:outlineLvl w:val="0"/>
        <w:rPr>
          <w:bCs/>
          <w:sz w:val="24"/>
          <w:szCs w:val="24"/>
        </w:rPr>
      </w:pPr>
      <w:r w:rsidRPr="004E4B7C">
        <w:rPr>
          <w:bCs/>
          <w:sz w:val="24"/>
          <w:szCs w:val="24"/>
        </w:rPr>
        <w:t xml:space="preserve">Международный экономический симпозиум «Соколовские чтения. Бухгалтерский учет: взгляд из прошлого в будущее»  и «Устойчивое развитие: общество и экономика», 22-25 апреля 2015 г.  Экономический факультет Санкт-Петербургского государственного университета, г. Санкт-Петербург – </w:t>
      </w:r>
      <w:proofErr w:type="spellStart"/>
      <w:r w:rsidRPr="004E4B7C">
        <w:rPr>
          <w:bCs/>
          <w:sz w:val="24"/>
          <w:szCs w:val="24"/>
        </w:rPr>
        <w:t>соорганизатор</w:t>
      </w:r>
      <w:proofErr w:type="spellEnd"/>
      <w:r w:rsidRPr="004E4B7C">
        <w:rPr>
          <w:bCs/>
          <w:sz w:val="24"/>
          <w:szCs w:val="24"/>
        </w:rPr>
        <w:t xml:space="preserve"> (круглый стол «Налогообложение малых предприятий: проблемы и перспективы модернизации»)</w:t>
      </w:r>
      <w:r w:rsidR="00900AED" w:rsidRPr="004E4B7C">
        <w:rPr>
          <w:bCs/>
          <w:sz w:val="24"/>
          <w:szCs w:val="24"/>
        </w:rPr>
        <w:t xml:space="preserve">. </w:t>
      </w:r>
      <w:r w:rsidRPr="004E4B7C">
        <w:rPr>
          <w:bCs/>
          <w:sz w:val="24"/>
          <w:szCs w:val="24"/>
        </w:rPr>
        <w:t xml:space="preserve">    </w:t>
      </w:r>
    </w:p>
    <w:p w:rsidR="00517892" w:rsidRPr="00117DD4" w:rsidRDefault="00517892" w:rsidP="00DE46AA">
      <w:pPr>
        <w:widowControl w:val="0"/>
        <w:ind w:firstLine="708"/>
        <w:jc w:val="both"/>
        <w:rPr>
          <w:b/>
          <w:sz w:val="24"/>
          <w:szCs w:val="24"/>
        </w:rPr>
      </w:pPr>
    </w:p>
    <w:p w:rsidR="00517892" w:rsidRPr="00117DD4" w:rsidRDefault="00517892" w:rsidP="00DE46AA">
      <w:pPr>
        <w:widowControl w:val="0"/>
        <w:numPr>
          <w:ilvl w:val="0"/>
          <w:numId w:val="14"/>
        </w:numPr>
        <w:ind w:left="0" w:firstLine="709"/>
        <w:rPr>
          <w:b/>
          <w:sz w:val="24"/>
          <w:szCs w:val="24"/>
        </w:rPr>
      </w:pPr>
      <w:r w:rsidRPr="00117DD4">
        <w:rPr>
          <w:b/>
          <w:sz w:val="24"/>
          <w:szCs w:val="24"/>
        </w:rPr>
        <w:t xml:space="preserve"> УЧАСТИЕ В </w:t>
      </w:r>
      <w:r w:rsidR="00331C79">
        <w:rPr>
          <w:b/>
          <w:sz w:val="24"/>
          <w:szCs w:val="24"/>
        </w:rPr>
        <w:t>9</w:t>
      </w:r>
      <w:r w:rsidRPr="00117DD4">
        <w:rPr>
          <w:b/>
          <w:sz w:val="24"/>
          <w:szCs w:val="24"/>
        </w:rPr>
        <w:t>НАУЧНО-ПРАКТИЧЕСКИХ КОНФЕРЕНЦИЯХ</w:t>
      </w:r>
    </w:p>
    <w:p w:rsidR="00F3381D" w:rsidRPr="00117DD4" w:rsidRDefault="00F3381D" w:rsidP="00DE46AA">
      <w:pPr>
        <w:widowControl w:val="0"/>
        <w:rPr>
          <w:b/>
          <w:sz w:val="24"/>
          <w:szCs w:val="24"/>
        </w:rPr>
      </w:pPr>
    </w:p>
    <w:p w:rsidR="00984B28" w:rsidRPr="00930ED2" w:rsidRDefault="00984B28" w:rsidP="00DE46AA">
      <w:pPr>
        <w:widowControl w:val="0"/>
        <w:jc w:val="both"/>
        <w:rPr>
          <w:sz w:val="24"/>
          <w:szCs w:val="24"/>
        </w:rPr>
      </w:pPr>
    </w:p>
    <w:p w:rsidR="00A47ABF" w:rsidRPr="00355936" w:rsidRDefault="00930ED2" w:rsidP="00A47ABF">
      <w:pPr>
        <w:spacing w:line="360" w:lineRule="auto"/>
        <w:ind w:firstLine="709"/>
        <w:jc w:val="both"/>
        <w:outlineLvl w:val="0"/>
        <w:rPr>
          <w:sz w:val="24"/>
          <w:szCs w:val="24"/>
        </w:rPr>
      </w:pPr>
      <w:r w:rsidRPr="00355936">
        <w:rPr>
          <w:sz w:val="24"/>
          <w:szCs w:val="24"/>
        </w:rPr>
        <w:t xml:space="preserve">1. XLII научно-практической конференции молодых исследователей «Молодежная научная весна ЗабГУ – 2015», г. Чита, </w:t>
      </w:r>
      <w:r w:rsidR="00A47ABF" w:rsidRPr="00355936">
        <w:rPr>
          <w:sz w:val="24"/>
          <w:szCs w:val="24"/>
        </w:rPr>
        <w:t xml:space="preserve">ЗабГУ, </w:t>
      </w:r>
      <w:r w:rsidRPr="00355936">
        <w:rPr>
          <w:sz w:val="24"/>
          <w:szCs w:val="24"/>
        </w:rPr>
        <w:t>24 марта</w:t>
      </w:r>
      <w:r w:rsidR="00A47ABF" w:rsidRPr="00355936">
        <w:rPr>
          <w:sz w:val="24"/>
          <w:szCs w:val="24"/>
        </w:rPr>
        <w:t xml:space="preserve"> 2015 г.</w:t>
      </w:r>
    </w:p>
    <w:p w:rsidR="00A47ABF" w:rsidRPr="00355936" w:rsidRDefault="00930ED2" w:rsidP="00A47ABF">
      <w:pPr>
        <w:spacing w:line="360" w:lineRule="auto"/>
        <w:ind w:firstLine="709"/>
        <w:jc w:val="both"/>
        <w:outlineLvl w:val="0"/>
        <w:rPr>
          <w:bCs/>
          <w:sz w:val="24"/>
          <w:szCs w:val="24"/>
        </w:rPr>
      </w:pPr>
      <w:r w:rsidRPr="00355936">
        <w:rPr>
          <w:sz w:val="24"/>
          <w:szCs w:val="24"/>
        </w:rPr>
        <w:t xml:space="preserve">2. </w:t>
      </w:r>
      <w:r w:rsidR="00A47ABF" w:rsidRPr="00355936">
        <w:rPr>
          <w:bCs/>
          <w:sz w:val="24"/>
          <w:szCs w:val="24"/>
        </w:rPr>
        <w:t>XVII Международная молодежная научно-практическая конференция «Молодежь Забайкалья: здоровая нация – устойчивое развитие региона», г. Чита, 9-10 апреля 2015,  Читинская государственная медицинская  академия.</w:t>
      </w:r>
    </w:p>
    <w:p w:rsidR="00A47ABF" w:rsidRPr="00355936" w:rsidRDefault="00A47ABF" w:rsidP="00A47ABF">
      <w:pPr>
        <w:spacing w:line="360" w:lineRule="auto"/>
        <w:ind w:firstLine="709"/>
        <w:jc w:val="both"/>
        <w:outlineLvl w:val="0"/>
        <w:rPr>
          <w:bCs/>
          <w:sz w:val="24"/>
          <w:szCs w:val="24"/>
        </w:rPr>
      </w:pPr>
      <w:r w:rsidRPr="00355936">
        <w:rPr>
          <w:bCs/>
          <w:sz w:val="24"/>
          <w:szCs w:val="24"/>
        </w:rPr>
        <w:t>3</w:t>
      </w:r>
      <w:r w:rsidR="00C16DAD" w:rsidRPr="00355936">
        <w:rPr>
          <w:bCs/>
          <w:sz w:val="24"/>
          <w:szCs w:val="24"/>
        </w:rPr>
        <w:t xml:space="preserve">.Международная научно-практическая конференция «Маркетинг взаимодействия и технологии пространственно-системной экономики», г. Санкт-Петербург, 10-12 сентября 2015 г., кафедра маркетинга </w:t>
      </w:r>
      <w:proofErr w:type="spellStart"/>
      <w:r w:rsidR="00C16DAD" w:rsidRPr="00355936">
        <w:rPr>
          <w:bCs/>
          <w:sz w:val="24"/>
          <w:szCs w:val="24"/>
        </w:rPr>
        <w:t>СПбГЭУ</w:t>
      </w:r>
      <w:proofErr w:type="spellEnd"/>
      <w:r w:rsidR="00C16DAD" w:rsidRPr="00355936">
        <w:rPr>
          <w:bCs/>
          <w:sz w:val="24"/>
          <w:szCs w:val="24"/>
        </w:rPr>
        <w:t>.</w:t>
      </w:r>
    </w:p>
    <w:p w:rsidR="0077488C" w:rsidRPr="00355936" w:rsidRDefault="00900AED" w:rsidP="0077488C">
      <w:pPr>
        <w:spacing w:line="360" w:lineRule="auto"/>
        <w:ind w:firstLine="709"/>
        <w:jc w:val="both"/>
        <w:outlineLvl w:val="0"/>
        <w:rPr>
          <w:bCs/>
          <w:sz w:val="24"/>
          <w:szCs w:val="24"/>
        </w:rPr>
      </w:pPr>
      <w:r w:rsidRPr="00355936">
        <w:rPr>
          <w:bCs/>
          <w:sz w:val="24"/>
          <w:szCs w:val="24"/>
        </w:rPr>
        <w:t>4. Международная научно-практическая конференция: «Эволюция международной торговой системы: проблемы и перспективы», г. Санкт-Петербург, 29-30 октября 2015 г., СПбГУ.</w:t>
      </w:r>
    </w:p>
    <w:p w:rsidR="0077488C" w:rsidRPr="00355936" w:rsidRDefault="0077488C" w:rsidP="0077488C">
      <w:pPr>
        <w:spacing w:line="360" w:lineRule="auto"/>
        <w:ind w:firstLine="709"/>
        <w:jc w:val="both"/>
        <w:outlineLvl w:val="0"/>
        <w:rPr>
          <w:sz w:val="24"/>
          <w:szCs w:val="24"/>
        </w:rPr>
      </w:pPr>
      <w:r w:rsidRPr="00355936">
        <w:rPr>
          <w:bCs/>
          <w:sz w:val="24"/>
          <w:szCs w:val="24"/>
        </w:rPr>
        <w:t xml:space="preserve">5. </w:t>
      </w:r>
      <w:r w:rsidRPr="00355936">
        <w:rPr>
          <w:sz w:val="24"/>
          <w:szCs w:val="24"/>
        </w:rPr>
        <w:t xml:space="preserve">V Международная научно-практическая конференция «Логистические системы в глобальной экономике»,  г. Красноярск, </w:t>
      </w:r>
      <w:proofErr w:type="spellStart"/>
      <w:r w:rsidRPr="00355936">
        <w:rPr>
          <w:sz w:val="24"/>
          <w:szCs w:val="24"/>
        </w:rPr>
        <w:t>СибГАУ</w:t>
      </w:r>
      <w:proofErr w:type="spellEnd"/>
      <w:r w:rsidRPr="00355936">
        <w:rPr>
          <w:sz w:val="24"/>
          <w:szCs w:val="24"/>
        </w:rPr>
        <w:t xml:space="preserve"> Сибирский государственный аэрокосмический университет имени академика М.Ф. </w:t>
      </w:r>
      <w:proofErr w:type="spellStart"/>
      <w:r w:rsidRPr="00355936">
        <w:rPr>
          <w:sz w:val="24"/>
          <w:szCs w:val="24"/>
        </w:rPr>
        <w:t>Решетнева</w:t>
      </w:r>
      <w:proofErr w:type="spellEnd"/>
      <w:r w:rsidRPr="00355936">
        <w:rPr>
          <w:sz w:val="24"/>
          <w:szCs w:val="24"/>
        </w:rPr>
        <w:t xml:space="preserve">, 2-3 апреля 2015 г. </w:t>
      </w:r>
    </w:p>
    <w:p w:rsidR="0077488C" w:rsidRPr="00355936" w:rsidRDefault="0077488C" w:rsidP="004E4B7C">
      <w:pPr>
        <w:spacing w:line="360" w:lineRule="auto"/>
        <w:ind w:firstLine="708"/>
        <w:jc w:val="both"/>
        <w:rPr>
          <w:sz w:val="24"/>
          <w:szCs w:val="24"/>
        </w:rPr>
      </w:pPr>
      <w:r w:rsidRPr="00355936">
        <w:rPr>
          <w:sz w:val="24"/>
          <w:szCs w:val="24"/>
        </w:rPr>
        <w:t xml:space="preserve">6.  Международная научно-практическая конференция: «Устойчивое развитие: общество и экономика»: секция «Национальные финансовые системы в глобальной экономике», г. Санкт-Петербург, СПбГУ,  экономический факультет, 24-26 апреля 2015 г. </w:t>
      </w:r>
    </w:p>
    <w:p w:rsidR="004E4B7C" w:rsidRPr="00355936" w:rsidRDefault="004E4B7C" w:rsidP="004E4B7C">
      <w:pPr>
        <w:spacing w:line="360" w:lineRule="auto"/>
        <w:ind w:firstLine="709"/>
        <w:jc w:val="both"/>
        <w:rPr>
          <w:rFonts w:eastAsia="Times New Roman"/>
          <w:bCs/>
          <w:kern w:val="36"/>
          <w:sz w:val="24"/>
          <w:szCs w:val="24"/>
        </w:rPr>
      </w:pPr>
      <w:r w:rsidRPr="00355936">
        <w:rPr>
          <w:rFonts w:eastAsia="Times New Roman"/>
          <w:bCs/>
          <w:kern w:val="36"/>
          <w:sz w:val="24"/>
          <w:szCs w:val="24"/>
        </w:rPr>
        <w:t xml:space="preserve">7. Международного научного форума молодых ученых «Наука будущего - наука молодых»!, </w:t>
      </w:r>
      <w:proofErr w:type="gramStart"/>
      <w:r w:rsidRPr="00355936">
        <w:rPr>
          <w:rFonts w:eastAsia="Times New Roman"/>
          <w:bCs/>
          <w:kern w:val="36"/>
          <w:sz w:val="24"/>
          <w:szCs w:val="24"/>
        </w:rPr>
        <w:t>г</w:t>
      </w:r>
      <w:proofErr w:type="gramEnd"/>
      <w:r w:rsidRPr="00355936">
        <w:rPr>
          <w:rFonts w:eastAsia="Times New Roman"/>
          <w:bCs/>
          <w:kern w:val="36"/>
          <w:sz w:val="24"/>
          <w:szCs w:val="24"/>
        </w:rPr>
        <w:t>. Севастополь, Севастопольский государственный университет, 20 мая по 30 июня 2015 г.</w:t>
      </w:r>
    </w:p>
    <w:p w:rsidR="004E4B7C" w:rsidRDefault="004E4B7C" w:rsidP="004E4B7C">
      <w:pPr>
        <w:spacing w:line="360" w:lineRule="auto"/>
        <w:ind w:firstLine="708"/>
        <w:jc w:val="both"/>
        <w:rPr>
          <w:rFonts w:eastAsia="Times New Roman"/>
          <w:bCs/>
          <w:kern w:val="36"/>
          <w:sz w:val="24"/>
          <w:szCs w:val="24"/>
        </w:rPr>
      </w:pPr>
      <w:r w:rsidRPr="00355936">
        <w:rPr>
          <w:rFonts w:eastAsia="Times New Roman"/>
          <w:bCs/>
          <w:kern w:val="36"/>
          <w:sz w:val="24"/>
          <w:szCs w:val="24"/>
        </w:rPr>
        <w:t>8. Шестой Российско-украинский симпозиум «Теория и практика налоговых реформ», БГУЭП,  г. Иркутск, 29 июля – 6 августа 2015 г.</w:t>
      </w:r>
    </w:p>
    <w:p w:rsidR="00331C79" w:rsidRPr="00331C79" w:rsidRDefault="00331C79" w:rsidP="00331C79">
      <w:pPr>
        <w:spacing w:line="360" w:lineRule="auto"/>
        <w:ind w:firstLine="709"/>
        <w:jc w:val="both"/>
        <w:outlineLvl w:val="0"/>
        <w:rPr>
          <w:rFonts w:eastAsia="Times New Roman"/>
          <w:bCs/>
          <w:kern w:val="36"/>
          <w:sz w:val="24"/>
          <w:szCs w:val="24"/>
        </w:rPr>
      </w:pPr>
      <w:r w:rsidRPr="00331C79">
        <w:rPr>
          <w:rFonts w:eastAsia="Times New Roman"/>
          <w:bCs/>
          <w:kern w:val="36"/>
          <w:sz w:val="24"/>
          <w:szCs w:val="24"/>
        </w:rPr>
        <w:lastRenderedPageBreak/>
        <w:t>9. «11-ый Всероссийский налоговый форум», г.</w:t>
      </w:r>
      <w:r w:rsidRPr="00331C79">
        <w:rPr>
          <w:rFonts w:eastAsia="Times New Roman"/>
          <w:bCs/>
          <w:kern w:val="36"/>
          <w:sz w:val="24"/>
          <w:szCs w:val="24"/>
        </w:rPr>
        <w:tab/>
        <w:t>Москва, 3-4 декабря 2015, Финансовый университет при правительстве РФ, ТПП РФ, Минфин РФ, Минэкономразвития РФ</w:t>
      </w:r>
      <w:r>
        <w:rPr>
          <w:rFonts w:eastAsia="Times New Roman"/>
          <w:bCs/>
          <w:kern w:val="36"/>
          <w:sz w:val="24"/>
          <w:szCs w:val="24"/>
        </w:rPr>
        <w:t>.</w:t>
      </w:r>
    </w:p>
    <w:p w:rsidR="00331C79" w:rsidRPr="00355936" w:rsidRDefault="00331C79" w:rsidP="004E4B7C">
      <w:pPr>
        <w:spacing w:line="360" w:lineRule="auto"/>
        <w:ind w:firstLine="708"/>
        <w:jc w:val="both"/>
        <w:rPr>
          <w:rFonts w:eastAsia="Times New Roman"/>
          <w:bCs/>
          <w:kern w:val="36"/>
          <w:sz w:val="24"/>
          <w:szCs w:val="24"/>
        </w:rPr>
      </w:pPr>
    </w:p>
    <w:p w:rsidR="00F5022E" w:rsidRPr="00F86AD0" w:rsidRDefault="009D39FA" w:rsidP="00F86AD0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F86AD0">
        <w:rPr>
          <w:b/>
          <w:sz w:val="24"/>
          <w:szCs w:val="24"/>
        </w:rPr>
        <w:t>Дополнительно:</w:t>
      </w:r>
    </w:p>
    <w:p w:rsidR="00C16DAD" w:rsidRDefault="00C16DAD" w:rsidP="00DE46AA">
      <w:pPr>
        <w:pStyle w:val="1"/>
        <w:shd w:val="clear" w:color="auto" w:fill="FFFFFF"/>
        <w:spacing w:before="0" w:beforeAutospacing="0" w:after="0" w:afterAutospacing="0" w:line="276" w:lineRule="atLeast"/>
        <w:ind w:firstLine="567"/>
        <w:jc w:val="both"/>
        <w:textAlignment w:val="baseline"/>
        <w:rPr>
          <w:rFonts w:eastAsia="Calibri"/>
          <w:sz w:val="24"/>
          <w:szCs w:val="24"/>
        </w:rPr>
      </w:pPr>
    </w:p>
    <w:p w:rsidR="00C16DAD" w:rsidRPr="00F86AD0" w:rsidRDefault="00C16DAD" w:rsidP="00F86AD0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Calibri"/>
          <w:b w:val="0"/>
          <w:sz w:val="24"/>
          <w:szCs w:val="24"/>
        </w:rPr>
      </w:pPr>
      <w:r w:rsidRPr="00F86AD0">
        <w:rPr>
          <w:rFonts w:eastAsia="Calibri"/>
          <w:b w:val="0"/>
          <w:sz w:val="24"/>
          <w:szCs w:val="24"/>
        </w:rPr>
        <w:t>1. VI Сибирский межрегиональный конкурс изданий высших учебных заведений «Университетская книга – 2015», г. Чита, ЗабГУ, с 1 апреля по 30 июня 2015 г.</w:t>
      </w:r>
    </w:p>
    <w:p w:rsidR="00C16DAD" w:rsidRPr="00F86AD0" w:rsidRDefault="00C16DAD" w:rsidP="00F86AD0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Calibri"/>
          <w:b w:val="0"/>
          <w:sz w:val="24"/>
          <w:szCs w:val="24"/>
        </w:rPr>
      </w:pPr>
      <w:r w:rsidRPr="00F86AD0">
        <w:rPr>
          <w:rFonts w:eastAsia="Calibri"/>
          <w:b w:val="0"/>
          <w:sz w:val="24"/>
          <w:szCs w:val="24"/>
        </w:rPr>
        <w:t>2. Работа по гранту TEMPUS IV «Усиление высшего образования в области финансов в Сибири и на Дальнем Востоке России» по направлению магистратуры «Финансы и кредит» (работа по TEMPUS IV носит систематический характер).</w:t>
      </w:r>
    </w:p>
    <w:p w:rsidR="00C16DAD" w:rsidRPr="00F86AD0" w:rsidRDefault="00C16DAD" w:rsidP="00F86AD0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Calibri"/>
          <w:b w:val="0"/>
          <w:sz w:val="24"/>
          <w:szCs w:val="24"/>
        </w:rPr>
      </w:pPr>
      <w:r w:rsidRPr="00F86AD0">
        <w:rPr>
          <w:rFonts w:eastAsia="Calibri"/>
          <w:b w:val="0"/>
          <w:sz w:val="24"/>
          <w:szCs w:val="24"/>
        </w:rPr>
        <w:t xml:space="preserve">3. </w:t>
      </w:r>
      <w:r w:rsidR="00F86AD0" w:rsidRPr="00F86AD0">
        <w:rPr>
          <w:b w:val="0"/>
          <w:sz w:val="24"/>
          <w:szCs w:val="24"/>
        </w:rPr>
        <w:t>Участие в выполнении НИР по</w:t>
      </w:r>
      <w:r w:rsidRPr="00F86AD0">
        <w:rPr>
          <w:rFonts w:eastAsia="Calibri"/>
          <w:b w:val="0"/>
          <w:sz w:val="24"/>
          <w:szCs w:val="24"/>
        </w:rPr>
        <w:t xml:space="preserve">гранту </w:t>
      </w:r>
      <w:r w:rsidRPr="00F86AD0">
        <w:rPr>
          <w:b w:val="0"/>
          <w:sz w:val="24"/>
          <w:szCs w:val="24"/>
        </w:rPr>
        <w:t>«Разработка концепции развития ГУП «Продовольственный фонд» г. Санкт-Петербурга на период 2015-2025 г.»</w:t>
      </w:r>
      <w:r w:rsidRPr="00F86AD0">
        <w:rPr>
          <w:rFonts w:eastAsia="Calibri"/>
          <w:b w:val="0"/>
          <w:sz w:val="24"/>
          <w:szCs w:val="24"/>
        </w:rPr>
        <w:t xml:space="preserve"> (работа по </w:t>
      </w:r>
      <w:r w:rsidR="00BB47B0" w:rsidRPr="00F86AD0">
        <w:rPr>
          <w:rFonts w:eastAsia="Calibri"/>
          <w:b w:val="0"/>
          <w:sz w:val="24"/>
          <w:szCs w:val="24"/>
        </w:rPr>
        <w:t>гранту</w:t>
      </w:r>
      <w:r w:rsidRPr="00F86AD0">
        <w:rPr>
          <w:rFonts w:eastAsia="Calibri"/>
          <w:b w:val="0"/>
          <w:sz w:val="24"/>
          <w:szCs w:val="24"/>
        </w:rPr>
        <w:t xml:space="preserve"> носит систематический характер).</w:t>
      </w:r>
    </w:p>
    <w:p w:rsidR="00C16DAD" w:rsidRPr="00F86AD0" w:rsidRDefault="00C16DAD" w:rsidP="00F86AD0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Calibri"/>
          <w:b w:val="0"/>
          <w:sz w:val="24"/>
          <w:szCs w:val="24"/>
        </w:rPr>
      </w:pPr>
      <w:r w:rsidRPr="00F86AD0">
        <w:rPr>
          <w:rFonts w:eastAsia="Calibri"/>
          <w:b w:val="0"/>
          <w:sz w:val="24"/>
          <w:szCs w:val="24"/>
        </w:rPr>
        <w:t xml:space="preserve">4. Седьмой Международный симпозиум «Теория и практика налоговых реформ», г. Иркутск, </w:t>
      </w:r>
      <w:r w:rsidRPr="00F86AD0">
        <w:rPr>
          <w:b w:val="0"/>
          <w:sz w:val="24"/>
          <w:szCs w:val="24"/>
        </w:rPr>
        <w:t>БГУЭП,</w:t>
      </w:r>
      <w:r w:rsidRPr="00F86AD0">
        <w:rPr>
          <w:rFonts w:eastAsia="Calibri"/>
          <w:b w:val="0"/>
          <w:sz w:val="24"/>
          <w:szCs w:val="24"/>
        </w:rPr>
        <w:t xml:space="preserve"> с 26 июня по 4 июля 2015 г.</w:t>
      </w:r>
    </w:p>
    <w:p w:rsidR="00485B50" w:rsidRDefault="004E4B7C" w:rsidP="00485B50">
      <w:pPr>
        <w:spacing w:line="360" w:lineRule="auto"/>
        <w:ind w:firstLine="708"/>
        <w:jc w:val="both"/>
        <w:rPr>
          <w:rFonts w:eastAsia="Times New Roman"/>
          <w:bCs/>
          <w:kern w:val="36"/>
          <w:sz w:val="24"/>
          <w:szCs w:val="24"/>
        </w:rPr>
      </w:pPr>
      <w:r w:rsidRPr="00F86AD0">
        <w:rPr>
          <w:sz w:val="24"/>
          <w:szCs w:val="24"/>
        </w:rPr>
        <w:t xml:space="preserve">5. Открытый конкурс студенческих научных работ, </w:t>
      </w:r>
      <w:r w:rsidRPr="00F86AD0">
        <w:rPr>
          <w:rFonts w:eastAsia="Times New Roman"/>
          <w:bCs/>
          <w:kern w:val="36"/>
          <w:sz w:val="24"/>
          <w:szCs w:val="24"/>
        </w:rPr>
        <w:t>г. Чита,</w:t>
      </w:r>
      <w:r w:rsidRPr="00F86AD0">
        <w:rPr>
          <w:sz w:val="24"/>
          <w:szCs w:val="24"/>
        </w:rPr>
        <w:t xml:space="preserve"> факультет экономики и управления ЗабГУ, </w:t>
      </w:r>
      <w:r w:rsidRPr="00F86AD0">
        <w:rPr>
          <w:rFonts w:eastAsia="Times New Roman"/>
          <w:bCs/>
          <w:kern w:val="36"/>
          <w:sz w:val="24"/>
          <w:szCs w:val="24"/>
        </w:rPr>
        <w:t>27 мая 2015 г.</w:t>
      </w:r>
    </w:p>
    <w:p w:rsidR="0025285F" w:rsidRDefault="00F86AD0" w:rsidP="00485B50">
      <w:pPr>
        <w:spacing w:line="360" w:lineRule="auto"/>
        <w:ind w:firstLine="708"/>
        <w:jc w:val="both"/>
        <w:rPr>
          <w:bCs/>
          <w:kern w:val="36"/>
          <w:sz w:val="24"/>
          <w:szCs w:val="24"/>
        </w:rPr>
      </w:pPr>
      <w:r w:rsidRPr="00200205">
        <w:rPr>
          <w:sz w:val="24"/>
          <w:szCs w:val="24"/>
        </w:rPr>
        <w:t xml:space="preserve">6. Участие </w:t>
      </w:r>
      <w:r w:rsidR="0025285F" w:rsidRPr="00200205">
        <w:rPr>
          <w:sz w:val="24"/>
          <w:szCs w:val="24"/>
        </w:rPr>
        <w:t xml:space="preserve">в </w:t>
      </w:r>
      <w:proofErr w:type="spellStart"/>
      <w:r w:rsidR="0025285F" w:rsidRPr="00200205">
        <w:rPr>
          <w:sz w:val="24"/>
          <w:szCs w:val="24"/>
        </w:rPr>
        <w:t>грантовой</w:t>
      </w:r>
      <w:proofErr w:type="spellEnd"/>
      <w:r w:rsidR="0025285F" w:rsidRPr="00200205">
        <w:rPr>
          <w:sz w:val="24"/>
          <w:szCs w:val="24"/>
        </w:rPr>
        <w:t xml:space="preserve"> деятельности по </w:t>
      </w:r>
      <w:r w:rsidRPr="00200205">
        <w:rPr>
          <w:sz w:val="24"/>
          <w:szCs w:val="24"/>
        </w:rPr>
        <w:t>выполнени</w:t>
      </w:r>
      <w:r w:rsidR="0025285F" w:rsidRPr="00200205">
        <w:rPr>
          <w:sz w:val="24"/>
          <w:szCs w:val="24"/>
        </w:rPr>
        <w:t>ю</w:t>
      </w:r>
      <w:r w:rsidRPr="00200205">
        <w:rPr>
          <w:sz w:val="24"/>
          <w:szCs w:val="24"/>
        </w:rPr>
        <w:t xml:space="preserve"> НИР «Исследование финансовой грамотности молодежи Забайкальского края в современных условиях»</w:t>
      </w:r>
      <w:r w:rsidR="0025285F" w:rsidRPr="00200205">
        <w:rPr>
          <w:sz w:val="24"/>
          <w:szCs w:val="24"/>
        </w:rPr>
        <w:t>: Е.С. Кулик, Ю.Э. Чемезова. «Выявление проблемных зон в вопросе исследования финансовой грамотности»</w:t>
      </w:r>
      <w:r w:rsidR="00485B50" w:rsidRPr="00200205">
        <w:rPr>
          <w:sz w:val="24"/>
          <w:szCs w:val="24"/>
        </w:rPr>
        <w:t xml:space="preserve"> /Н</w:t>
      </w:r>
      <w:r w:rsidR="00485B50" w:rsidRPr="00200205">
        <w:rPr>
          <w:color w:val="000000"/>
          <w:sz w:val="24"/>
          <w:szCs w:val="24"/>
        </w:rPr>
        <w:t xml:space="preserve">ауч. рук. Н.Н. </w:t>
      </w:r>
      <w:proofErr w:type="spellStart"/>
      <w:r w:rsidR="00485B50" w:rsidRPr="00200205">
        <w:rPr>
          <w:color w:val="000000"/>
          <w:sz w:val="24"/>
          <w:szCs w:val="24"/>
        </w:rPr>
        <w:t>Ханчук</w:t>
      </w:r>
      <w:proofErr w:type="spellEnd"/>
      <w:r w:rsidR="00485B50" w:rsidRPr="00200205">
        <w:rPr>
          <w:color w:val="000000"/>
          <w:sz w:val="24"/>
          <w:szCs w:val="24"/>
        </w:rPr>
        <w:t xml:space="preserve">, Ж.Б. </w:t>
      </w:r>
      <w:proofErr w:type="spellStart"/>
      <w:r w:rsidR="00485B50" w:rsidRPr="00200205">
        <w:rPr>
          <w:color w:val="000000"/>
          <w:sz w:val="24"/>
          <w:szCs w:val="24"/>
        </w:rPr>
        <w:t>Тумунбаярова</w:t>
      </w:r>
      <w:proofErr w:type="spellEnd"/>
      <w:r w:rsidR="0025285F" w:rsidRPr="00200205">
        <w:rPr>
          <w:sz w:val="24"/>
          <w:szCs w:val="24"/>
        </w:rPr>
        <w:t xml:space="preserve">// </w:t>
      </w:r>
      <w:r w:rsidR="0025285F" w:rsidRPr="00200205">
        <w:rPr>
          <w:b/>
          <w:bCs/>
          <w:color w:val="000000"/>
          <w:sz w:val="24"/>
          <w:szCs w:val="24"/>
        </w:rPr>
        <w:t xml:space="preserve">Фундаментальные и прикладные исследования: проблемы и результаты: </w:t>
      </w:r>
      <w:r w:rsidR="0025285F" w:rsidRPr="00200205">
        <w:rPr>
          <w:color w:val="000000"/>
          <w:sz w:val="24"/>
          <w:szCs w:val="24"/>
        </w:rPr>
        <w:t>сборник материалов ХXI Международной научно-практической конференции/Под общ</w:t>
      </w:r>
      <w:proofErr w:type="gramStart"/>
      <w:r w:rsidR="0025285F" w:rsidRPr="00200205">
        <w:rPr>
          <w:color w:val="000000"/>
          <w:sz w:val="24"/>
          <w:szCs w:val="24"/>
        </w:rPr>
        <w:t>.р</w:t>
      </w:r>
      <w:proofErr w:type="gramEnd"/>
      <w:r w:rsidR="0025285F" w:rsidRPr="00200205">
        <w:rPr>
          <w:color w:val="000000"/>
          <w:sz w:val="24"/>
          <w:szCs w:val="24"/>
        </w:rPr>
        <w:t xml:space="preserve">ед. С.С. Чернова. – Новосибирск: Издательство ЦРНС, 2015. – </w:t>
      </w:r>
      <w:r w:rsidR="00485B50" w:rsidRPr="00200205">
        <w:rPr>
          <w:sz w:val="24"/>
          <w:szCs w:val="24"/>
        </w:rPr>
        <w:t>С.167-173 .</w:t>
      </w:r>
    </w:p>
    <w:p w:rsidR="00200205" w:rsidRPr="00F86AD0" w:rsidRDefault="00200205" w:rsidP="00200205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Calibri"/>
          <w:b w:val="0"/>
          <w:sz w:val="24"/>
          <w:szCs w:val="24"/>
        </w:rPr>
      </w:pPr>
      <w:r w:rsidRPr="00200205">
        <w:rPr>
          <w:color w:val="000000"/>
          <w:kern w:val="0"/>
          <w:sz w:val="24"/>
          <w:szCs w:val="24"/>
        </w:rPr>
        <w:t>7. Работа</w:t>
      </w:r>
      <w:r w:rsidRPr="00200205">
        <w:rPr>
          <w:color w:val="000000"/>
          <w:sz w:val="24"/>
          <w:szCs w:val="24"/>
        </w:rPr>
        <w:t xml:space="preserve"> по открытию: специальности «Экономическая безопасность», профиля «Мировая экономика»</w:t>
      </w:r>
      <w:r w:rsidR="00F8343F">
        <w:rPr>
          <w:color w:val="000000"/>
          <w:sz w:val="24"/>
          <w:szCs w:val="24"/>
        </w:rPr>
        <w:t>. П</w:t>
      </w:r>
      <w:r>
        <w:rPr>
          <w:color w:val="000000"/>
          <w:sz w:val="24"/>
          <w:szCs w:val="24"/>
        </w:rPr>
        <w:t>одготовка документации</w:t>
      </w:r>
      <w:r w:rsidR="00F8343F">
        <w:rPr>
          <w:color w:val="000000"/>
          <w:sz w:val="24"/>
          <w:szCs w:val="24"/>
        </w:rPr>
        <w:t>,</w:t>
      </w:r>
      <w:r w:rsidRPr="00F86AD0">
        <w:rPr>
          <w:rFonts w:eastAsia="Calibri"/>
          <w:b w:val="0"/>
          <w:sz w:val="24"/>
          <w:szCs w:val="24"/>
        </w:rPr>
        <w:t xml:space="preserve">работа по </w:t>
      </w:r>
      <w:r w:rsidR="00F8343F">
        <w:rPr>
          <w:rFonts w:eastAsia="Calibri"/>
          <w:b w:val="0"/>
          <w:sz w:val="24"/>
          <w:szCs w:val="24"/>
        </w:rPr>
        <w:t xml:space="preserve">данному направлению </w:t>
      </w:r>
      <w:r w:rsidRPr="00F86AD0">
        <w:rPr>
          <w:rFonts w:eastAsia="Calibri"/>
          <w:b w:val="0"/>
          <w:sz w:val="24"/>
          <w:szCs w:val="24"/>
        </w:rPr>
        <w:t>носит систематический характер.</w:t>
      </w:r>
    </w:p>
    <w:p w:rsidR="00200205" w:rsidRPr="00200205" w:rsidRDefault="00200205" w:rsidP="00485B50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</w:p>
    <w:p w:rsidR="00C16DAD" w:rsidRPr="00117DD4" w:rsidRDefault="00485B50" w:rsidP="00485B50">
      <w:pPr>
        <w:pStyle w:val="1"/>
        <w:shd w:val="clear" w:color="auto" w:fill="FFFFFF"/>
        <w:tabs>
          <w:tab w:val="left" w:pos="8536"/>
        </w:tabs>
        <w:spacing w:before="0" w:beforeAutospacing="0" w:after="0" w:afterAutospacing="0" w:line="276" w:lineRule="atLeast"/>
        <w:ind w:firstLine="708"/>
        <w:jc w:val="both"/>
        <w:textAlignment w:val="baseline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ab/>
      </w:r>
    </w:p>
    <w:p w:rsidR="006E1993" w:rsidRPr="00117DD4" w:rsidRDefault="00F86AD0" w:rsidP="006E1993">
      <w:pPr>
        <w:pageBreakBefore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</w:t>
      </w:r>
      <w:r w:rsidR="006E1993" w:rsidRPr="00D10B4F">
        <w:rPr>
          <w:b/>
          <w:sz w:val="24"/>
          <w:szCs w:val="24"/>
          <w:lang w:val="en-US"/>
        </w:rPr>
        <w:t>V</w:t>
      </w:r>
      <w:proofErr w:type="gramStart"/>
      <w:r w:rsidR="006E1993" w:rsidRPr="00D10B4F">
        <w:rPr>
          <w:b/>
          <w:sz w:val="24"/>
          <w:szCs w:val="24"/>
        </w:rPr>
        <w:t xml:space="preserve">.  </w:t>
      </w:r>
      <w:r w:rsidR="006E1993" w:rsidRPr="00117DD4">
        <w:rPr>
          <w:b/>
          <w:sz w:val="24"/>
          <w:szCs w:val="24"/>
        </w:rPr>
        <w:t>ОРГАНИЗАЦИЯ</w:t>
      </w:r>
      <w:proofErr w:type="gramEnd"/>
      <w:r w:rsidR="006E1993" w:rsidRPr="00117DD4">
        <w:rPr>
          <w:b/>
          <w:sz w:val="24"/>
          <w:szCs w:val="24"/>
        </w:rPr>
        <w:t xml:space="preserve"> И ПРОВЕДЕНИЕ МЕТОДОЛОГИЧЕСКИХ СЕМИНАРОВ ДЛЯ СЛУШАТЕЛЕЙ  НОЦ ВШЭУИП ЗАБГУ</w:t>
      </w:r>
    </w:p>
    <w:p w:rsidR="006E1993" w:rsidRPr="00117DD4" w:rsidRDefault="006E1993" w:rsidP="006E1993">
      <w:pPr>
        <w:widowControl w:val="0"/>
        <w:spacing w:before="240"/>
        <w:ind w:firstLine="709"/>
        <w:jc w:val="center"/>
        <w:rPr>
          <w:b/>
          <w:sz w:val="24"/>
          <w:szCs w:val="24"/>
        </w:rPr>
      </w:pPr>
      <w:r w:rsidRPr="00117DD4">
        <w:rPr>
          <w:sz w:val="24"/>
          <w:szCs w:val="24"/>
        </w:rPr>
        <w:t xml:space="preserve">Научная направленность семинаров / (название, организаторы, участники)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930"/>
      </w:tblGrid>
      <w:tr w:rsidR="006E1993" w:rsidRPr="00117DD4" w:rsidTr="00DF78D0">
        <w:tc>
          <w:tcPr>
            <w:tcW w:w="10031" w:type="dxa"/>
            <w:gridSpan w:val="2"/>
          </w:tcPr>
          <w:p w:rsidR="006E1993" w:rsidRPr="00F86AD0" w:rsidRDefault="006E1993" w:rsidP="004D5DAA">
            <w:pPr>
              <w:widowControl w:val="0"/>
              <w:rPr>
                <w:b/>
              </w:rPr>
            </w:pPr>
            <w:r w:rsidRPr="00F86AD0">
              <w:rPr>
                <w:b/>
              </w:rPr>
              <w:t>Научно-методологические семинары по подготовке диссертационных исследований слушателей НОЦ ВШЭУиП ЗабГУ</w:t>
            </w:r>
          </w:p>
        </w:tc>
      </w:tr>
      <w:tr w:rsidR="006E1993" w:rsidRPr="00117DD4" w:rsidTr="00DF78D0">
        <w:tc>
          <w:tcPr>
            <w:tcW w:w="1101" w:type="dxa"/>
          </w:tcPr>
          <w:p w:rsidR="006E1993" w:rsidRPr="00F86AD0" w:rsidRDefault="006E1993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E1993" w:rsidRPr="00F86AD0" w:rsidRDefault="006E1993" w:rsidP="00CA35E3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86AD0">
              <w:rPr>
                <w:rFonts w:eastAsia="Calibri"/>
                <w:b w:val="0"/>
                <w:bCs w:val="0"/>
                <w:sz w:val="20"/>
                <w:szCs w:val="20"/>
              </w:rPr>
              <w:t xml:space="preserve">Буров В. Ю. </w:t>
            </w:r>
            <w:r w:rsidR="00A47ABF" w:rsidRPr="00F86AD0">
              <w:rPr>
                <w:rFonts w:eastAsia="Calibri"/>
                <w:b w:val="0"/>
                <w:bCs w:val="0"/>
                <w:sz w:val="20"/>
                <w:szCs w:val="20"/>
              </w:rPr>
              <w:t>«</w:t>
            </w:r>
            <w:r w:rsidRPr="00F86AD0">
              <w:rPr>
                <w:rFonts w:eastAsia="Calibri"/>
                <w:b w:val="0"/>
                <w:bCs w:val="0"/>
                <w:sz w:val="20"/>
                <w:szCs w:val="20"/>
              </w:rPr>
              <w:t>Подготовка проектов комплексного развития территорий и предложений по межрегиональному планированию в Забайкальском крае и Республике Бурятия</w:t>
            </w:r>
            <w:r w:rsidRPr="00F86AD0">
              <w:rPr>
                <w:sz w:val="20"/>
                <w:szCs w:val="20"/>
              </w:rPr>
              <w:t xml:space="preserve">» /НМС/ Буров В. </w:t>
            </w:r>
            <w:r w:rsidR="009675A8" w:rsidRPr="00F86AD0">
              <w:rPr>
                <w:sz w:val="20"/>
                <w:szCs w:val="20"/>
              </w:rPr>
              <w:t xml:space="preserve">Ю., </w:t>
            </w:r>
            <w:proofErr w:type="spellStart"/>
            <w:r w:rsidR="009675A8" w:rsidRPr="00F86AD0">
              <w:rPr>
                <w:sz w:val="20"/>
                <w:szCs w:val="20"/>
              </w:rPr>
              <w:t>Сокол-Номоконов</w:t>
            </w:r>
            <w:proofErr w:type="spellEnd"/>
            <w:r w:rsidR="009675A8" w:rsidRPr="00F86AD0">
              <w:rPr>
                <w:sz w:val="20"/>
                <w:szCs w:val="20"/>
              </w:rPr>
              <w:t xml:space="preserve"> Э.Н. </w:t>
            </w:r>
            <w:r w:rsidRPr="00F86AD0">
              <w:rPr>
                <w:sz w:val="20"/>
                <w:szCs w:val="20"/>
              </w:rPr>
              <w:t xml:space="preserve">–  г. Чита Правительство </w:t>
            </w:r>
            <w:proofErr w:type="spellStart"/>
            <w:r w:rsidRPr="00F86AD0">
              <w:rPr>
                <w:sz w:val="20"/>
                <w:szCs w:val="20"/>
              </w:rPr>
              <w:t>Забкрая</w:t>
            </w:r>
            <w:proofErr w:type="spellEnd"/>
            <w:r w:rsidRPr="00F86AD0">
              <w:rPr>
                <w:sz w:val="20"/>
                <w:szCs w:val="20"/>
              </w:rPr>
              <w:t xml:space="preserve">, 15  января 2015 г. </w:t>
            </w:r>
          </w:p>
        </w:tc>
      </w:tr>
      <w:tr w:rsidR="009675A8" w:rsidRPr="00117DD4" w:rsidTr="00DF78D0">
        <w:tc>
          <w:tcPr>
            <w:tcW w:w="1101" w:type="dxa"/>
          </w:tcPr>
          <w:p w:rsidR="009675A8" w:rsidRPr="00F86AD0" w:rsidRDefault="009675A8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9675A8" w:rsidRPr="00F86AD0" w:rsidRDefault="009675A8" w:rsidP="00CA35E3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F86AD0">
              <w:rPr>
                <w:rFonts w:eastAsia="Calibri"/>
                <w:b w:val="0"/>
                <w:bCs w:val="0"/>
                <w:sz w:val="20"/>
                <w:szCs w:val="20"/>
              </w:rPr>
              <w:t xml:space="preserve">Буров В. Ю. </w:t>
            </w:r>
            <w:r w:rsidR="00A47ABF" w:rsidRPr="00F86AD0">
              <w:rPr>
                <w:rFonts w:eastAsia="Calibri"/>
                <w:b w:val="0"/>
                <w:bCs w:val="0"/>
                <w:sz w:val="20"/>
                <w:szCs w:val="20"/>
              </w:rPr>
              <w:t>«</w:t>
            </w:r>
            <w:r w:rsidRPr="00F86AD0">
              <w:rPr>
                <w:rFonts w:eastAsia="Calibri"/>
                <w:b w:val="0"/>
                <w:bCs w:val="0"/>
                <w:sz w:val="20"/>
                <w:szCs w:val="20"/>
              </w:rPr>
              <w:t>Подготовка проектов комплексного развития территорий и предложений по межрегиональному планированию в Забайкальском крае и Республике Бурятия</w:t>
            </w:r>
            <w:r w:rsidRPr="00F86AD0">
              <w:rPr>
                <w:sz w:val="20"/>
                <w:szCs w:val="20"/>
              </w:rPr>
              <w:t xml:space="preserve">» /НМС/ Буров В. Ю., </w:t>
            </w:r>
            <w:proofErr w:type="spellStart"/>
            <w:r w:rsidRPr="00F86AD0">
              <w:rPr>
                <w:sz w:val="20"/>
                <w:szCs w:val="20"/>
              </w:rPr>
              <w:t>Сокол-Номоконов</w:t>
            </w:r>
            <w:proofErr w:type="spellEnd"/>
            <w:r w:rsidRPr="00F86AD0">
              <w:rPr>
                <w:sz w:val="20"/>
                <w:szCs w:val="20"/>
              </w:rPr>
              <w:t xml:space="preserve"> Э.Н., Н.Н. </w:t>
            </w:r>
            <w:proofErr w:type="spellStart"/>
            <w:r w:rsidRPr="00F86AD0">
              <w:rPr>
                <w:sz w:val="20"/>
                <w:szCs w:val="20"/>
              </w:rPr>
              <w:t>Ханчук</w:t>
            </w:r>
            <w:proofErr w:type="spellEnd"/>
            <w:r w:rsidRPr="00F86AD0">
              <w:rPr>
                <w:sz w:val="20"/>
                <w:szCs w:val="20"/>
              </w:rPr>
              <w:t xml:space="preserve">, А.А. Мага, Ж.Б. </w:t>
            </w:r>
            <w:proofErr w:type="spellStart"/>
            <w:r w:rsidRPr="00F86AD0">
              <w:rPr>
                <w:sz w:val="20"/>
                <w:szCs w:val="20"/>
              </w:rPr>
              <w:t>Тумунбаярова</w:t>
            </w:r>
            <w:proofErr w:type="spellEnd"/>
            <w:r w:rsidRPr="00F86AD0">
              <w:rPr>
                <w:sz w:val="20"/>
                <w:szCs w:val="20"/>
              </w:rPr>
              <w:t xml:space="preserve">, И.П. </w:t>
            </w:r>
            <w:proofErr w:type="spellStart"/>
            <w:r w:rsidRPr="00F86AD0">
              <w:rPr>
                <w:sz w:val="20"/>
                <w:szCs w:val="20"/>
              </w:rPr>
              <w:t>Монич</w:t>
            </w:r>
            <w:proofErr w:type="spellEnd"/>
            <w:r w:rsidRPr="00F86AD0">
              <w:rPr>
                <w:sz w:val="20"/>
                <w:szCs w:val="20"/>
              </w:rPr>
              <w:t xml:space="preserve"> –  г. Чита Правительство </w:t>
            </w:r>
            <w:proofErr w:type="spellStart"/>
            <w:r w:rsidRPr="00F86AD0">
              <w:rPr>
                <w:sz w:val="20"/>
                <w:szCs w:val="20"/>
              </w:rPr>
              <w:t>Забкрая</w:t>
            </w:r>
            <w:proofErr w:type="spellEnd"/>
            <w:r w:rsidRPr="00F86AD0">
              <w:rPr>
                <w:sz w:val="20"/>
                <w:szCs w:val="20"/>
              </w:rPr>
              <w:t>, 23  января 2015 г.</w:t>
            </w:r>
          </w:p>
        </w:tc>
      </w:tr>
      <w:tr w:rsidR="00744447" w:rsidRPr="00117DD4" w:rsidTr="00DF78D0">
        <w:tc>
          <w:tcPr>
            <w:tcW w:w="1101" w:type="dxa"/>
          </w:tcPr>
          <w:p w:rsidR="00744447" w:rsidRPr="00F86AD0" w:rsidRDefault="00744447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744447" w:rsidRPr="00F86AD0" w:rsidRDefault="00744447" w:rsidP="00CA35E3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sz w:val="20"/>
                <w:szCs w:val="20"/>
              </w:rPr>
            </w:pPr>
            <w:proofErr w:type="spellStart"/>
            <w:r w:rsidRPr="00F86AD0">
              <w:rPr>
                <w:b w:val="0"/>
                <w:sz w:val="20"/>
                <w:szCs w:val="20"/>
              </w:rPr>
              <w:t>Ханчук</w:t>
            </w:r>
            <w:proofErr w:type="spellEnd"/>
            <w:r w:rsidRPr="00F86AD0">
              <w:rPr>
                <w:b w:val="0"/>
                <w:sz w:val="20"/>
                <w:szCs w:val="20"/>
              </w:rPr>
              <w:t xml:space="preserve"> Н. Н., Семке Ю. С., «Инновационная деятельность: проблемы инфраструктурного обеспечения»</w:t>
            </w:r>
            <w:r w:rsidRPr="00F86AD0">
              <w:rPr>
                <w:sz w:val="20"/>
                <w:szCs w:val="20"/>
              </w:rPr>
              <w:t xml:space="preserve"> /НМС/  </w:t>
            </w:r>
            <w:proofErr w:type="spellStart"/>
            <w:r w:rsidRPr="00F86AD0">
              <w:rPr>
                <w:sz w:val="20"/>
                <w:szCs w:val="20"/>
              </w:rPr>
              <w:t>Ханчук</w:t>
            </w:r>
            <w:proofErr w:type="spellEnd"/>
            <w:r w:rsidRPr="00F86AD0">
              <w:rPr>
                <w:sz w:val="20"/>
                <w:szCs w:val="20"/>
              </w:rPr>
              <w:t xml:space="preserve"> Н. Н., Семке Ю. С. –  г. Чита «ЗабГУ», 20 февраля  2015 г.</w:t>
            </w:r>
          </w:p>
        </w:tc>
      </w:tr>
      <w:tr w:rsidR="009675A8" w:rsidRPr="00117DD4" w:rsidTr="00DF78D0">
        <w:tc>
          <w:tcPr>
            <w:tcW w:w="1101" w:type="dxa"/>
          </w:tcPr>
          <w:p w:rsidR="009675A8" w:rsidRPr="00F86AD0" w:rsidRDefault="009675A8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9675A8" w:rsidRPr="00F86AD0" w:rsidRDefault="009675A8" w:rsidP="00CA35E3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sz w:val="20"/>
                <w:szCs w:val="20"/>
              </w:rPr>
            </w:pPr>
            <w:proofErr w:type="gramStart"/>
            <w:r w:rsidRPr="00F86AD0">
              <w:rPr>
                <w:rFonts w:eastAsia="Calibri"/>
                <w:b w:val="0"/>
                <w:bCs w:val="0"/>
                <w:sz w:val="20"/>
                <w:szCs w:val="20"/>
              </w:rPr>
              <w:t xml:space="preserve">Буров В. Ю. «Комплексное развитие трансграничных территорий России в условиях современных вызовов на примере Байкальского </w:t>
            </w:r>
            <w:proofErr w:type="spellStart"/>
            <w:r w:rsidRPr="00F86AD0">
              <w:rPr>
                <w:rFonts w:eastAsia="Calibri"/>
                <w:b w:val="0"/>
                <w:bCs w:val="0"/>
                <w:sz w:val="20"/>
                <w:szCs w:val="20"/>
              </w:rPr>
              <w:t>субрегиона</w:t>
            </w:r>
            <w:proofErr w:type="spellEnd"/>
            <w:r w:rsidRPr="00F86AD0">
              <w:rPr>
                <w:rFonts w:eastAsia="Calibri"/>
                <w:b w:val="0"/>
                <w:bCs w:val="0"/>
                <w:sz w:val="20"/>
                <w:szCs w:val="20"/>
              </w:rPr>
              <w:t xml:space="preserve">» / </w:t>
            </w:r>
            <w:r w:rsidRPr="00F86AD0">
              <w:rPr>
                <w:rFonts w:eastAsia="Calibri"/>
                <w:bCs w:val="0"/>
                <w:sz w:val="20"/>
                <w:szCs w:val="20"/>
              </w:rPr>
              <w:t xml:space="preserve">Межрегиональный </w:t>
            </w:r>
            <w:r w:rsidRPr="00F86AD0">
              <w:rPr>
                <w:sz w:val="20"/>
                <w:szCs w:val="20"/>
              </w:rPr>
              <w:t xml:space="preserve">научно-методологический семинар/ Новиченко С.С., Лизунова И.П., </w:t>
            </w:r>
            <w:proofErr w:type="spellStart"/>
            <w:r w:rsidRPr="00F86AD0">
              <w:rPr>
                <w:sz w:val="20"/>
                <w:szCs w:val="20"/>
              </w:rPr>
              <w:t>Тыжинова</w:t>
            </w:r>
            <w:proofErr w:type="spellEnd"/>
            <w:r w:rsidRPr="00F86AD0">
              <w:rPr>
                <w:sz w:val="20"/>
                <w:szCs w:val="20"/>
              </w:rPr>
              <w:t xml:space="preserve"> Е.Г., Буров В. Ю., </w:t>
            </w:r>
            <w:proofErr w:type="spellStart"/>
            <w:r w:rsidRPr="00F86AD0">
              <w:rPr>
                <w:sz w:val="20"/>
                <w:szCs w:val="20"/>
              </w:rPr>
              <w:t>Атанов</w:t>
            </w:r>
            <w:proofErr w:type="spellEnd"/>
            <w:r w:rsidRPr="00F86AD0">
              <w:rPr>
                <w:sz w:val="20"/>
                <w:szCs w:val="20"/>
              </w:rPr>
              <w:t xml:space="preserve"> Н.И., </w:t>
            </w:r>
            <w:proofErr w:type="spellStart"/>
            <w:r w:rsidRPr="00F86AD0">
              <w:rPr>
                <w:sz w:val="20"/>
                <w:szCs w:val="20"/>
              </w:rPr>
              <w:t>Гонин</w:t>
            </w:r>
            <w:proofErr w:type="spellEnd"/>
            <w:r w:rsidRPr="00F86AD0">
              <w:rPr>
                <w:sz w:val="20"/>
                <w:szCs w:val="20"/>
              </w:rPr>
              <w:t xml:space="preserve"> В.Н., Н.Н. </w:t>
            </w:r>
            <w:proofErr w:type="spellStart"/>
            <w:r w:rsidRPr="00F86AD0">
              <w:rPr>
                <w:sz w:val="20"/>
                <w:szCs w:val="20"/>
              </w:rPr>
              <w:t>Ханчук</w:t>
            </w:r>
            <w:proofErr w:type="spellEnd"/>
            <w:r w:rsidRPr="00F86AD0">
              <w:rPr>
                <w:sz w:val="20"/>
                <w:szCs w:val="20"/>
              </w:rPr>
              <w:t>, –  г. Чита Отдел региональных экономических исследований БНЦ СО РАН, а также  Правительства Забайкальского края и Республики Бурятия.</w:t>
            </w:r>
            <w:r w:rsidR="0013738C" w:rsidRPr="00F86AD0">
              <w:rPr>
                <w:sz w:val="20"/>
                <w:szCs w:val="20"/>
              </w:rPr>
              <w:t xml:space="preserve">, 4 марта 2015г. </w:t>
            </w:r>
            <w:proofErr w:type="gramEnd"/>
          </w:p>
        </w:tc>
      </w:tr>
      <w:tr w:rsidR="009675A8" w:rsidRPr="00117DD4" w:rsidTr="00DF78D0">
        <w:tc>
          <w:tcPr>
            <w:tcW w:w="1101" w:type="dxa"/>
          </w:tcPr>
          <w:p w:rsidR="009675A8" w:rsidRPr="00F86AD0" w:rsidRDefault="009675A8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930ED2" w:rsidRPr="00F86AD0" w:rsidRDefault="00930ED2" w:rsidP="00CA35E3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F86AD0">
              <w:rPr>
                <w:rFonts w:eastAsia="Calibri"/>
                <w:b w:val="0"/>
                <w:bCs w:val="0"/>
                <w:sz w:val="20"/>
                <w:szCs w:val="20"/>
              </w:rPr>
              <w:t>Буров В. Ю.</w:t>
            </w:r>
            <w:r w:rsidR="00A47ABF" w:rsidRPr="00F86AD0">
              <w:rPr>
                <w:rFonts w:eastAsia="Calibri"/>
                <w:b w:val="0"/>
                <w:bCs w:val="0"/>
                <w:sz w:val="20"/>
                <w:szCs w:val="20"/>
              </w:rPr>
              <w:t>«</w:t>
            </w:r>
            <w:r w:rsidR="0013738C" w:rsidRPr="00F86AD0">
              <w:rPr>
                <w:rFonts w:eastAsia="Calibri"/>
                <w:b w:val="0"/>
                <w:bCs w:val="0"/>
                <w:sz w:val="20"/>
                <w:szCs w:val="20"/>
              </w:rPr>
              <w:t>Обеспечение устойчивого развития экономики и социальной стабильности в Республике Бурятия</w:t>
            </w:r>
            <w:r w:rsidR="00A47ABF" w:rsidRPr="00F86AD0">
              <w:rPr>
                <w:rFonts w:eastAsia="Calibri"/>
                <w:b w:val="0"/>
                <w:bCs w:val="0"/>
                <w:sz w:val="20"/>
                <w:szCs w:val="20"/>
              </w:rPr>
              <w:t>» /</w:t>
            </w:r>
            <w:r w:rsidR="0013738C" w:rsidRPr="00F86AD0">
              <w:rPr>
                <w:sz w:val="20"/>
                <w:szCs w:val="20"/>
              </w:rPr>
              <w:t xml:space="preserve">НМС/ Буров В. Ю., </w:t>
            </w:r>
            <w:proofErr w:type="spellStart"/>
            <w:r w:rsidR="0013738C" w:rsidRPr="00F86AD0">
              <w:rPr>
                <w:sz w:val="20"/>
                <w:szCs w:val="20"/>
              </w:rPr>
              <w:t>Атанов</w:t>
            </w:r>
            <w:proofErr w:type="spellEnd"/>
            <w:r w:rsidR="0013738C" w:rsidRPr="00F86AD0">
              <w:rPr>
                <w:sz w:val="20"/>
                <w:szCs w:val="20"/>
              </w:rPr>
              <w:t xml:space="preserve"> Н.И., </w:t>
            </w:r>
            <w:proofErr w:type="spellStart"/>
            <w:r w:rsidR="0013738C" w:rsidRPr="00F86AD0">
              <w:rPr>
                <w:sz w:val="20"/>
                <w:szCs w:val="20"/>
              </w:rPr>
              <w:t>Сокол-Номоконов</w:t>
            </w:r>
            <w:proofErr w:type="spellEnd"/>
            <w:r w:rsidR="0013738C" w:rsidRPr="00F86AD0">
              <w:rPr>
                <w:sz w:val="20"/>
                <w:szCs w:val="20"/>
              </w:rPr>
              <w:t xml:space="preserve"> Э.Н., В. В. Наговицын –  г. Улан-Удэ, Правительства Республики Бурятия, 25 марта 2015 г. </w:t>
            </w:r>
          </w:p>
        </w:tc>
      </w:tr>
      <w:tr w:rsidR="0013738C" w:rsidRPr="00117DD4" w:rsidTr="00DF78D0">
        <w:tc>
          <w:tcPr>
            <w:tcW w:w="1101" w:type="dxa"/>
          </w:tcPr>
          <w:p w:rsidR="0013738C" w:rsidRPr="00F86AD0" w:rsidRDefault="0013738C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13738C" w:rsidRPr="00F86AD0" w:rsidRDefault="0013738C" w:rsidP="00CA35E3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sz w:val="20"/>
                <w:szCs w:val="20"/>
              </w:rPr>
            </w:pPr>
            <w:proofErr w:type="spellStart"/>
            <w:r w:rsidRPr="00F86AD0">
              <w:rPr>
                <w:rFonts w:eastAsia="Calibri"/>
                <w:b w:val="0"/>
                <w:bCs w:val="0"/>
                <w:sz w:val="20"/>
                <w:szCs w:val="20"/>
              </w:rPr>
              <w:t>Ханчук</w:t>
            </w:r>
            <w:proofErr w:type="spellEnd"/>
            <w:r w:rsidRPr="00F86AD0">
              <w:rPr>
                <w:rFonts w:eastAsia="Calibri"/>
                <w:b w:val="0"/>
                <w:bCs w:val="0"/>
                <w:sz w:val="20"/>
                <w:szCs w:val="20"/>
              </w:rPr>
              <w:t xml:space="preserve"> Н.Н. </w:t>
            </w:r>
            <w:r w:rsidR="00A47ABF" w:rsidRPr="00F86AD0">
              <w:rPr>
                <w:rFonts w:eastAsia="Calibri"/>
                <w:b w:val="0"/>
                <w:bCs w:val="0"/>
                <w:sz w:val="20"/>
                <w:szCs w:val="20"/>
              </w:rPr>
              <w:t>«</w:t>
            </w:r>
            <w:r w:rsidRPr="00F86AD0">
              <w:rPr>
                <w:rFonts w:eastAsia="Calibri"/>
                <w:b w:val="0"/>
                <w:bCs w:val="0"/>
                <w:sz w:val="20"/>
                <w:szCs w:val="20"/>
              </w:rPr>
              <w:t>Перспективы развития сельского туризма в Забайкальском крае</w:t>
            </w:r>
            <w:r w:rsidR="00A47ABF" w:rsidRPr="00F86AD0">
              <w:rPr>
                <w:rFonts w:eastAsia="Calibri"/>
                <w:b w:val="0"/>
                <w:bCs w:val="0"/>
                <w:sz w:val="20"/>
                <w:szCs w:val="20"/>
              </w:rPr>
              <w:t>»</w:t>
            </w:r>
            <w:r w:rsidRPr="00F86AD0">
              <w:rPr>
                <w:rFonts w:eastAsia="Calibri"/>
                <w:b w:val="0"/>
                <w:bCs w:val="0"/>
                <w:sz w:val="20"/>
                <w:szCs w:val="20"/>
              </w:rPr>
              <w:t xml:space="preserve"> / Н</w:t>
            </w:r>
            <w:r w:rsidR="00744447" w:rsidRPr="00F86AD0">
              <w:rPr>
                <w:rFonts w:eastAsia="Calibri"/>
                <w:b w:val="0"/>
                <w:bCs w:val="0"/>
                <w:sz w:val="20"/>
                <w:szCs w:val="20"/>
              </w:rPr>
              <w:t>М</w:t>
            </w:r>
            <w:r w:rsidRPr="00F86AD0">
              <w:rPr>
                <w:rFonts w:eastAsia="Calibri"/>
                <w:b w:val="0"/>
                <w:bCs w:val="0"/>
                <w:sz w:val="20"/>
                <w:szCs w:val="20"/>
              </w:rPr>
              <w:t xml:space="preserve">С/ </w:t>
            </w:r>
            <w:r w:rsidRPr="00F86AD0">
              <w:rPr>
                <w:sz w:val="20"/>
                <w:szCs w:val="20"/>
              </w:rPr>
              <w:t xml:space="preserve">Н.Н. </w:t>
            </w:r>
            <w:proofErr w:type="spellStart"/>
            <w:r w:rsidRPr="00F86AD0">
              <w:rPr>
                <w:sz w:val="20"/>
                <w:szCs w:val="20"/>
              </w:rPr>
              <w:t>Ханчук</w:t>
            </w:r>
            <w:proofErr w:type="spellEnd"/>
            <w:r w:rsidRPr="00F86AD0">
              <w:rPr>
                <w:sz w:val="20"/>
                <w:szCs w:val="20"/>
              </w:rPr>
              <w:t xml:space="preserve">, –  г. Чита Администрации Читинского района, </w:t>
            </w:r>
            <w:r w:rsidRPr="00F86AD0">
              <w:rPr>
                <w:bCs w:val="0"/>
                <w:sz w:val="20"/>
                <w:szCs w:val="20"/>
              </w:rPr>
              <w:t>31 марта 2015 г.</w:t>
            </w:r>
          </w:p>
        </w:tc>
      </w:tr>
      <w:tr w:rsidR="0013738C" w:rsidRPr="00117DD4" w:rsidTr="00DF78D0">
        <w:tc>
          <w:tcPr>
            <w:tcW w:w="1101" w:type="dxa"/>
          </w:tcPr>
          <w:p w:rsidR="0013738C" w:rsidRPr="00F86AD0" w:rsidRDefault="0013738C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13738C" w:rsidRPr="00F86AD0" w:rsidRDefault="0013738C" w:rsidP="006E7303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sz w:val="20"/>
                <w:szCs w:val="20"/>
              </w:rPr>
            </w:pPr>
            <w:proofErr w:type="spellStart"/>
            <w:r w:rsidRPr="00F86AD0">
              <w:rPr>
                <w:rFonts w:eastAsia="Calibri"/>
                <w:b w:val="0"/>
                <w:bCs w:val="0"/>
                <w:sz w:val="20"/>
                <w:szCs w:val="20"/>
              </w:rPr>
              <w:t>Ханчук</w:t>
            </w:r>
            <w:proofErr w:type="spellEnd"/>
            <w:r w:rsidRPr="00F86AD0">
              <w:rPr>
                <w:rFonts w:eastAsia="Calibri"/>
                <w:b w:val="0"/>
                <w:bCs w:val="0"/>
                <w:sz w:val="20"/>
                <w:szCs w:val="20"/>
              </w:rPr>
              <w:t xml:space="preserve"> Н.Н. </w:t>
            </w:r>
            <w:r w:rsidR="006E7303" w:rsidRPr="00F86AD0">
              <w:rPr>
                <w:rFonts w:eastAsia="Calibri"/>
                <w:b w:val="0"/>
                <w:bCs w:val="0"/>
                <w:sz w:val="20"/>
                <w:szCs w:val="20"/>
              </w:rPr>
              <w:t>Всемирный банк, обсуждение доклада ВБ об экономике России «Начало новой экономической эры?»</w:t>
            </w:r>
            <w:r w:rsidRPr="00F86AD0">
              <w:rPr>
                <w:rFonts w:eastAsia="Calibri"/>
                <w:b w:val="0"/>
                <w:bCs w:val="0"/>
                <w:sz w:val="20"/>
                <w:szCs w:val="20"/>
              </w:rPr>
              <w:t>/ НМС (</w:t>
            </w:r>
            <w:proofErr w:type="spellStart"/>
            <w:r w:rsidRPr="00F86AD0">
              <w:rPr>
                <w:rFonts w:eastAsia="Calibri"/>
                <w:b w:val="0"/>
                <w:bCs w:val="0"/>
                <w:sz w:val="20"/>
                <w:szCs w:val="20"/>
              </w:rPr>
              <w:t>вебинар</w:t>
            </w:r>
            <w:proofErr w:type="spellEnd"/>
            <w:r w:rsidRPr="00F86AD0">
              <w:rPr>
                <w:rFonts w:eastAsia="Calibri"/>
                <w:b w:val="0"/>
                <w:bCs w:val="0"/>
                <w:sz w:val="20"/>
                <w:szCs w:val="20"/>
              </w:rPr>
              <w:t>)/</w:t>
            </w:r>
            <w:r w:rsidRPr="00F86AD0">
              <w:rPr>
                <w:sz w:val="20"/>
                <w:szCs w:val="20"/>
              </w:rPr>
              <w:t xml:space="preserve">Н.Н. </w:t>
            </w:r>
            <w:proofErr w:type="spellStart"/>
            <w:r w:rsidRPr="00F86AD0">
              <w:rPr>
                <w:sz w:val="20"/>
                <w:szCs w:val="20"/>
              </w:rPr>
              <w:t>Ханчук</w:t>
            </w:r>
            <w:proofErr w:type="spellEnd"/>
            <w:r w:rsidRPr="00F86AD0">
              <w:rPr>
                <w:sz w:val="20"/>
                <w:szCs w:val="20"/>
              </w:rPr>
              <w:t>, И.П. Лизунова –  г. Чита Министерство экономического развития Забайкальского края, 7 апреля 2015 г.</w:t>
            </w:r>
          </w:p>
        </w:tc>
      </w:tr>
      <w:tr w:rsidR="00744447" w:rsidRPr="00117DD4" w:rsidTr="00DF78D0">
        <w:tc>
          <w:tcPr>
            <w:tcW w:w="1101" w:type="dxa"/>
          </w:tcPr>
          <w:p w:rsidR="00744447" w:rsidRPr="00F86AD0" w:rsidRDefault="00744447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744447" w:rsidRPr="00F86AD0" w:rsidRDefault="00744447" w:rsidP="00CA35E3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F86AD0">
              <w:rPr>
                <w:b w:val="0"/>
                <w:bCs w:val="0"/>
                <w:sz w:val="20"/>
                <w:szCs w:val="20"/>
              </w:rPr>
              <w:t xml:space="preserve">Буров В. Ю., Юрченко Т. А. </w:t>
            </w:r>
            <w:r w:rsidRPr="00F86AD0">
              <w:rPr>
                <w:b w:val="0"/>
                <w:sz w:val="20"/>
                <w:szCs w:val="20"/>
              </w:rPr>
              <w:t>«Малое предпринимательство, теневая экономика – теоретические аспекты исследования»</w:t>
            </w:r>
            <w:r w:rsidRPr="00F86AD0">
              <w:rPr>
                <w:sz w:val="20"/>
                <w:szCs w:val="20"/>
              </w:rPr>
              <w:t xml:space="preserve"> /НМС/ Буров В. Ю., Юрченко Т. А. –  г. Чита «ЗабГУ», 29 апреля 2015 г.</w:t>
            </w:r>
          </w:p>
        </w:tc>
      </w:tr>
      <w:tr w:rsidR="00A47ABF" w:rsidRPr="00117DD4" w:rsidTr="00DF78D0">
        <w:tc>
          <w:tcPr>
            <w:tcW w:w="1101" w:type="dxa"/>
          </w:tcPr>
          <w:p w:rsidR="00A47ABF" w:rsidRPr="00F86AD0" w:rsidRDefault="00A47AB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kern w:val="36"/>
                <w:sz w:val="20"/>
                <w:szCs w:val="20"/>
              </w:rPr>
            </w:pPr>
          </w:p>
        </w:tc>
        <w:tc>
          <w:tcPr>
            <w:tcW w:w="8930" w:type="dxa"/>
          </w:tcPr>
          <w:p w:rsidR="00E93354" w:rsidRPr="00F86AD0" w:rsidRDefault="00E93354" w:rsidP="00CA35E3">
            <w:pPr>
              <w:pStyle w:val="1"/>
              <w:spacing w:before="0" w:beforeAutospacing="0" w:after="0" w:afterAutospacing="0"/>
              <w:rPr>
                <w:rFonts w:eastAsia="Calibri"/>
                <w:bCs w:val="0"/>
                <w:sz w:val="20"/>
                <w:szCs w:val="20"/>
              </w:rPr>
            </w:pPr>
            <w:proofErr w:type="spellStart"/>
            <w:r w:rsidRPr="00F86AD0">
              <w:rPr>
                <w:rFonts w:eastAsia="Calibri"/>
                <w:b w:val="0"/>
                <w:bCs w:val="0"/>
                <w:sz w:val="20"/>
                <w:szCs w:val="20"/>
              </w:rPr>
              <w:t>Тумунбаярова</w:t>
            </w:r>
            <w:proofErr w:type="spellEnd"/>
            <w:r w:rsidRPr="00F86AD0">
              <w:rPr>
                <w:rFonts w:eastAsia="Calibri"/>
                <w:b w:val="0"/>
                <w:bCs w:val="0"/>
                <w:sz w:val="20"/>
                <w:szCs w:val="20"/>
              </w:rPr>
              <w:t xml:space="preserve"> Ж.Б. </w:t>
            </w:r>
            <w:r w:rsidR="00744447" w:rsidRPr="00F86AD0">
              <w:rPr>
                <w:rFonts w:eastAsia="Calibri"/>
                <w:b w:val="0"/>
                <w:bCs w:val="0"/>
                <w:sz w:val="20"/>
                <w:szCs w:val="20"/>
              </w:rPr>
              <w:t>«Политэкономия власти» в рамках II Международного политэкономического Конгресса стран СНГ и Балтии «Возвращение политэкономии» (к 400-летию рождения имени) / НМС</w:t>
            </w:r>
            <w:r w:rsidR="00744447" w:rsidRPr="00F86AD0">
              <w:rPr>
                <w:rFonts w:eastAsia="Calibri"/>
                <w:bCs w:val="0"/>
                <w:sz w:val="20"/>
                <w:szCs w:val="20"/>
              </w:rPr>
              <w:t xml:space="preserve">/ - </w:t>
            </w:r>
            <w:proofErr w:type="spellStart"/>
            <w:r w:rsidR="00744447" w:rsidRPr="00F86AD0">
              <w:rPr>
                <w:rFonts w:eastAsia="Calibri"/>
                <w:bCs w:val="0"/>
                <w:sz w:val="20"/>
                <w:szCs w:val="20"/>
              </w:rPr>
              <w:t>Тумунбаярова</w:t>
            </w:r>
            <w:proofErr w:type="spellEnd"/>
            <w:r w:rsidR="00744447" w:rsidRPr="00F86AD0">
              <w:rPr>
                <w:rFonts w:eastAsia="Calibri"/>
                <w:bCs w:val="0"/>
                <w:sz w:val="20"/>
                <w:szCs w:val="20"/>
              </w:rPr>
              <w:t xml:space="preserve"> Ж.Б., </w:t>
            </w:r>
            <w:proofErr w:type="spellStart"/>
            <w:r w:rsidR="00744447" w:rsidRPr="00F86AD0">
              <w:rPr>
                <w:rFonts w:eastAsia="Calibri"/>
                <w:bCs w:val="0"/>
                <w:sz w:val="20"/>
                <w:szCs w:val="20"/>
              </w:rPr>
              <w:t>Дондокова</w:t>
            </w:r>
            <w:proofErr w:type="spellEnd"/>
            <w:r w:rsidR="00744447" w:rsidRPr="00F86AD0">
              <w:rPr>
                <w:rFonts w:eastAsia="Calibri"/>
                <w:bCs w:val="0"/>
                <w:sz w:val="20"/>
                <w:szCs w:val="20"/>
              </w:rPr>
              <w:t xml:space="preserve"> Е.Б., </w:t>
            </w:r>
            <w:proofErr w:type="spellStart"/>
            <w:r w:rsidR="00744447" w:rsidRPr="00F86AD0">
              <w:rPr>
                <w:rFonts w:eastAsia="Calibri"/>
                <w:bCs w:val="0"/>
                <w:sz w:val="20"/>
                <w:szCs w:val="20"/>
              </w:rPr>
              <w:t>Арьянова</w:t>
            </w:r>
            <w:proofErr w:type="spellEnd"/>
            <w:r w:rsidR="00744447" w:rsidRPr="00F86AD0">
              <w:rPr>
                <w:rFonts w:eastAsia="Calibri"/>
                <w:bCs w:val="0"/>
                <w:sz w:val="20"/>
                <w:szCs w:val="20"/>
              </w:rPr>
              <w:t xml:space="preserve"> Д.А., Цыренова Е.Д., Слепнева Л.Р. – г. Улан-Удэ, Восточно-Сибирский государственный  университет технологий и управления, 7 мая 2015 г.</w:t>
            </w:r>
          </w:p>
        </w:tc>
      </w:tr>
      <w:tr w:rsidR="00D03ED5" w:rsidRPr="00117DD4" w:rsidTr="00DF78D0">
        <w:tc>
          <w:tcPr>
            <w:tcW w:w="1101" w:type="dxa"/>
          </w:tcPr>
          <w:p w:rsidR="00D03ED5" w:rsidRPr="00F86AD0" w:rsidRDefault="00D03ED5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kern w:val="36"/>
                <w:sz w:val="20"/>
                <w:szCs w:val="20"/>
              </w:rPr>
            </w:pPr>
          </w:p>
        </w:tc>
        <w:tc>
          <w:tcPr>
            <w:tcW w:w="8930" w:type="dxa"/>
          </w:tcPr>
          <w:p w:rsidR="00D03ED5" w:rsidRPr="00F86AD0" w:rsidRDefault="00D03ED5" w:rsidP="00CA35E3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F86AD0">
              <w:rPr>
                <w:sz w:val="20"/>
                <w:szCs w:val="20"/>
              </w:rPr>
              <w:t xml:space="preserve">Буров В.Ю., </w:t>
            </w:r>
            <w:proofErr w:type="spellStart"/>
            <w:r w:rsidRPr="00F86AD0">
              <w:rPr>
                <w:sz w:val="20"/>
                <w:szCs w:val="20"/>
              </w:rPr>
              <w:t>Ханчук</w:t>
            </w:r>
            <w:proofErr w:type="spellEnd"/>
            <w:r w:rsidRPr="00F86AD0">
              <w:rPr>
                <w:sz w:val="20"/>
                <w:szCs w:val="20"/>
              </w:rPr>
              <w:t xml:space="preserve"> Н. Н., </w:t>
            </w:r>
            <w:proofErr w:type="spellStart"/>
            <w:r w:rsidRPr="00F86AD0">
              <w:rPr>
                <w:sz w:val="20"/>
                <w:szCs w:val="20"/>
              </w:rPr>
              <w:t>Казаченко</w:t>
            </w:r>
            <w:proofErr w:type="spellEnd"/>
            <w:r w:rsidRPr="00F86AD0">
              <w:rPr>
                <w:sz w:val="20"/>
                <w:szCs w:val="20"/>
              </w:rPr>
              <w:t xml:space="preserve"> Л.Д., </w:t>
            </w:r>
            <w:proofErr w:type="spellStart"/>
            <w:r w:rsidRPr="00F86AD0">
              <w:rPr>
                <w:sz w:val="20"/>
                <w:szCs w:val="20"/>
              </w:rPr>
              <w:t>Масалов</w:t>
            </w:r>
            <w:proofErr w:type="spellEnd"/>
            <w:r w:rsidRPr="00F86AD0">
              <w:rPr>
                <w:sz w:val="20"/>
                <w:szCs w:val="20"/>
              </w:rPr>
              <w:t xml:space="preserve"> П.В., </w:t>
            </w:r>
            <w:proofErr w:type="spellStart"/>
            <w:r w:rsidRPr="00F86AD0">
              <w:rPr>
                <w:sz w:val="20"/>
                <w:szCs w:val="20"/>
              </w:rPr>
              <w:t>Албитова</w:t>
            </w:r>
            <w:proofErr w:type="spellEnd"/>
            <w:r w:rsidRPr="00F86AD0">
              <w:rPr>
                <w:sz w:val="20"/>
                <w:szCs w:val="20"/>
              </w:rPr>
              <w:t xml:space="preserve"> Е.П., </w:t>
            </w:r>
            <w:proofErr w:type="spellStart"/>
            <w:r w:rsidRPr="00F86AD0">
              <w:rPr>
                <w:sz w:val="20"/>
                <w:szCs w:val="20"/>
              </w:rPr>
              <w:t>Кислощаев</w:t>
            </w:r>
            <w:proofErr w:type="spellEnd"/>
            <w:r w:rsidRPr="00F86AD0">
              <w:rPr>
                <w:sz w:val="20"/>
                <w:szCs w:val="20"/>
              </w:rPr>
              <w:t xml:space="preserve"> П.А., </w:t>
            </w:r>
            <w:proofErr w:type="spellStart"/>
            <w:r w:rsidRPr="00F86AD0">
              <w:rPr>
                <w:sz w:val="20"/>
                <w:szCs w:val="20"/>
              </w:rPr>
              <w:t>Капитнова</w:t>
            </w:r>
            <w:proofErr w:type="spellEnd"/>
            <w:r w:rsidRPr="00F86AD0">
              <w:rPr>
                <w:sz w:val="20"/>
                <w:szCs w:val="20"/>
              </w:rPr>
              <w:t xml:space="preserve"> Н.В., Филимонов А.В., Каминская С.В., Иванова С.В., Ильина Н.Е., Тертешникова «Работа по открытию специальности: «Экономическая безопасность», подготовка документации» /НМС/  </w:t>
            </w:r>
            <w:r w:rsidRPr="00F86AD0">
              <w:rPr>
                <w:b w:val="0"/>
                <w:sz w:val="20"/>
                <w:szCs w:val="20"/>
              </w:rPr>
              <w:t xml:space="preserve">Буров В.Ю., </w:t>
            </w:r>
            <w:proofErr w:type="spellStart"/>
            <w:r w:rsidRPr="00F86AD0">
              <w:rPr>
                <w:b w:val="0"/>
                <w:sz w:val="20"/>
                <w:szCs w:val="20"/>
              </w:rPr>
              <w:t>Ханчук</w:t>
            </w:r>
            <w:proofErr w:type="spellEnd"/>
            <w:r w:rsidRPr="00F86AD0">
              <w:rPr>
                <w:b w:val="0"/>
                <w:sz w:val="20"/>
                <w:szCs w:val="20"/>
              </w:rPr>
              <w:t xml:space="preserve"> Н. Н., </w:t>
            </w:r>
            <w:proofErr w:type="spellStart"/>
            <w:r w:rsidRPr="00F86AD0">
              <w:rPr>
                <w:b w:val="0"/>
                <w:sz w:val="20"/>
                <w:szCs w:val="20"/>
              </w:rPr>
              <w:t>Казаченко</w:t>
            </w:r>
            <w:proofErr w:type="spellEnd"/>
            <w:r w:rsidRPr="00F86AD0">
              <w:rPr>
                <w:b w:val="0"/>
                <w:sz w:val="20"/>
                <w:szCs w:val="20"/>
              </w:rPr>
              <w:t xml:space="preserve"> Л.Д., </w:t>
            </w:r>
            <w:proofErr w:type="spellStart"/>
            <w:r w:rsidRPr="00F86AD0">
              <w:rPr>
                <w:b w:val="0"/>
                <w:sz w:val="20"/>
                <w:szCs w:val="20"/>
              </w:rPr>
              <w:t>Масалов</w:t>
            </w:r>
            <w:proofErr w:type="spellEnd"/>
            <w:r w:rsidRPr="00F86AD0">
              <w:rPr>
                <w:b w:val="0"/>
                <w:sz w:val="20"/>
                <w:szCs w:val="20"/>
              </w:rPr>
              <w:t xml:space="preserve"> П.В., </w:t>
            </w:r>
            <w:proofErr w:type="spellStart"/>
            <w:r w:rsidRPr="00F86AD0">
              <w:rPr>
                <w:b w:val="0"/>
                <w:sz w:val="20"/>
                <w:szCs w:val="20"/>
              </w:rPr>
              <w:t>Албитова</w:t>
            </w:r>
            <w:proofErr w:type="spellEnd"/>
            <w:r w:rsidRPr="00F86AD0">
              <w:rPr>
                <w:b w:val="0"/>
                <w:sz w:val="20"/>
                <w:szCs w:val="20"/>
              </w:rPr>
              <w:t xml:space="preserve"> Е.П., </w:t>
            </w:r>
            <w:proofErr w:type="spellStart"/>
            <w:r w:rsidRPr="00F86AD0">
              <w:rPr>
                <w:b w:val="0"/>
                <w:sz w:val="20"/>
                <w:szCs w:val="20"/>
              </w:rPr>
              <w:t>Кислощаев</w:t>
            </w:r>
            <w:proofErr w:type="spellEnd"/>
            <w:r w:rsidRPr="00F86AD0">
              <w:rPr>
                <w:b w:val="0"/>
                <w:sz w:val="20"/>
                <w:szCs w:val="20"/>
              </w:rPr>
              <w:t xml:space="preserve"> П.А., </w:t>
            </w:r>
            <w:proofErr w:type="spellStart"/>
            <w:r w:rsidRPr="00F86AD0">
              <w:rPr>
                <w:b w:val="0"/>
                <w:sz w:val="20"/>
                <w:szCs w:val="20"/>
              </w:rPr>
              <w:t>Капитнова</w:t>
            </w:r>
            <w:proofErr w:type="spellEnd"/>
            <w:r w:rsidRPr="00F86AD0">
              <w:rPr>
                <w:b w:val="0"/>
                <w:sz w:val="20"/>
                <w:szCs w:val="20"/>
              </w:rPr>
              <w:t xml:space="preserve"> Н.В., Филимонов А.В., Каминская С.В., Иванова С.В., Ильина Н.Е., Тертешникова, –  г. Чита ЗабГУ, 10 июня 2015 г.</w:t>
            </w:r>
          </w:p>
        </w:tc>
      </w:tr>
      <w:tr w:rsidR="00744447" w:rsidRPr="00117DD4" w:rsidTr="00DF78D0">
        <w:tc>
          <w:tcPr>
            <w:tcW w:w="1101" w:type="dxa"/>
          </w:tcPr>
          <w:p w:rsidR="00744447" w:rsidRPr="00F86AD0" w:rsidRDefault="00744447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kern w:val="36"/>
                <w:sz w:val="20"/>
                <w:szCs w:val="20"/>
              </w:rPr>
            </w:pPr>
          </w:p>
        </w:tc>
        <w:tc>
          <w:tcPr>
            <w:tcW w:w="8930" w:type="dxa"/>
          </w:tcPr>
          <w:p w:rsidR="00744447" w:rsidRPr="00F86AD0" w:rsidRDefault="00C16DAD" w:rsidP="00CA35E3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F86AD0">
              <w:rPr>
                <w:b w:val="0"/>
                <w:sz w:val="20"/>
                <w:szCs w:val="20"/>
              </w:rPr>
              <w:t xml:space="preserve">В.Н. </w:t>
            </w:r>
            <w:proofErr w:type="spellStart"/>
            <w:r w:rsidRPr="00F86AD0">
              <w:rPr>
                <w:b w:val="0"/>
                <w:sz w:val="20"/>
                <w:szCs w:val="20"/>
              </w:rPr>
              <w:t>Гонин</w:t>
            </w:r>
            <w:proofErr w:type="spellEnd"/>
            <w:r w:rsidRPr="00F86AD0">
              <w:rPr>
                <w:b w:val="0"/>
                <w:sz w:val="20"/>
                <w:szCs w:val="20"/>
              </w:rPr>
              <w:t xml:space="preserve">, А.А. Мага, Ж.Б. </w:t>
            </w:r>
            <w:proofErr w:type="spellStart"/>
            <w:r w:rsidRPr="00F86AD0">
              <w:rPr>
                <w:b w:val="0"/>
                <w:sz w:val="20"/>
                <w:szCs w:val="20"/>
              </w:rPr>
              <w:t>Тумунбаярова</w:t>
            </w:r>
            <w:proofErr w:type="spellEnd"/>
            <w:r w:rsidRPr="00F86AD0">
              <w:rPr>
                <w:b w:val="0"/>
                <w:sz w:val="20"/>
                <w:szCs w:val="20"/>
              </w:rPr>
              <w:t xml:space="preserve">, Е.С. Баранова, И.П. </w:t>
            </w:r>
            <w:proofErr w:type="spellStart"/>
            <w:r w:rsidRPr="00F86AD0">
              <w:rPr>
                <w:b w:val="0"/>
                <w:sz w:val="20"/>
                <w:szCs w:val="20"/>
              </w:rPr>
              <w:t>Монич</w:t>
            </w:r>
            <w:proofErr w:type="spellEnd"/>
            <w:r w:rsidRPr="00F86AD0">
              <w:rPr>
                <w:b w:val="0"/>
                <w:sz w:val="20"/>
                <w:szCs w:val="20"/>
              </w:rPr>
              <w:t xml:space="preserve"> и В.В. </w:t>
            </w:r>
            <w:proofErr w:type="spellStart"/>
            <w:r w:rsidRPr="00F86AD0">
              <w:rPr>
                <w:b w:val="0"/>
                <w:sz w:val="20"/>
                <w:szCs w:val="20"/>
              </w:rPr>
              <w:t>Лиханова</w:t>
            </w:r>
            <w:r w:rsidRPr="00F86AD0">
              <w:rPr>
                <w:b w:val="0"/>
                <w:bCs w:val="0"/>
                <w:sz w:val="20"/>
                <w:szCs w:val="20"/>
              </w:rPr>
              <w:t>TEMPUS</w:t>
            </w:r>
            <w:proofErr w:type="spellEnd"/>
            <w:r w:rsidRPr="00F86AD0">
              <w:rPr>
                <w:b w:val="0"/>
                <w:bCs w:val="0"/>
                <w:sz w:val="20"/>
                <w:szCs w:val="20"/>
              </w:rPr>
              <w:t>– Усиление высшего образования в сфере финансов в Сибири и Дальнем Востоке России</w:t>
            </w:r>
            <w:r w:rsidRPr="00F86AD0">
              <w:rPr>
                <w:sz w:val="20"/>
                <w:szCs w:val="20"/>
              </w:rPr>
              <w:t xml:space="preserve">  /НПС/ В.Н. </w:t>
            </w:r>
            <w:proofErr w:type="spellStart"/>
            <w:r w:rsidRPr="00F86AD0">
              <w:rPr>
                <w:sz w:val="20"/>
                <w:szCs w:val="20"/>
              </w:rPr>
              <w:t>Гонин</w:t>
            </w:r>
            <w:proofErr w:type="spellEnd"/>
            <w:r w:rsidRPr="00F86AD0">
              <w:rPr>
                <w:sz w:val="20"/>
                <w:szCs w:val="20"/>
              </w:rPr>
              <w:t xml:space="preserve">, А.А. Мага, Ж.Б. </w:t>
            </w:r>
            <w:proofErr w:type="spellStart"/>
            <w:r w:rsidRPr="00F86AD0">
              <w:rPr>
                <w:sz w:val="20"/>
                <w:szCs w:val="20"/>
              </w:rPr>
              <w:t>Тумунбаярова</w:t>
            </w:r>
            <w:proofErr w:type="spellEnd"/>
            <w:r w:rsidRPr="00F86AD0">
              <w:rPr>
                <w:sz w:val="20"/>
                <w:szCs w:val="20"/>
              </w:rPr>
              <w:t xml:space="preserve">, Е.С. Баранова, И.П. </w:t>
            </w:r>
            <w:proofErr w:type="spellStart"/>
            <w:r w:rsidRPr="00F86AD0">
              <w:rPr>
                <w:sz w:val="20"/>
                <w:szCs w:val="20"/>
              </w:rPr>
              <w:t>Монич</w:t>
            </w:r>
            <w:proofErr w:type="spellEnd"/>
            <w:r w:rsidRPr="00F86AD0">
              <w:rPr>
                <w:sz w:val="20"/>
                <w:szCs w:val="20"/>
              </w:rPr>
              <w:t xml:space="preserve"> и В.В. </w:t>
            </w:r>
            <w:proofErr w:type="spellStart"/>
            <w:r w:rsidRPr="00F86AD0">
              <w:rPr>
                <w:sz w:val="20"/>
                <w:szCs w:val="20"/>
              </w:rPr>
              <w:t>Лиханова</w:t>
            </w:r>
            <w:proofErr w:type="spellEnd"/>
            <w:r w:rsidRPr="00F86AD0">
              <w:rPr>
                <w:rFonts w:eastAsia="Calibri"/>
                <w:bCs w:val="0"/>
                <w:sz w:val="20"/>
                <w:szCs w:val="20"/>
              </w:rPr>
              <w:t xml:space="preserve">– </w:t>
            </w:r>
            <w:proofErr w:type="gramStart"/>
            <w:r w:rsidRPr="00F86AD0">
              <w:rPr>
                <w:rFonts w:eastAsia="Calibri"/>
                <w:bCs w:val="0"/>
                <w:sz w:val="20"/>
                <w:szCs w:val="20"/>
              </w:rPr>
              <w:t>г.</w:t>
            </w:r>
            <w:proofErr w:type="gramEnd"/>
            <w:r w:rsidRPr="00F86AD0">
              <w:rPr>
                <w:rFonts w:eastAsia="Calibri"/>
                <w:bCs w:val="0"/>
                <w:sz w:val="20"/>
                <w:szCs w:val="20"/>
              </w:rPr>
              <w:t xml:space="preserve"> Улан-Удэ, Восточно-Сибирский государственный  университет технологий и управления, 17 июня</w:t>
            </w:r>
            <w:r w:rsidR="00BB47B0" w:rsidRPr="00F86AD0">
              <w:rPr>
                <w:rFonts w:eastAsia="Calibri"/>
                <w:bCs w:val="0"/>
                <w:sz w:val="20"/>
                <w:szCs w:val="20"/>
              </w:rPr>
              <w:t xml:space="preserve"> 2015 г.</w:t>
            </w:r>
          </w:p>
        </w:tc>
      </w:tr>
      <w:tr w:rsidR="00BB47B0" w:rsidRPr="00117DD4" w:rsidTr="00DF78D0">
        <w:trPr>
          <w:trHeight w:val="645"/>
        </w:trPr>
        <w:tc>
          <w:tcPr>
            <w:tcW w:w="1101" w:type="dxa"/>
          </w:tcPr>
          <w:p w:rsidR="00BB47B0" w:rsidRPr="00F86AD0" w:rsidRDefault="00BB47B0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kern w:val="36"/>
                <w:sz w:val="20"/>
                <w:szCs w:val="20"/>
              </w:rPr>
            </w:pPr>
          </w:p>
        </w:tc>
        <w:tc>
          <w:tcPr>
            <w:tcW w:w="8930" w:type="dxa"/>
          </w:tcPr>
          <w:p w:rsidR="00BB47B0" w:rsidRPr="00F86AD0" w:rsidRDefault="00BB47B0" w:rsidP="00CA35E3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86AD0">
              <w:rPr>
                <w:rFonts w:eastAsia="Calibri"/>
                <w:b w:val="0"/>
                <w:bCs w:val="0"/>
                <w:sz w:val="20"/>
                <w:szCs w:val="20"/>
              </w:rPr>
              <w:t xml:space="preserve">Буров В. Ю., </w:t>
            </w:r>
            <w:proofErr w:type="spellStart"/>
            <w:r w:rsidRPr="00F86AD0">
              <w:rPr>
                <w:b w:val="0"/>
                <w:sz w:val="20"/>
                <w:szCs w:val="20"/>
              </w:rPr>
              <w:t>Ханчук</w:t>
            </w:r>
            <w:proofErr w:type="spellEnd"/>
            <w:r w:rsidRPr="00F86AD0">
              <w:rPr>
                <w:b w:val="0"/>
                <w:sz w:val="20"/>
                <w:szCs w:val="20"/>
              </w:rPr>
              <w:t xml:space="preserve">  Н. Н., Семке Ю. С., </w:t>
            </w:r>
            <w:proofErr w:type="spellStart"/>
            <w:r w:rsidRPr="00F86AD0">
              <w:rPr>
                <w:b w:val="0"/>
                <w:sz w:val="20"/>
                <w:szCs w:val="20"/>
              </w:rPr>
              <w:t>Масалов</w:t>
            </w:r>
            <w:proofErr w:type="spellEnd"/>
            <w:r w:rsidRPr="00F86AD0">
              <w:rPr>
                <w:b w:val="0"/>
                <w:sz w:val="20"/>
                <w:szCs w:val="20"/>
              </w:rPr>
              <w:t xml:space="preserve"> П.В. «Разработка концепции развития ГУП «Продовольственный фонд» г. Санкт-Петербурга на период 2015-2025 г.» </w:t>
            </w:r>
            <w:r w:rsidRPr="00F86AD0">
              <w:rPr>
                <w:sz w:val="20"/>
                <w:szCs w:val="20"/>
              </w:rPr>
              <w:t xml:space="preserve">/НПС/ </w:t>
            </w:r>
            <w:r w:rsidRPr="00F86AD0">
              <w:rPr>
                <w:rFonts w:eastAsia="Calibri"/>
                <w:bCs w:val="0"/>
                <w:sz w:val="20"/>
                <w:szCs w:val="20"/>
              </w:rPr>
              <w:t xml:space="preserve">Буров В. Ю., </w:t>
            </w:r>
            <w:proofErr w:type="spellStart"/>
            <w:r w:rsidRPr="00F86AD0">
              <w:rPr>
                <w:sz w:val="20"/>
                <w:szCs w:val="20"/>
              </w:rPr>
              <w:t>Ханчук</w:t>
            </w:r>
            <w:proofErr w:type="spellEnd"/>
            <w:r w:rsidRPr="00F86AD0">
              <w:rPr>
                <w:sz w:val="20"/>
                <w:szCs w:val="20"/>
              </w:rPr>
              <w:t xml:space="preserve">  Н. Н., Семке Ю. С., </w:t>
            </w:r>
            <w:proofErr w:type="spellStart"/>
            <w:r w:rsidRPr="00F86AD0">
              <w:rPr>
                <w:sz w:val="20"/>
                <w:szCs w:val="20"/>
              </w:rPr>
              <w:t>Масалов</w:t>
            </w:r>
            <w:proofErr w:type="spellEnd"/>
            <w:r w:rsidRPr="00F86AD0">
              <w:rPr>
                <w:sz w:val="20"/>
                <w:szCs w:val="20"/>
              </w:rPr>
              <w:t xml:space="preserve"> П.В. – г. Чита, ЗабГУ, 26 августа 2015 г.</w:t>
            </w:r>
          </w:p>
        </w:tc>
      </w:tr>
      <w:tr w:rsidR="00BB47B0" w:rsidRPr="00117DD4" w:rsidTr="00DF78D0">
        <w:tc>
          <w:tcPr>
            <w:tcW w:w="1101" w:type="dxa"/>
          </w:tcPr>
          <w:p w:rsidR="00BB47B0" w:rsidRPr="00F86AD0" w:rsidRDefault="00BB47B0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kern w:val="36"/>
                <w:sz w:val="20"/>
                <w:szCs w:val="20"/>
              </w:rPr>
            </w:pPr>
          </w:p>
        </w:tc>
        <w:tc>
          <w:tcPr>
            <w:tcW w:w="8930" w:type="dxa"/>
          </w:tcPr>
          <w:p w:rsidR="00BB47B0" w:rsidRPr="00F86AD0" w:rsidRDefault="00BB47B0" w:rsidP="00CA35E3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proofErr w:type="spellStart"/>
            <w:r w:rsidRPr="00F86AD0">
              <w:rPr>
                <w:b w:val="0"/>
                <w:sz w:val="20"/>
                <w:szCs w:val="20"/>
              </w:rPr>
              <w:t>Ханчук</w:t>
            </w:r>
            <w:proofErr w:type="spellEnd"/>
            <w:r w:rsidRPr="00F86AD0">
              <w:rPr>
                <w:b w:val="0"/>
                <w:sz w:val="20"/>
                <w:szCs w:val="20"/>
              </w:rPr>
              <w:t xml:space="preserve"> Н. Н., Семке Ю. С. «</w:t>
            </w:r>
            <w:r w:rsidRPr="00F86AD0"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Создание благоприятных условий для осуществления инновационной деятельности через совершенствование инновационной инфраструктуры</w:t>
            </w:r>
            <w:r w:rsidRPr="00F86AD0">
              <w:rPr>
                <w:b w:val="0"/>
                <w:sz w:val="20"/>
                <w:szCs w:val="20"/>
              </w:rPr>
              <w:t>»</w:t>
            </w:r>
            <w:r w:rsidRPr="00F86AD0">
              <w:rPr>
                <w:sz w:val="20"/>
                <w:szCs w:val="20"/>
              </w:rPr>
              <w:t xml:space="preserve"> /НМС/  </w:t>
            </w:r>
            <w:proofErr w:type="spellStart"/>
            <w:r w:rsidRPr="00F86AD0">
              <w:rPr>
                <w:sz w:val="20"/>
                <w:szCs w:val="20"/>
              </w:rPr>
              <w:t>Ханчук</w:t>
            </w:r>
            <w:proofErr w:type="spellEnd"/>
            <w:r w:rsidRPr="00F86AD0">
              <w:rPr>
                <w:sz w:val="20"/>
                <w:szCs w:val="20"/>
              </w:rPr>
              <w:t xml:space="preserve"> Н. Н., Семке Ю. </w:t>
            </w:r>
            <w:r w:rsidR="00D03ED5" w:rsidRPr="00F86AD0">
              <w:rPr>
                <w:sz w:val="20"/>
                <w:szCs w:val="20"/>
              </w:rPr>
              <w:t>С. –  г. Чита ЗабГУ</w:t>
            </w:r>
            <w:r w:rsidRPr="00F86AD0">
              <w:rPr>
                <w:sz w:val="20"/>
                <w:szCs w:val="20"/>
              </w:rPr>
              <w:t>, 4 сентября 2015 г.</w:t>
            </w:r>
          </w:p>
        </w:tc>
      </w:tr>
      <w:tr w:rsidR="00BB47B0" w:rsidRPr="00117DD4" w:rsidTr="00DF78D0">
        <w:tc>
          <w:tcPr>
            <w:tcW w:w="1101" w:type="dxa"/>
          </w:tcPr>
          <w:p w:rsidR="00BB47B0" w:rsidRPr="00F86AD0" w:rsidRDefault="00BB47B0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kern w:val="36"/>
                <w:sz w:val="20"/>
                <w:szCs w:val="20"/>
              </w:rPr>
            </w:pPr>
          </w:p>
        </w:tc>
        <w:tc>
          <w:tcPr>
            <w:tcW w:w="8930" w:type="dxa"/>
          </w:tcPr>
          <w:p w:rsidR="00BB47B0" w:rsidRPr="00F86AD0" w:rsidRDefault="00BB47B0" w:rsidP="00CA35E3">
            <w:pPr>
              <w:overflowPunct/>
              <w:autoSpaceDE/>
              <w:autoSpaceDN/>
              <w:adjustRightInd/>
              <w:outlineLvl w:val="0"/>
              <w:rPr>
                <w:b/>
              </w:rPr>
            </w:pPr>
            <w:r w:rsidRPr="00F86AD0">
              <w:t xml:space="preserve">Буров В.Ю., </w:t>
            </w:r>
            <w:proofErr w:type="spellStart"/>
            <w:r w:rsidRPr="00F86AD0">
              <w:t>Ханчук</w:t>
            </w:r>
            <w:proofErr w:type="spellEnd"/>
            <w:r w:rsidRPr="00F86AD0">
              <w:t xml:space="preserve"> Н. Н., </w:t>
            </w:r>
            <w:proofErr w:type="spellStart"/>
            <w:r w:rsidRPr="00F86AD0">
              <w:t>Казаченко</w:t>
            </w:r>
            <w:proofErr w:type="spellEnd"/>
            <w:r w:rsidRPr="00F86AD0">
              <w:t xml:space="preserve"> Л.Д., </w:t>
            </w:r>
            <w:proofErr w:type="spellStart"/>
            <w:r w:rsidRPr="00F86AD0">
              <w:t>Масалов</w:t>
            </w:r>
            <w:proofErr w:type="spellEnd"/>
            <w:r w:rsidRPr="00F86AD0">
              <w:t xml:space="preserve"> </w:t>
            </w:r>
            <w:proofErr w:type="spellStart"/>
            <w:r w:rsidRPr="00F86AD0">
              <w:t>П.В.,Албитова</w:t>
            </w:r>
            <w:proofErr w:type="spellEnd"/>
            <w:r w:rsidRPr="00F86AD0">
              <w:t xml:space="preserve"> Е.П., </w:t>
            </w:r>
            <w:proofErr w:type="spellStart"/>
            <w:r w:rsidRPr="00F86AD0">
              <w:t>Кислощаев</w:t>
            </w:r>
            <w:proofErr w:type="spellEnd"/>
            <w:r w:rsidRPr="00F86AD0">
              <w:t xml:space="preserve"> П.А., </w:t>
            </w:r>
            <w:proofErr w:type="spellStart"/>
            <w:r w:rsidRPr="00F86AD0">
              <w:t>Капитнова</w:t>
            </w:r>
            <w:proofErr w:type="spellEnd"/>
            <w:r w:rsidRPr="00F86AD0">
              <w:t xml:space="preserve"> Н.В., Филимонов А.В., Каминская С.В., Иванова С.В., Ильина Н.Е., Тертешникова «</w:t>
            </w:r>
            <w:r w:rsidR="00D03ED5" w:rsidRPr="00F86AD0">
              <w:t>Работа по открытию специальности: «Экономическая безопасность», подготовка документации</w:t>
            </w:r>
            <w:r w:rsidRPr="00F86AD0">
              <w:t>»</w:t>
            </w:r>
            <w:r w:rsidR="00D03ED5" w:rsidRPr="00F86AD0">
              <w:t xml:space="preserve"> /НМС/  </w:t>
            </w:r>
            <w:r w:rsidR="00D03ED5" w:rsidRPr="00F86AD0">
              <w:rPr>
                <w:b/>
              </w:rPr>
              <w:t xml:space="preserve">Буров В.Ю., </w:t>
            </w:r>
            <w:proofErr w:type="spellStart"/>
            <w:r w:rsidR="00D03ED5" w:rsidRPr="00F86AD0">
              <w:rPr>
                <w:b/>
              </w:rPr>
              <w:t>Ханчук</w:t>
            </w:r>
            <w:proofErr w:type="spellEnd"/>
            <w:r w:rsidR="00D03ED5" w:rsidRPr="00F86AD0">
              <w:rPr>
                <w:b/>
              </w:rPr>
              <w:t xml:space="preserve"> Н. Н., </w:t>
            </w:r>
            <w:proofErr w:type="spellStart"/>
            <w:r w:rsidR="00D03ED5" w:rsidRPr="00F86AD0">
              <w:rPr>
                <w:b/>
              </w:rPr>
              <w:t>Казаченко</w:t>
            </w:r>
            <w:proofErr w:type="spellEnd"/>
            <w:r w:rsidR="00D03ED5" w:rsidRPr="00F86AD0">
              <w:rPr>
                <w:b/>
              </w:rPr>
              <w:t xml:space="preserve"> Л.Д., </w:t>
            </w:r>
            <w:proofErr w:type="spellStart"/>
            <w:r w:rsidR="00D03ED5" w:rsidRPr="00F86AD0">
              <w:rPr>
                <w:b/>
              </w:rPr>
              <w:t>Масалов</w:t>
            </w:r>
            <w:proofErr w:type="spellEnd"/>
            <w:r w:rsidR="00D03ED5" w:rsidRPr="00F86AD0">
              <w:rPr>
                <w:b/>
              </w:rPr>
              <w:t xml:space="preserve"> П.В., </w:t>
            </w:r>
            <w:proofErr w:type="spellStart"/>
            <w:r w:rsidR="00D03ED5" w:rsidRPr="00F86AD0">
              <w:rPr>
                <w:b/>
              </w:rPr>
              <w:t>Албитова</w:t>
            </w:r>
            <w:proofErr w:type="spellEnd"/>
            <w:r w:rsidR="00D03ED5" w:rsidRPr="00F86AD0">
              <w:rPr>
                <w:b/>
              </w:rPr>
              <w:t xml:space="preserve"> Е.П., </w:t>
            </w:r>
            <w:proofErr w:type="spellStart"/>
            <w:r w:rsidR="00D03ED5" w:rsidRPr="00F86AD0">
              <w:rPr>
                <w:b/>
              </w:rPr>
              <w:t>Кислощаев</w:t>
            </w:r>
            <w:proofErr w:type="spellEnd"/>
            <w:r w:rsidR="00D03ED5" w:rsidRPr="00F86AD0">
              <w:rPr>
                <w:b/>
              </w:rPr>
              <w:t xml:space="preserve"> П.А., </w:t>
            </w:r>
            <w:proofErr w:type="spellStart"/>
            <w:r w:rsidR="00D03ED5" w:rsidRPr="00F86AD0">
              <w:rPr>
                <w:b/>
              </w:rPr>
              <w:t>Капитнова</w:t>
            </w:r>
            <w:proofErr w:type="spellEnd"/>
            <w:r w:rsidR="00D03ED5" w:rsidRPr="00F86AD0">
              <w:rPr>
                <w:b/>
              </w:rPr>
              <w:t xml:space="preserve"> Н.В., Филимонов А.В., Каминская С.В., Иванова С.В., Ильина Н.Е., Тертешникова, –  г. Чита ЗабГУ, 4 сентября 2015 г. </w:t>
            </w:r>
          </w:p>
        </w:tc>
      </w:tr>
      <w:tr w:rsidR="00D03ED5" w:rsidRPr="00117DD4" w:rsidTr="00DF78D0">
        <w:tc>
          <w:tcPr>
            <w:tcW w:w="1101" w:type="dxa"/>
          </w:tcPr>
          <w:p w:rsidR="00D03ED5" w:rsidRPr="00F86AD0" w:rsidRDefault="00D03ED5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kern w:val="36"/>
                <w:sz w:val="20"/>
                <w:szCs w:val="20"/>
              </w:rPr>
            </w:pPr>
          </w:p>
        </w:tc>
        <w:tc>
          <w:tcPr>
            <w:tcW w:w="8930" w:type="dxa"/>
          </w:tcPr>
          <w:p w:rsidR="00D03ED5" w:rsidRPr="00F86AD0" w:rsidRDefault="00D03ED5" w:rsidP="00CA35E3">
            <w:pPr>
              <w:overflowPunct/>
              <w:autoSpaceDE/>
              <w:autoSpaceDN/>
              <w:adjustRightInd/>
              <w:outlineLvl w:val="0"/>
            </w:pPr>
            <w:r w:rsidRPr="00F86AD0">
              <w:rPr>
                <w:b/>
                <w:bCs/>
              </w:rPr>
              <w:t xml:space="preserve">Буров В. Ю., Юрченко Т. А. </w:t>
            </w:r>
            <w:r w:rsidRPr="00F86AD0">
              <w:rPr>
                <w:b/>
              </w:rPr>
              <w:t>«Малое предпринимательство, теневая экономика – теоретические аспекты исследования»</w:t>
            </w:r>
            <w:r w:rsidRPr="00F86AD0">
              <w:t xml:space="preserve"> /НМС/ Буров В. Ю., Юрченко Т. А. –  г. Чита «ЗабГУ», 29 сентября  2015 г.</w:t>
            </w:r>
          </w:p>
        </w:tc>
      </w:tr>
      <w:tr w:rsidR="006E1993" w:rsidRPr="00117DD4" w:rsidTr="00DF78D0">
        <w:tc>
          <w:tcPr>
            <w:tcW w:w="1101" w:type="dxa"/>
          </w:tcPr>
          <w:p w:rsidR="006E1993" w:rsidRPr="00F86AD0" w:rsidRDefault="006E1993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E1993" w:rsidRPr="00F86AD0" w:rsidRDefault="000F4540" w:rsidP="00CA35E3">
            <w:pPr>
              <w:widowControl w:val="0"/>
              <w:rPr>
                <w:b/>
                <w:bCs/>
              </w:rPr>
            </w:pPr>
            <w:r w:rsidRPr="00F86AD0">
              <w:t xml:space="preserve">Буров В.Ю., А.А. Мага,   </w:t>
            </w:r>
            <w:r w:rsidRPr="00F86AD0">
              <w:rPr>
                <w:bCs/>
              </w:rPr>
              <w:t>TEMPUS– Усиление высшего образования в сфере финансов в Сибири и Дальнем Востоке России</w:t>
            </w:r>
            <w:r w:rsidRPr="00F86AD0">
              <w:t xml:space="preserve">  /НПС/</w:t>
            </w:r>
            <w:r w:rsidRPr="00F86AD0">
              <w:rPr>
                <w:b/>
              </w:rPr>
              <w:t xml:space="preserve"> В.Ю. Буров, А.А. Мага,  </w:t>
            </w:r>
            <w:r w:rsidRPr="00F86AD0">
              <w:rPr>
                <w:b/>
                <w:bCs/>
              </w:rPr>
              <w:t>– г. Иркутск, БГУЭП, 24-25 сентября 2015 г.</w:t>
            </w:r>
          </w:p>
        </w:tc>
      </w:tr>
      <w:tr w:rsidR="00485B50" w:rsidRPr="00117DD4" w:rsidTr="00DF78D0">
        <w:tc>
          <w:tcPr>
            <w:tcW w:w="1101" w:type="dxa"/>
          </w:tcPr>
          <w:p w:rsidR="00485B50" w:rsidRPr="00F86AD0" w:rsidRDefault="00485B50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485B50" w:rsidRPr="00F86AD0" w:rsidRDefault="00485B50" w:rsidP="00485B50">
            <w:pPr>
              <w:widowControl w:val="0"/>
            </w:pPr>
            <w:proofErr w:type="spellStart"/>
            <w:r w:rsidRPr="00865038">
              <w:rPr>
                <w:b/>
              </w:rPr>
              <w:t>Ханчук</w:t>
            </w:r>
            <w:proofErr w:type="spellEnd"/>
            <w:r w:rsidRPr="00865038">
              <w:rPr>
                <w:b/>
              </w:rPr>
              <w:t xml:space="preserve"> Н. Н., Семке Ю. С. «</w:t>
            </w:r>
            <w:r w:rsidRPr="00865038">
              <w:rPr>
                <w:b/>
                <w:bCs/>
                <w:bdr w:val="none" w:sz="0" w:space="0" w:color="auto" w:frame="1"/>
              </w:rPr>
              <w:t>Создание благоприятных условий для осуществления инновационной деятельности через совершенствование инновационной инфраструктуры</w:t>
            </w:r>
            <w:r w:rsidRPr="00865038">
              <w:rPr>
                <w:b/>
              </w:rPr>
              <w:t>»</w:t>
            </w:r>
            <w:r w:rsidRPr="00865038">
              <w:t xml:space="preserve"> /НМС/  </w:t>
            </w:r>
            <w:proofErr w:type="spellStart"/>
            <w:r w:rsidRPr="00865038">
              <w:t>Ханчук</w:t>
            </w:r>
            <w:proofErr w:type="spellEnd"/>
            <w:r w:rsidRPr="00865038">
              <w:t xml:space="preserve"> Н. Н., Семке Ю. С. –  г. Чита ЗабГУ, 21 сентября 2015 г.</w:t>
            </w:r>
          </w:p>
        </w:tc>
      </w:tr>
      <w:tr w:rsidR="00D03ED5" w:rsidRPr="00117DD4" w:rsidTr="00DF78D0">
        <w:tc>
          <w:tcPr>
            <w:tcW w:w="1101" w:type="dxa"/>
          </w:tcPr>
          <w:p w:rsidR="00D03ED5" w:rsidRPr="00F86AD0" w:rsidRDefault="00D03ED5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D03ED5" w:rsidRPr="00F86AD0" w:rsidRDefault="00D03ED5" w:rsidP="00CA35E3">
            <w:pPr>
              <w:widowControl w:val="0"/>
            </w:pPr>
            <w:r w:rsidRPr="00F86AD0">
              <w:t xml:space="preserve">Буров В.Ю., </w:t>
            </w:r>
            <w:proofErr w:type="spellStart"/>
            <w:r w:rsidRPr="00F86AD0">
              <w:t>Ханчук</w:t>
            </w:r>
            <w:proofErr w:type="spellEnd"/>
            <w:r w:rsidRPr="00F86AD0">
              <w:t xml:space="preserve"> Н. Н., </w:t>
            </w:r>
            <w:proofErr w:type="spellStart"/>
            <w:r w:rsidRPr="00F86AD0">
              <w:t>Казаченко</w:t>
            </w:r>
            <w:proofErr w:type="spellEnd"/>
            <w:r w:rsidRPr="00F86AD0">
              <w:t xml:space="preserve"> Л.Д., </w:t>
            </w:r>
            <w:proofErr w:type="spellStart"/>
            <w:r w:rsidRPr="00F86AD0">
              <w:t>Масалов</w:t>
            </w:r>
            <w:proofErr w:type="spellEnd"/>
            <w:r w:rsidRPr="00F86AD0">
              <w:t xml:space="preserve"> П.В., </w:t>
            </w:r>
            <w:proofErr w:type="spellStart"/>
            <w:r w:rsidRPr="00F86AD0">
              <w:t>Албитова</w:t>
            </w:r>
            <w:proofErr w:type="spellEnd"/>
            <w:r w:rsidRPr="00F86AD0">
              <w:t xml:space="preserve"> Е.П., </w:t>
            </w:r>
            <w:proofErr w:type="spellStart"/>
            <w:r w:rsidRPr="00F86AD0">
              <w:t>Кислощаев</w:t>
            </w:r>
            <w:proofErr w:type="spellEnd"/>
            <w:r w:rsidRPr="00F86AD0">
              <w:t xml:space="preserve"> П.А., </w:t>
            </w:r>
            <w:proofErr w:type="spellStart"/>
            <w:r w:rsidRPr="00F86AD0">
              <w:t>Капитнова</w:t>
            </w:r>
            <w:proofErr w:type="spellEnd"/>
            <w:r w:rsidRPr="00F86AD0">
              <w:t xml:space="preserve"> Н.В., Филимонов А.В., Каминская С.В., Иванова С.В., Ильина Н.Е., Тертешникова «Работа по открытию специальности: «Экономическая безопасность», подготовка документации» /НМС/  </w:t>
            </w:r>
            <w:r w:rsidRPr="00F86AD0">
              <w:rPr>
                <w:b/>
              </w:rPr>
              <w:t xml:space="preserve">Буров В.Ю., </w:t>
            </w:r>
            <w:proofErr w:type="spellStart"/>
            <w:r w:rsidRPr="00F86AD0">
              <w:rPr>
                <w:b/>
              </w:rPr>
              <w:t>Ханчук</w:t>
            </w:r>
            <w:proofErr w:type="spellEnd"/>
            <w:r w:rsidRPr="00F86AD0">
              <w:rPr>
                <w:b/>
              </w:rPr>
              <w:t xml:space="preserve"> Н. Н., </w:t>
            </w:r>
            <w:proofErr w:type="spellStart"/>
            <w:r w:rsidRPr="00F86AD0">
              <w:rPr>
                <w:b/>
              </w:rPr>
              <w:t>Казаченко</w:t>
            </w:r>
            <w:proofErr w:type="spellEnd"/>
            <w:r w:rsidRPr="00F86AD0">
              <w:rPr>
                <w:b/>
              </w:rPr>
              <w:t xml:space="preserve"> Л.Д., </w:t>
            </w:r>
            <w:proofErr w:type="spellStart"/>
            <w:r w:rsidRPr="00F86AD0">
              <w:rPr>
                <w:b/>
              </w:rPr>
              <w:t>Масалов</w:t>
            </w:r>
            <w:proofErr w:type="spellEnd"/>
            <w:r w:rsidRPr="00F86AD0">
              <w:rPr>
                <w:b/>
              </w:rPr>
              <w:t xml:space="preserve"> П.В., </w:t>
            </w:r>
            <w:proofErr w:type="spellStart"/>
            <w:r w:rsidRPr="00F86AD0">
              <w:rPr>
                <w:b/>
              </w:rPr>
              <w:t>Албитова</w:t>
            </w:r>
            <w:proofErr w:type="spellEnd"/>
            <w:r w:rsidRPr="00F86AD0">
              <w:rPr>
                <w:b/>
              </w:rPr>
              <w:t xml:space="preserve"> Е.П., </w:t>
            </w:r>
            <w:proofErr w:type="spellStart"/>
            <w:r w:rsidRPr="00F86AD0">
              <w:rPr>
                <w:b/>
              </w:rPr>
              <w:t>Кислощаев</w:t>
            </w:r>
            <w:proofErr w:type="spellEnd"/>
            <w:r w:rsidRPr="00F86AD0">
              <w:rPr>
                <w:b/>
              </w:rPr>
              <w:t xml:space="preserve"> П.А., </w:t>
            </w:r>
            <w:proofErr w:type="spellStart"/>
            <w:r w:rsidRPr="00F86AD0">
              <w:rPr>
                <w:b/>
              </w:rPr>
              <w:t>Капитнова</w:t>
            </w:r>
            <w:proofErr w:type="spellEnd"/>
            <w:r w:rsidRPr="00F86AD0">
              <w:rPr>
                <w:b/>
              </w:rPr>
              <w:t xml:space="preserve"> Н.В., Филимонов А.В., Каминская С.В., Иванова С.В., Ильина Н.Е., Тертешникова, –  г. Чита ЗабГУ, 30 сентября 2015 г.</w:t>
            </w:r>
          </w:p>
        </w:tc>
      </w:tr>
      <w:tr w:rsidR="00CA35E3" w:rsidRPr="00117DD4" w:rsidTr="00DF78D0">
        <w:tc>
          <w:tcPr>
            <w:tcW w:w="1101" w:type="dxa"/>
          </w:tcPr>
          <w:p w:rsidR="00CA35E3" w:rsidRPr="00F86AD0" w:rsidRDefault="00CA35E3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CA35E3" w:rsidRPr="00F86AD0" w:rsidRDefault="00CA35E3" w:rsidP="00CA35E3">
            <w:pPr>
              <w:widowControl w:val="0"/>
            </w:pPr>
            <w:proofErr w:type="gramStart"/>
            <w:r w:rsidRPr="00F86AD0">
              <w:t xml:space="preserve">Буров В.Ю., </w:t>
            </w:r>
            <w:proofErr w:type="spellStart"/>
            <w:r w:rsidRPr="00F86AD0">
              <w:t>Ханчук</w:t>
            </w:r>
            <w:proofErr w:type="spellEnd"/>
            <w:r w:rsidRPr="00F86AD0">
              <w:t xml:space="preserve"> Н. Н., </w:t>
            </w:r>
            <w:proofErr w:type="spellStart"/>
            <w:r w:rsidRPr="00F86AD0">
              <w:t>Казаченко</w:t>
            </w:r>
            <w:proofErr w:type="spellEnd"/>
            <w:r w:rsidRPr="00F86AD0">
              <w:t xml:space="preserve"> Л.Д., </w:t>
            </w:r>
            <w:proofErr w:type="spellStart"/>
            <w:r w:rsidRPr="00F86AD0">
              <w:t>Масалов</w:t>
            </w:r>
            <w:proofErr w:type="spellEnd"/>
            <w:r w:rsidRPr="00F86AD0">
              <w:t xml:space="preserve"> П.В., </w:t>
            </w:r>
            <w:proofErr w:type="spellStart"/>
            <w:r w:rsidRPr="00F86AD0">
              <w:t>Албитова</w:t>
            </w:r>
            <w:proofErr w:type="spellEnd"/>
            <w:r w:rsidRPr="00F86AD0">
              <w:t xml:space="preserve"> Е.П., </w:t>
            </w:r>
            <w:proofErr w:type="spellStart"/>
            <w:r w:rsidRPr="00F86AD0">
              <w:t>Кислощаев</w:t>
            </w:r>
            <w:proofErr w:type="spellEnd"/>
            <w:r w:rsidRPr="00F86AD0">
              <w:t xml:space="preserve"> П.А., </w:t>
            </w:r>
            <w:proofErr w:type="spellStart"/>
            <w:r w:rsidRPr="00F86AD0">
              <w:t>Капитнова</w:t>
            </w:r>
            <w:proofErr w:type="spellEnd"/>
            <w:r w:rsidRPr="00F86AD0">
              <w:t xml:space="preserve"> Н.В., Филимонов А.В., Каминская С.В., Иванова С.В., Ильина Н.Е., Тертешникова «Работа по открытию профиля «Мировая экономика», подготовка документации» /НМС/  </w:t>
            </w:r>
            <w:r w:rsidRPr="00F86AD0">
              <w:rPr>
                <w:b/>
              </w:rPr>
              <w:t xml:space="preserve">Буров В.Ю., </w:t>
            </w:r>
            <w:proofErr w:type="spellStart"/>
            <w:r w:rsidRPr="00F86AD0">
              <w:rPr>
                <w:b/>
              </w:rPr>
              <w:t>Ханчук</w:t>
            </w:r>
            <w:proofErr w:type="spellEnd"/>
            <w:r w:rsidRPr="00F86AD0">
              <w:rPr>
                <w:b/>
              </w:rPr>
              <w:t xml:space="preserve"> Н. Н., </w:t>
            </w:r>
            <w:proofErr w:type="spellStart"/>
            <w:r w:rsidRPr="00F86AD0">
              <w:rPr>
                <w:b/>
              </w:rPr>
              <w:t>Казаченко</w:t>
            </w:r>
            <w:proofErr w:type="spellEnd"/>
            <w:r w:rsidRPr="00F86AD0">
              <w:rPr>
                <w:b/>
              </w:rPr>
              <w:t xml:space="preserve"> Л.Д., </w:t>
            </w:r>
            <w:proofErr w:type="spellStart"/>
            <w:r w:rsidRPr="00F86AD0">
              <w:rPr>
                <w:b/>
              </w:rPr>
              <w:t>Масалов</w:t>
            </w:r>
            <w:proofErr w:type="spellEnd"/>
            <w:r w:rsidRPr="00F86AD0">
              <w:rPr>
                <w:b/>
              </w:rPr>
              <w:t xml:space="preserve"> П.В., </w:t>
            </w:r>
            <w:proofErr w:type="spellStart"/>
            <w:r w:rsidRPr="00F86AD0">
              <w:rPr>
                <w:b/>
              </w:rPr>
              <w:t>Албитова</w:t>
            </w:r>
            <w:proofErr w:type="spellEnd"/>
            <w:r w:rsidRPr="00F86AD0">
              <w:rPr>
                <w:b/>
              </w:rPr>
              <w:t xml:space="preserve"> Е.П., </w:t>
            </w:r>
            <w:proofErr w:type="spellStart"/>
            <w:r w:rsidRPr="00F86AD0">
              <w:rPr>
                <w:b/>
              </w:rPr>
              <w:t>Кислощаев</w:t>
            </w:r>
            <w:proofErr w:type="spellEnd"/>
            <w:r w:rsidRPr="00F86AD0">
              <w:rPr>
                <w:b/>
              </w:rPr>
              <w:t xml:space="preserve"> П.</w:t>
            </w:r>
            <w:proofErr w:type="gramEnd"/>
            <w:r w:rsidRPr="00F86AD0">
              <w:rPr>
                <w:b/>
              </w:rPr>
              <w:t xml:space="preserve">А., </w:t>
            </w:r>
            <w:proofErr w:type="spellStart"/>
            <w:r w:rsidRPr="00F86AD0">
              <w:rPr>
                <w:b/>
              </w:rPr>
              <w:t>Капитнова</w:t>
            </w:r>
            <w:proofErr w:type="spellEnd"/>
            <w:r w:rsidRPr="00F86AD0">
              <w:rPr>
                <w:b/>
              </w:rPr>
              <w:t xml:space="preserve"> Н.В., Филимонов А.В., Каминская С.В., Иванова С.В., Ильина Н.Е., Тертешникова, –  г. Чита ЗабГУ, 15 октября  2015 г.</w:t>
            </w:r>
          </w:p>
        </w:tc>
      </w:tr>
      <w:tr w:rsidR="00CA35E3" w:rsidRPr="00117DD4" w:rsidTr="00DF78D0">
        <w:tc>
          <w:tcPr>
            <w:tcW w:w="1101" w:type="dxa"/>
          </w:tcPr>
          <w:p w:rsidR="00CA35E3" w:rsidRPr="00F86AD0" w:rsidRDefault="00CA35E3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CA35E3" w:rsidRPr="00F86AD0" w:rsidRDefault="00CA35E3" w:rsidP="00CA35E3">
            <w:pPr>
              <w:widowControl w:val="0"/>
            </w:pPr>
            <w:proofErr w:type="gramStart"/>
            <w:r w:rsidRPr="00F86AD0">
              <w:t xml:space="preserve">Буров В.Ю., </w:t>
            </w:r>
            <w:proofErr w:type="spellStart"/>
            <w:r w:rsidRPr="00F86AD0">
              <w:t>Ханчук</w:t>
            </w:r>
            <w:proofErr w:type="spellEnd"/>
            <w:r w:rsidRPr="00F86AD0">
              <w:t xml:space="preserve"> Н. Н., </w:t>
            </w:r>
            <w:proofErr w:type="spellStart"/>
            <w:r w:rsidRPr="00F86AD0">
              <w:t>Казаченко</w:t>
            </w:r>
            <w:proofErr w:type="spellEnd"/>
            <w:r w:rsidRPr="00F86AD0">
              <w:t xml:space="preserve"> Л.Д., </w:t>
            </w:r>
            <w:proofErr w:type="spellStart"/>
            <w:r w:rsidRPr="00F86AD0">
              <w:t>Масалов</w:t>
            </w:r>
            <w:proofErr w:type="spellEnd"/>
            <w:r w:rsidRPr="00F86AD0">
              <w:t xml:space="preserve"> П.В., </w:t>
            </w:r>
            <w:proofErr w:type="spellStart"/>
            <w:r w:rsidRPr="00F86AD0">
              <w:t>Албитова</w:t>
            </w:r>
            <w:proofErr w:type="spellEnd"/>
            <w:r w:rsidRPr="00F86AD0">
              <w:t xml:space="preserve"> Е.П., </w:t>
            </w:r>
            <w:proofErr w:type="spellStart"/>
            <w:r w:rsidRPr="00F86AD0">
              <w:t>Кислощаев</w:t>
            </w:r>
            <w:proofErr w:type="spellEnd"/>
            <w:r w:rsidRPr="00F86AD0">
              <w:t xml:space="preserve"> П.А., </w:t>
            </w:r>
            <w:proofErr w:type="spellStart"/>
            <w:r w:rsidRPr="00F86AD0">
              <w:t>Капитнова</w:t>
            </w:r>
            <w:proofErr w:type="spellEnd"/>
            <w:r w:rsidRPr="00F86AD0">
              <w:t xml:space="preserve"> Н.В., Филимонов А.В., Каминская С.В., Иванова С.В., Ильина Н.Е., Тертешникова «Работа по открытию профиля «Мировая экономика», подготовка документации» /НМС/  </w:t>
            </w:r>
            <w:r w:rsidRPr="00F86AD0">
              <w:rPr>
                <w:b/>
              </w:rPr>
              <w:t xml:space="preserve">Буров В.Ю., </w:t>
            </w:r>
            <w:proofErr w:type="spellStart"/>
            <w:r w:rsidRPr="00F86AD0">
              <w:rPr>
                <w:b/>
              </w:rPr>
              <w:t>Ханчук</w:t>
            </w:r>
            <w:proofErr w:type="spellEnd"/>
            <w:r w:rsidRPr="00F86AD0">
              <w:rPr>
                <w:b/>
              </w:rPr>
              <w:t xml:space="preserve"> Н. Н., </w:t>
            </w:r>
            <w:proofErr w:type="spellStart"/>
            <w:r w:rsidRPr="00F86AD0">
              <w:rPr>
                <w:b/>
              </w:rPr>
              <w:t>Казаченко</w:t>
            </w:r>
            <w:proofErr w:type="spellEnd"/>
            <w:r w:rsidRPr="00F86AD0">
              <w:rPr>
                <w:b/>
              </w:rPr>
              <w:t xml:space="preserve"> Л.Д., </w:t>
            </w:r>
            <w:proofErr w:type="spellStart"/>
            <w:r w:rsidRPr="00F86AD0">
              <w:rPr>
                <w:b/>
              </w:rPr>
              <w:t>Масалов</w:t>
            </w:r>
            <w:proofErr w:type="spellEnd"/>
            <w:r w:rsidRPr="00F86AD0">
              <w:rPr>
                <w:b/>
              </w:rPr>
              <w:t xml:space="preserve"> П.В., </w:t>
            </w:r>
            <w:proofErr w:type="spellStart"/>
            <w:r w:rsidRPr="00F86AD0">
              <w:rPr>
                <w:b/>
              </w:rPr>
              <w:t>Албитова</w:t>
            </w:r>
            <w:proofErr w:type="spellEnd"/>
            <w:r w:rsidRPr="00F86AD0">
              <w:rPr>
                <w:b/>
              </w:rPr>
              <w:t xml:space="preserve"> Е.П., </w:t>
            </w:r>
            <w:proofErr w:type="spellStart"/>
            <w:r w:rsidRPr="00F86AD0">
              <w:rPr>
                <w:b/>
              </w:rPr>
              <w:t>Кислощаев</w:t>
            </w:r>
            <w:proofErr w:type="spellEnd"/>
            <w:r w:rsidRPr="00F86AD0">
              <w:rPr>
                <w:b/>
              </w:rPr>
              <w:t xml:space="preserve"> П.</w:t>
            </w:r>
            <w:proofErr w:type="gramEnd"/>
            <w:r w:rsidRPr="00F86AD0">
              <w:rPr>
                <w:b/>
              </w:rPr>
              <w:t xml:space="preserve">А., </w:t>
            </w:r>
            <w:proofErr w:type="spellStart"/>
            <w:r w:rsidRPr="00F86AD0">
              <w:rPr>
                <w:b/>
              </w:rPr>
              <w:t>Капитнова</w:t>
            </w:r>
            <w:proofErr w:type="spellEnd"/>
            <w:r w:rsidRPr="00F86AD0">
              <w:rPr>
                <w:b/>
              </w:rPr>
              <w:t xml:space="preserve"> Н.В., Филимонов А.В., Каминская С.В., Иванова С.В., Ильина Н.Е., Тертешникова, –  г. Чита ЗабГУ, 20 октября  2015 г.</w:t>
            </w:r>
          </w:p>
        </w:tc>
      </w:tr>
      <w:tr w:rsidR="00485B50" w:rsidRPr="00117DD4" w:rsidTr="00DF78D0">
        <w:tc>
          <w:tcPr>
            <w:tcW w:w="1101" w:type="dxa"/>
          </w:tcPr>
          <w:p w:rsidR="00485B50" w:rsidRPr="00F86AD0" w:rsidRDefault="00485B50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485B50" w:rsidRPr="00865038" w:rsidRDefault="00485B50" w:rsidP="00485B50">
            <w:pPr>
              <w:widowControl w:val="0"/>
            </w:pPr>
            <w:proofErr w:type="spellStart"/>
            <w:r w:rsidRPr="00865038">
              <w:rPr>
                <w:b/>
              </w:rPr>
              <w:t>Ханчук</w:t>
            </w:r>
            <w:proofErr w:type="spellEnd"/>
            <w:r w:rsidRPr="00865038">
              <w:rPr>
                <w:b/>
              </w:rPr>
              <w:t xml:space="preserve"> Н. Н., Семке Ю. С. «</w:t>
            </w:r>
            <w:r w:rsidRPr="00865038">
              <w:rPr>
                <w:b/>
                <w:bCs/>
                <w:bdr w:val="none" w:sz="0" w:space="0" w:color="auto" w:frame="1"/>
              </w:rPr>
              <w:t>Создание благоприятных условий для осуществления инновационной деятельности через совершенствование инновационной инфраструктуры</w:t>
            </w:r>
            <w:r w:rsidRPr="00865038">
              <w:rPr>
                <w:b/>
              </w:rPr>
              <w:t>»</w:t>
            </w:r>
            <w:r w:rsidRPr="00865038">
              <w:t xml:space="preserve"> /НМС/  </w:t>
            </w:r>
            <w:proofErr w:type="spellStart"/>
            <w:r w:rsidRPr="00865038">
              <w:t>Ханчук</w:t>
            </w:r>
            <w:proofErr w:type="spellEnd"/>
            <w:r w:rsidRPr="00865038">
              <w:t xml:space="preserve"> Н. Н., Семке Ю. С. –  г. Чита ЗабГУ, 9 октября 2015 г.</w:t>
            </w:r>
          </w:p>
        </w:tc>
      </w:tr>
      <w:tr w:rsidR="00485B50" w:rsidRPr="00117DD4" w:rsidTr="00DF78D0">
        <w:tc>
          <w:tcPr>
            <w:tcW w:w="1101" w:type="dxa"/>
          </w:tcPr>
          <w:p w:rsidR="00485B50" w:rsidRPr="00F86AD0" w:rsidRDefault="00485B50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485B50" w:rsidRPr="00865038" w:rsidRDefault="00485B50" w:rsidP="00CA35E3">
            <w:pPr>
              <w:overflowPunct/>
              <w:autoSpaceDE/>
              <w:autoSpaceDN/>
              <w:adjustRightInd/>
              <w:outlineLvl w:val="0"/>
            </w:pPr>
            <w:proofErr w:type="spellStart"/>
            <w:r w:rsidRPr="00865038">
              <w:rPr>
                <w:b/>
              </w:rPr>
              <w:t>Ханчук</w:t>
            </w:r>
            <w:proofErr w:type="spellEnd"/>
            <w:r w:rsidRPr="00865038">
              <w:rPr>
                <w:b/>
              </w:rPr>
              <w:t xml:space="preserve"> Н. Н., Семке Ю. С. «</w:t>
            </w:r>
            <w:r w:rsidRPr="00865038">
              <w:rPr>
                <w:b/>
                <w:bCs/>
                <w:bdr w:val="none" w:sz="0" w:space="0" w:color="auto" w:frame="1"/>
              </w:rPr>
              <w:t>Создание благоприятных условий для осуществления инновационной деятельности через совершенствование инновационной инфраструктуры</w:t>
            </w:r>
            <w:r w:rsidRPr="00865038">
              <w:rPr>
                <w:b/>
              </w:rPr>
              <w:t>»</w:t>
            </w:r>
            <w:r w:rsidRPr="00865038">
              <w:t xml:space="preserve"> /НМС/  </w:t>
            </w:r>
            <w:proofErr w:type="spellStart"/>
            <w:r w:rsidRPr="00865038">
              <w:t>Ханчук</w:t>
            </w:r>
            <w:proofErr w:type="spellEnd"/>
            <w:r w:rsidRPr="00865038">
              <w:t xml:space="preserve"> Н. Н., Семке Ю. С. –  г. Чита ЗабГУ, 16 ноября 2015 г.</w:t>
            </w:r>
          </w:p>
        </w:tc>
      </w:tr>
      <w:tr w:rsidR="00744447" w:rsidRPr="00117DD4" w:rsidTr="00DF78D0">
        <w:tc>
          <w:tcPr>
            <w:tcW w:w="1101" w:type="dxa"/>
          </w:tcPr>
          <w:p w:rsidR="00744447" w:rsidRPr="00F86AD0" w:rsidRDefault="00744447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900AED" w:rsidRPr="00F86AD0" w:rsidRDefault="00900AED" w:rsidP="00CA35E3">
            <w:pPr>
              <w:overflowPunct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F86AD0">
              <w:t xml:space="preserve">Буров В.Ю., </w:t>
            </w:r>
            <w:proofErr w:type="spellStart"/>
            <w:r w:rsidRPr="00F86AD0">
              <w:t>Сокол-Номоконов</w:t>
            </w:r>
            <w:proofErr w:type="spellEnd"/>
            <w:r w:rsidRPr="00F86AD0">
              <w:t xml:space="preserve"> Э.Н., А.А. Мага,   </w:t>
            </w:r>
            <w:proofErr w:type="spellStart"/>
            <w:r w:rsidRPr="00F86AD0">
              <w:t>Тумунбаярова</w:t>
            </w:r>
            <w:proofErr w:type="spellEnd"/>
            <w:r w:rsidRPr="00F86AD0">
              <w:t xml:space="preserve"> Ж.Б., </w:t>
            </w:r>
            <w:proofErr w:type="spellStart"/>
            <w:r w:rsidRPr="00F86AD0">
              <w:t>МасаловП.В.,Албитова</w:t>
            </w:r>
            <w:proofErr w:type="spellEnd"/>
            <w:r w:rsidRPr="00F86AD0">
              <w:t xml:space="preserve"> Е.П., </w:t>
            </w:r>
            <w:proofErr w:type="spellStart"/>
            <w:r w:rsidRPr="00F86AD0">
              <w:t>Кислощаев</w:t>
            </w:r>
            <w:proofErr w:type="spellEnd"/>
            <w:r w:rsidRPr="00F86AD0">
              <w:t xml:space="preserve"> П.А., </w:t>
            </w:r>
            <w:proofErr w:type="spellStart"/>
            <w:r w:rsidRPr="00F86AD0">
              <w:t>Капитнова</w:t>
            </w:r>
            <w:proofErr w:type="spellEnd"/>
            <w:r w:rsidRPr="00F86AD0">
              <w:t xml:space="preserve"> Н.В., Филимонов А.В., Каминская С.В., Иванова С.В.,   </w:t>
            </w:r>
          </w:p>
          <w:p w:rsidR="00744447" w:rsidRPr="00F86AD0" w:rsidRDefault="00900AED" w:rsidP="00CA35E3">
            <w:pPr>
              <w:overflowPunct/>
              <w:autoSpaceDE/>
              <w:autoSpaceDN/>
              <w:adjustRightInd/>
              <w:outlineLvl w:val="0"/>
              <w:rPr>
                <w:b/>
                <w:bCs/>
              </w:rPr>
            </w:pPr>
            <w:proofErr w:type="gramStart"/>
            <w:r w:rsidRPr="00F86AD0">
              <w:t xml:space="preserve">«О неотложных мерах по укреплению экономической безопасности России и выводу российской экономики на траекторию опережающего развития» /НПС/ </w:t>
            </w:r>
            <w:r w:rsidRPr="00F86AD0">
              <w:rPr>
                <w:b/>
              </w:rPr>
              <w:t xml:space="preserve">Буров В.Ю., </w:t>
            </w:r>
            <w:proofErr w:type="spellStart"/>
            <w:r w:rsidRPr="00F86AD0">
              <w:rPr>
                <w:b/>
              </w:rPr>
              <w:t>Сокол-Номоконов</w:t>
            </w:r>
            <w:proofErr w:type="spellEnd"/>
            <w:r w:rsidRPr="00F86AD0">
              <w:rPr>
                <w:b/>
              </w:rPr>
              <w:t xml:space="preserve"> Э.Н., А.А. Мага,   </w:t>
            </w:r>
            <w:proofErr w:type="spellStart"/>
            <w:r w:rsidRPr="00F86AD0">
              <w:rPr>
                <w:b/>
              </w:rPr>
              <w:t>Тумунбаярова</w:t>
            </w:r>
            <w:proofErr w:type="spellEnd"/>
            <w:r w:rsidRPr="00F86AD0">
              <w:rPr>
                <w:b/>
              </w:rPr>
              <w:t xml:space="preserve"> Ж.Б., </w:t>
            </w:r>
            <w:proofErr w:type="spellStart"/>
            <w:r w:rsidRPr="00F86AD0">
              <w:rPr>
                <w:b/>
              </w:rPr>
              <w:t>МасаловП.В.,Албитова</w:t>
            </w:r>
            <w:proofErr w:type="spellEnd"/>
            <w:r w:rsidRPr="00F86AD0">
              <w:rPr>
                <w:b/>
              </w:rPr>
              <w:t xml:space="preserve"> Е.П., Кислощаев П.А., Капитонова Н.В., Филимонов А.В., Каминская С.В., Иванова С.В. – г. Чита, ЗабГУ, 26 ноября 2015 г.  </w:t>
            </w:r>
            <w:proofErr w:type="gramEnd"/>
          </w:p>
        </w:tc>
      </w:tr>
      <w:tr w:rsidR="00485B50" w:rsidRPr="00117DD4" w:rsidTr="00DF78D0">
        <w:tc>
          <w:tcPr>
            <w:tcW w:w="1101" w:type="dxa"/>
          </w:tcPr>
          <w:p w:rsidR="00485B50" w:rsidRPr="00F86AD0" w:rsidRDefault="00485B50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485B50" w:rsidRPr="00F86AD0" w:rsidRDefault="00485B50" w:rsidP="00485B50">
            <w:pPr>
              <w:overflowPunct/>
              <w:autoSpaceDE/>
              <w:autoSpaceDN/>
              <w:adjustRightInd/>
              <w:outlineLvl w:val="0"/>
            </w:pPr>
            <w:proofErr w:type="spellStart"/>
            <w:r w:rsidRPr="00865038">
              <w:rPr>
                <w:b/>
              </w:rPr>
              <w:t>Ханчук</w:t>
            </w:r>
            <w:proofErr w:type="spellEnd"/>
            <w:r w:rsidRPr="00865038">
              <w:rPr>
                <w:b/>
              </w:rPr>
              <w:t xml:space="preserve"> Н. Н., Семке Ю. С. «</w:t>
            </w:r>
            <w:r w:rsidRPr="00865038">
              <w:rPr>
                <w:b/>
                <w:bCs/>
                <w:bdr w:val="none" w:sz="0" w:space="0" w:color="auto" w:frame="1"/>
              </w:rPr>
              <w:t>Создание благоприятных условий для осуществления инновационной деятельности через совершенствование инновационной инфраструктуры</w:t>
            </w:r>
            <w:r w:rsidRPr="00865038">
              <w:rPr>
                <w:b/>
              </w:rPr>
              <w:t>»</w:t>
            </w:r>
            <w:r w:rsidRPr="00865038">
              <w:t xml:space="preserve"> /НМС/  </w:t>
            </w:r>
            <w:proofErr w:type="spellStart"/>
            <w:r w:rsidRPr="00865038">
              <w:t>Ханчук</w:t>
            </w:r>
            <w:proofErr w:type="spellEnd"/>
            <w:r w:rsidRPr="00865038">
              <w:t xml:space="preserve"> Н. Н., Семке Ю. С. –  г. Чита ЗабГУ, 9 декабря 2015 г.</w:t>
            </w:r>
          </w:p>
        </w:tc>
      </w:tr>
      <w:tr w:rsidR="00744447" w:rsidRPr="00117DD4" w:rsidTr="00DF78D0">
        <w:tc>
          <w:tcPr>
            <w:tcW w:w="10031" w:type="dxa"/>
            <w:gridSpan w:val="2"/>
          </w:tcPr>
          <w:p w:rsidR="00744447" w:rsidRPr="00117DD4" w:rsidRDefault="00865038" w:rsidP="00485B5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ИТОГОНАУЧНО-МЕТОДОЛОГИЧЕСКИХ СЕМИНАРОВ</w:t>
            </w:r>
            <w:r w:rsidR="00744447">
              <w:rPr>
                <w:b/>
                <w:bCs/>
                <w:sz w:val="24"/>
                <w:szCs w:val="24"/>
              </w:rPr>
              <w:t xml:space="preserve">: </w:t>
            </w:r>
            <w:r w:rsidR="00CA35E3">
              <w:rPr>
                <w:b/>
                <w:bCs/>
                <w:sz w:val="24"/>
                <w:szCs w:val="24"/>
              </w:rPr>
              <w:t>2</w:t>
            </w:r>
            <w:r w:rsidR="00485B5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44447" w:rsidRPr="00117DD4" w:rsidTr="00DF78D0">
        <w:tc>
          <w:tcPr>
            <w:tcW w:w="10031" w:type="dxa"/>
            <w:gridSpan w:val="2"/>
          </w:tcPr>
          <w:p w:rsidR="00744447" w:rsidRPr="00200205" w:rsidRDefault="00744447" w:rsidP="00C16DAD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</w:tr>
      <w:tr w:rsidR="00D200BD" w:rsidRPr="00117DD4" w:rsidTr="00DF78D0">
        <w:tc>
          <w:tcPr>
            <w:tcW w:w="10031" w:type="dxa"/>
            <w:gridSpan w:val="2"/>
          </w:tcPr>
          <w:p w:rsidR="00D200BD" w:rsidRPr="00117DD4" w:rsidRDefault="00D200BD" w:rsidP="00CA35E3">
            <w:pPr>
              <w:pStyle w:val="1"/>
              <w:widowControl w:val="0"/>
              <w:shd w:val="clear" w:color="auto" w:fill="FFFFFF"/>
              <w:spacing w:before="0" w:beforeAutospacing="0" w:after="183" w:afterAutospacing="0" w:line="24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7DD4">
              <w:rPr>
                <w:sz w:val="24"/>
                <w:szCs w:val="24"/>
              </w:rPr>
              <w:t>КРУГЛЫЕ СТОЛЫ</w:t>
            </w:r>
          </w:p>
        </w:tc>
      </w:tr>
      <w:tr w:rsidR="00D200BD" w:rsidRPr="00117DD4" w:rsidTr="00DF78D0">
        <w:tc>
          <w:tcPr>
            <w:tcW w:w="1101" w:type="dxa"/>
          </w:tcPr>
          <w:p w:rsidR="00D200BD" w:rsidRPr="00F86AD0" w:rsidRDefault="00D200BD" w:rsidP="00460A7E">
            <w:pPr>
              <w:pStyle w:val="a8"/>
              <w:widowControl w:val="0"/>
              <w:numPr>
                <w:ilvl w:val="0"/>
                <w:numId w:val="18"/>
              </w:numPr>
              <w:ind w:hanging="1156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D200BD" w:rsidRPr="00F86AD0" w:rsidRDefault="00744447" w:rsidP="00744447">
            <w:pPr>
              <w:jc w:val="both"/>
            </w:pPr>
            <w:r w:rsidRPr="00F86AD0">
              <w:t xml:space="preserve">Буров В.Ю., </w:t>
            </w:r>
            <w:proofErr w:type="spellStart"/>
            <w:r w:rsidRPr="00F86AD0">
              <w:t>Гонин</w:t>
            </w:r>
            <w:proofErr w:type="spellEnd"/>
            <w:r w:rsidRPr="00F86AD0">
              <w:t xml:space="preserve"> В.Н., </w:t>
            </w:r>
            <w:proofErr w:type="spellStart"/>
            <w:r w:rsidRPr="00F86AD0">
              <w:t>Ханчук</w:t>
            </w:r>
            <w:proofErr w:type="spellEnd"/>
            <w:r w:rsidRPr="00F86AD0">
              <w:t xml:space="preserve"> Н.Н., </w:t>
            </w:r>
            <w:proofErr w:type="spellStart"/>
            <w:r w:rsidRPr="00F86AD0">
              <w:t>Монич</w:t>
            </w:r>
            <w:proofErr w:type="spellEnd"/>
            <w:r w:rsidRPr="00F86AD0">
              <w:t xml:space="preserve"> И.П., </w:t>
            </w:r>
            <w:proofErr w:type="spellStart"/>
            <w:r w:rsidRPr="00F86AD0">
              <w:t>Тумунбаярова</w:t>
            </w:r>
            <w:proofErr w:type="spellEnd"/>
            <w:r w:rsidRPr="00F86AD0">
              <w:t xml:space="preserve"> Ж.Б.</w:t>
            </w:r>
            <w:r w:rsidR="004D5DAA" w:rsidRPr="00F86AD0">
              <w:rPr>
                <w:b/>
                <w:bCs/>
              </w:rPr>
              <w:t>«</w:t>
            </w:r>
            <w:r w:rsidRPr="00F86AD0">
              <w:rPr>
                <w:b/>
                <w:bCs/>
              </w:rPr>
              <w:t xml:space="preserve">Государственная поддержка малого и среднего предпринимательства в </w:t>
            </w:r>
            <w:proofErr w:type="spellStart"/>
            <w:r w:rsidRPr="00F86AD0">
              <w:rPr>
                <w:b/>
                <w:bCs/>
              </w:rPr>
              <w:t>Шилкинском</w:t>
            </w:r>
            <w:proofErr w:type="spellEnd"/>
            <w:r w:rsidRPr="00F86AD0">
              <w:rPr>
                <w:b/>
                <w:bCs/>
              </w:rPr>
              <w:t xml:space="preserve"> районе» в рамках дней Законодательного собрания Забайкальского края. /КС/ </w:t>
            </w:r>
            <w:r w:rsidRPr="00F86AD0">
              <w:t xml:space="preserve">Буров В.Ю., </w:t>
            </w:r>
            <w:proofErr w:type="spellStart"/>
            <w:r w:rsidRPr="00F86AD0">
              <w:t>Гонин</w:t>
            </w:r>
            <w:proofErr w:type="spellEnd"/>
            <w:r w:rsidRPr="00F86AD0">
              <w:t xml:space="preserve"> В.Н., </w:t>
            </w:r>
            <w:proofErr w:type="spellStart"/>
            <w:r w:rsidRPr="00F86AD0">
              <w:t>Ханчук</w:t>
            </w:r>
            <w:proofErr w:type="spellEnd"/>
            <w:r w:rsidRPr="00F86AD0">
              <w:t xml:space="preserve"> Н.Н., </w:t>
            </w:r>
            <w:proofErr w:type="spellStart"/>
            <w:r w:rsidRPr="00F86AD0">
              <w:t>Монич</w:t>
            </w:r>
            <w:proofErr w:type="spellEnd"/>
            <w:r w:rsidRPr="00F86AD0">
              <w:t xml:space="preserve"> И.П., </w:t>
            </w:r>
            <w:proofErr w:type="spellStart"/>
            <w:r w:rsidRPr="00F86AD0">
              <w:t>Тумунбаярова</w:t>
            </w:r>
            <w:proofErr w:type="spellEnd"/>
            <w:r w:rsidRPr="00F86AD0">
              <w:t xml:space="preserve"> Ж.Б. - </w:t>
            </w:r>
            <w:proofErr w:type="spellStart"/>
            <w:r w:rsidRPr="00F86AD0">
              <w:rPr>
                <w:rFonts w:eastAsia="Times New Roman"/>
                <w:bCs/>
                <w:kern w:val="36"/>
              </w:rPr>
              <w:t>пгт</w:t>
            </w:r>
            <w:proofErr w:type="spellEnd"/>
            <w:r w:rsidRPr="00F86AD0">
              <w:rPr>
                <w:rFonts w:eastAsia="Times New Roman"/>
                <w:bCs/>
                <w:kern w:val="36"/>
              </w:rPr>
              <w:t xml:space="preserve">. Шилка, 21 мая 2015 г. </w:t>
            </w:r>
          </w:p>
        </w:tc>
      </w:tr>
      <w:tr w:rsidR="00744447" w:rsidRPr="00117DD4" w:rsidTr="00DF78D0">
        <w:tc>
          <w:tcPr>
            <w:tcW w:w="1101" w:type="dxa"/>
          </w:tcPr>
          <w:p w:rsidR="00744447" w:rsidRPr="00F86AD0" w:rsidRDefault="00744447" w:rsidP="00460A7E">
            <w:pPr>
              <w:pStyle w:val="a8"/>
              <w:widowControl w:val="0"/>
              <w:numPr>
                <w:ilvl w:val="0"/>
                <w:numId w:val="18"/>
              </w:numPr>
              <w:ind w:hanging="1156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744447" w:rsidRPr="00F86AD0" w:rsidRDefault="00331C79" w:rsidP="00331C79">
            <w:pPr>
              <w:jc w:val="both"/>
              <w:rPr>
                <w:b/>
              </w:rPr>
            </w:pPr>
            <w:r>
              <w:t xml:space="preserve">Буров В.Ю., </w:t>
            </w:r>
            <w:proofErr w:type="spellStart"/>
            <w:r>
              <w:t>Ханчук</w:t>
            </w:r>
            <w:proofErr w:type="spellEnd"/>
            <w:r>
              <w:t xml:space="preserve"> Н.Н., И.П. </w:t>
            </w:r>
            <w:r w:rsidR="000F4540" w:rsidRPr="00F86AD0">
              <w:t>Лизунова</w:t>
            </w:r>
            <w:r w:rsidR="00485B50">
              <w:t xml:space="preserve">, </w:t>
            </w:r>
            <w:r>
              <w:t xml:space="preserve">А. </w:t>
            </w:r>
            <w:proofErr w:type="spellStart"/>
            <w:r>
              <w:t>В.</w:t>
            </w:r>
            <w:r w:rsidR="00485B50" w:rsidRPr="00331C79">
              <w:t>Дроботушенко</w:t>
            </w:r>
            <w:proofErr w:type="spellEnd"/>
            <w:r w:rsidR="000F4540" w:rsidRPr="00F86AD0">
              <w:t xml:space="preserve"> «Международный бизнес перед лицом новых вызовов» /КС/ Буров В.Ю., </w:t>
            </w:r>
            <w:proofErr w:type="spellStart"/>
            <w:r w:rsidR="000F4540" w:rsidRPr="00F86AD0">
              <w:t>Ханчук</w:t>
            </w:r>
            <w:proofErr w:type="spellEnd"/>
            <w:r w:rsidR="000F4540" w:rsidRPr="00F86AD0">
              <w:t xml:space="preserve"> Н.Н., И.П. Лизунова</w:t>
            </w:r>
            <w:r w:rsidR="00485B50">
              <w:t xml:space="preserve">, </w:t>
            </w:r>
            <w:r>
              <w:t xml:space="preserve">А. </w:t>
            </w:r>
            <w:proofErr w:type="spellStart"/>
            <w:r>
              <w:t>В.</w:t>
            </w:r>
            <w:r w:rsidR="00485B50" w:rsidRPr="00331C79">
              <w:t>Дроботушенко</w:t>
            </w:r>
            <w:proofErr w:type="spellEnd"/>
            <w:r w:rsidR="000F4540" w:rsidRPr="00F86AD0">
              <w:t xml:space="preserve">– </w:t>
            </w:r>
            <w:proofErr w:type="gramStart"/>
            <w:r w:rsidR="000F4540" w:rsidRPr="00F86AD0">
              <w:rPr>
                <w:b/>
              </w:rPr>
              <w:t>г.</w:t>
            </w:r>
            <w:proofErr w:type="gramEnd"/>
            <w:r w:rsidR="000F4540" w:rsidRPr="00F86AD0">
              <w:rPr>
                <w:b/>
              </w:rPr>
              <w:t xml:space="preserve"> Чита, Забайкальский государственный университет, Научно-образовательный центр «Высшая школа экономики, управления и предпринимательства ЗабГУ», Министерство международного сотрудничества, внешнеэкономических связей и туризма Забайкальского края, Министерство экономического развития Забайкальского края и ОРЭИ БНЦ СО РАН</w:t>
            </w:r>
            <w:r w:rsidR="00900AED" w:rsidRPr="00F86AD0">
              <w:rPr>
                <w:b/>
              </w:rPr>
              <w:t>, 23 октября 2015 г.</w:t>
            </w:r>
          </w:p>
        </w:tc>
      </w:tr>
      <w:tr w:rsidR="002C3C6E" w:rsidRPr="00117DD4" w:rsidTr="00DF78D0">
        <w:tc>
          <w:tcPr>
            <w:tcW w:w="1101" w:type="dxa"/>
          </w:tcPr>
          <w:p w:rsidR="002C3C6E" w:rsidRPr="00F86AD0" w:rsidRDefault="002C3C6E" w:rsidP="00460A7E">
            <w:pPr>
              <w:pStyle w:val="a8"/>
              <w:widowControl w:val="0"/>
              <w:numPr>
                <w:ilvl w:val="0"/>
                <w:numId w:val="18"/>
              </w:numPr>
              <w:ind w:hanging="1156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2C3C6E" w:rsidRPr="00F86AD0" w:rsidRDefault="002C3C6E" w:rsidP="00F86AD0">
            <w:pPr>
              <w:jc w:val="both"/>
            </w:pPr>
            <w:r w:rsidRPr="00F86AD0">
              <w:t xml:space="preserve">Буров В.Ю., </w:t>
            </w:r>
            <w:proofErr w:type="spellStart"/>
            <w:r w:rsidRPr="00F86AD0">
              <w:t>Гонин</w:t>
            </w:r>
            <w:proofErr w:type="spellEnd"/>
            <w:r w:rsidRPr="00F86AD0">
              <w:t xml:space="preserve"> В.Н., </w:t>
            </w:r>
            <w:proofErr w:type="spellStart"/>
            <w:r w:rsidRPr="00F86AD0">
              <w:t>Ханчук</w:t>
            </w:r>
            <w:proofErr w:type="spellEnd"/>
            <w:r w:rsidRPr="00F86AD0">
              <w:t xml:space="preserve"> Н.Н. «Социально-экономическая безопасность России» </w:t>
            </w:r>
            <w:r w:rsidRPr="00F86AD0">
              <w:rPr>
                <w:b/>
              </w:rPr>
              <w:t>/КС/</w:t>
            </w:r>
            <w:r w:rsidRPr="00F86AD0">
              <w:t xml:space="preserve"> Буров В.Ю., </w:t>
            </w:r>
            <w:proofErr w:type="spellStart"/>
            <w:r w:rsidRPr="00F86AD0">
              <w:t>Гонин</w:t>
            </w:r>
            <w:proofErr w:type="spellEnd"/>
            <w:r w:rsidRPr="00F86AD0">
              <w:t xml:space="preserve"> В.Н., </w:t>
            </w:r>
            <w:proofErr w:type="spellStart"/>
            <w:r w:rsidRPr="00F86AD0">
              <w:t>Ханчук</w:t>
            </w:r>
            <w:proofErr w:type="spellEnd"/>
            <w:r w:rsidRPr="00F86AD0">
              <w:t xml:space="preserve"> Н.Н.</w:t>
            </w:r>
            <w:r w:rsidR="008021A6" w:rsidRPr="00F86AD0">
              <w:t xml:space="preserve"> – </w:t>
            </w:r>
            <w:r w:rsidR="008021A6" w:rsidRPr="00F86AD0">
              <w:rPr>
                <w:b/>
              </w:rPr>
              <w:t xml:space="preserve">г. Чита, ЗабГУ, 26 ноября 2015 г. </w:t>
            </w:r>
          </w:p>
        </w:tc>
      </w:tr>
      <w:tr w:rsidR="00517892" w:rsidRPr="00117DD4" w:rsidTr="00DF78D0">
        <w:tc>
          <w:tcPr>
            <w:tcW w:w="10031" w:type="dxa"/>
            <w:gridSpan w:val="2"/>
          </w:tcPr>
          <w:p w:rsidR="00517892" w:rsidRPr="00865038" w:rsidRDefault="00865038" w:rsidP="00865038">
            <w:pPr>
              <w:widowControl w:val="0"/>
              <w:shd w:val="clear" w:color="auto" w:fill="FFFFFF"/>
              <w:spacing w:after="207" w:line="276" w:lineRule="atLeast"/>
              <w:jc w:val="both"/>
              <w:textAlignment w:val="baseline"/>
              <w:outlineLvl w:val="0"/>
              <w:rPr>
                <w:b/>
              </w:rPr>
            </w:pPr>
            <w:r w:rsidRPr="00865038">
              <w:rPr>
                <w:b/>
              </w:rPr>
              <w:t>ИТОГО ПРОВЕДЕНО</w:t>
            </w:r>
            <w:r w:rsidR="00517892" w:rsidRPr="00865038">
              <w:rPr>
                <w:b/>
              </w:rPr>
              <w:t xml:space="preserve">: </w:t>
            </w:r>
            <w:r w:rsidR="002C3C6E" w:rsidRPr="00865038">
              <w:rPr>
                <w:b/>
              </w:rPr>
              <w:t>3</w:t>
            </w:r>
            <w:r w:rsidRPr="00865038">
              <w:rPr>
                <w:b/>
              </w:rPr>
              <w:t>КРУГЛЫХ СТОЛА</w:t>
            </w:r>
          </w:p>
        </w:tc>
      </w:tr>
    </w:tbl>
    <w:p w:rsidR="00865038" w:rsidRDefault="00517892" w:rsidP="00A04240">
      <w:pPr>
        <w:pStyle w:val="a8"/>
        <w:widowControl w:val="0"/>
        <w:ind w:left="0"/>
        <w:jc w:val="both"/>
        <w:rPr>
          <w:b/>
          <w:sz w:val="24"/>
          <w:szCs w:val="24"/>
        </w:rPr>
      </w:pPr>
      <w:r w:rsidRPr="00117DD4">
        <w:rPr>
          <w:b/>
          <w:sz w:val="24"/>
          <w:szCs w:val="24"/>
        </w:rPr>
        <w:t xml:space="preserve">ИТОГО </w:t>
      </w:r>
      <w:r w:rsidR="00865038">
        <w:rPr>
          <w:b/>
          <w:sz w:val="24"/>
          <w:szCs w:val="24"/>
        </w:rPr>
        <w:t>ПРОВЕДЕНО</w:t>
      </w:r>
      <w:r w:rsidR="00865038" w:rsidRPr="00117DD4">
        <w:rPr>
          <w:b/>
          <w:sz w:val="24"/>
          <w:szCs w:val="24"/>
        </w:rPr>
        <w:t>ЗА 201</w:t>
      </w:r>
      <w:r w:rsidR="00865038">
        <w:rPr>
          <w:b/>
          <w:sz w:val="24"/>
          <w:szCs w:val="24"/>
        </w:rPr>
        <w:t>5г</w:t>
      </w:r>
      <w:r w:rsidR="00865038" w:rsidRPr="00117DD4">
        <w:rPr>
          <w:b/>
          <w:sz w:val="24"/>
          <w:szCs w:val="24"/>
        </w:rPr>
        <w:t>.</w:t>
      </w:r>
      <w:r w:rsidR="00865038">
        <w:rPr>
          <w:b/>
          <w:sz w:val="24"/>
          <w:szCs w:val="24"/>
        </w:rPr>
        <w:t>:</w:t>
      </w:r>
    </w:p>
    <w:p w:rsidR="00865038" w:rsidRDefault="00865038" w:rsidP="00A04240">
      <w:pPr>
        <w:pStyle w:val="a8"/>
        <w:widowControl w:val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00205">
        <w:rPr>
          <w:b/>
          <w:sz w:val="24"/>
          <w:szCs w:val="24"/>
        </w:rPr>
        <w:t xml:space="preserve">2 </w:t>
      </w:r>
      <w:proofErr w:type="gramStart"/>
      <w:r w:rsidR="00200205">
        <w:rPr>
          <w:b/>
          <w:sz w:val="24"/>
          <w:szCs w:val="24"/>
        </w:rPr>
        <w:t>МЕЖДУНАРОДНЫХ</w:t>
      </w:r>
      <w:proofErr w:type="gramEnd"/>
      <w:r w:rsidR="00200205">
        <w:rPr>
          <w:b/>
          <w:sz w:val="24"/>
          <w:szCs w:val="24"/>
        </w:rPr>
        <w:t xml:space="preserve"> НАУЧНО-ПРАКТИЧЕСКИХ КОНФЕРЕНЦИИ;</w:t>
      </w:r>
    </w:p>
    <w:p w:rsidR="00865038" w:rsidRDefault="00865038" w:rsidP="00A04240">
      <w:pPr>
        <w:pStyle w:val="a8"/>
        <w:widowControl w:val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117DD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4 </w:t>
      </w:r>
      <w:proofErr w:type="gramStart"/>
      <w:r w:rsidR="00517892" w:rsidRPr="00117DD4">
        <w:rPr>
          <w:b/>
          <w:sz w:val="24"/>
          <w:szCs w:val="24"/>
        </w:rPr>
        <w:t>МЕТОДОЛОГИЧЕСКИХ</w:t>
      </w:r>
      <w:proofErr w:type="gramEnd"/>
      <w:r w:rsidR="00517892" w:rsidRPr="00117DD4">
        <w:rPr>
          <w:b/>
          <w:sz w:val="24"/>
          <w:szCs w:val="24"/>
        </w:rPr>
        <w:t xml:space="preserve"> СЕМИНАР</w:t>
      </w:r>
      <w:r>
        <w:rPr>
          <w:b/>
          <w:sz w:val="24"/>
          <w:szCs w:val="24"/>
        </w:rPr>
        <w:t>А</w:t>
      </w:r>
      <w:r w:rsidR="00200205">
        <w:rPr>
          <w:b/>
          <w:sz w:val="24"/>
          <w:szCs w:val="24"/>
        </w:rPr>
        <w:t>;</w:t>
      </w:r>
    </w:p>
    <w:p w:rsidR="00200205" w:rsidRDefault="00865038" w:rsidP="00A04240">
      <w:pPr>
        <w:pStyle w:val="a8"/>
        <w:widowControl w:val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 w:rsidR="002C3C6E">
        <w:rPr>
          <w:b/>
          <w:sz w:val="24"/>
          <w:szCs w:val="24"/>
        </w:rPr>
        <w:t>3</w:t>
      </w:r>
      <w:r w:rsidR="00200205" w:rsidRPr="00117DD4">
        <w:rPr>
          <w:b/>
          <w:sz w:val="24"/>
          <w:szCs w:val="24"/>
        </w:rPr>
        <w:t>КРУГЛЫХ СТОЛА</w:t>
      </w:r>
      <w:r w:rsidR="00200205">
        <w:rPr>
          <w:b/>
          <w:sz w:val="24"/>
          <w:szCs w:val="24"/>
        </w:rPr>
        <w:t>;</w:t>
      </w:r>
    </w:p>
    <w:p w:rsidR="00200205" w:rsidRDefault="00200205" w:rsidP="00A04240">
      <w:pPr>
        <w:pStyle w:val="a8"/>
        <w:widowControl w:val="0"/>
        <w:ind w:left="0"/>
        <w:jc w:val="both"/>
        <w:rPr>
          <w:b/>
          <w:sz w:val="24"/>
          <w:szCs w:val="24"/>
        </w:rPr>
      </w:pPr>
      <w:r w:rsidRPr="00117DD4">
        <w:rPr>
          <w:b/>
          <w:sz w:val="24"/>
          <w:szCs w:val="24"/>
        </w:rPr>
        <w:t>ИТОГО</w:t>
      </w:r>
      <w:r>
        <w:rPr>
          <w:b/>
          <w:sz w:val="24"/>
          <w:szCs w:val="24"/>
        </w:rPr>
        <w:t xml:space="preserve"> УЧАСТИЕ ЗА 2015 г. ОТМЕЧАЕТСЯ: </w:t>
      </w:r>
    </w:p>
    <w:p w:rsidR="00200205" w:rsidRDefault="00200205" w:rsidP="00A04240">
      <w:pPr>
        <w:pStyle w:val="a8"/>
        <w:widowControl w:val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-в 9 МЕЖДУНАРОДНЫХ НПК;</w:t>
      </w:r>
    </w:p>
    <w:p w:rsidR="00200205" w:rsidRDefault="00200205" w:rsidP="00A04240">
      <w:pPr>
        <w:pStyle w:val="a8"/>
        <w:widowControl w:val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в 3 ГРАНТАХ;</w:t>
      </w:r>
    </w:p>
    <w:p w:rsidR="00200205" w:rsidRDefault="00200205" w:rsidP="00A04240">
      <w:pPr>
        <w:pStyle w:val="a8"/>
        <w:widowControl w:val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в 2 КОНКУРСАХ; </w:t>
      </w:r>
    </w:p>
    <w:p w:rsidR="00200205" w:rsidRDefault="00200205" w:rsidP="00A04240">
      <w:pPr>
        <w:pStyle w:val="a8"/>
        <w:widowControl w:val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в 3 СИМПОЗИУМАХ;</w:t>
      </w:r>
    </w:p>
    <w:p w:rsidR="00200205" w:rsidRDefault="00200205" w:rsidP="00200205">
      <w:pPr>
        <w:pStyle w:val="a8"/>
        <w:widowControl w:val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в 1 ФОРУМЕ.</w:t>
      </w:r>
    </w:p>
    <w:p w:rsidR="00517892" w:rsidRPr="00117DD4" w:rsidRDefault="00517892" w:rsidP="00200205">
      <w:pPr>
        <w:pStyle w:val="a8"/>
        <w:widowControl w:val="0"/>
        <w:ind w:left="0"/>
        <w:rPr>
          <w:b/>
          <w:sz w:val="24"/>
          <w:szCs w:val="24"/>
        </w:rPr>
      </w:pPr>
      <w:r w:rsidRPr="00117DD4">
        <w:rPr>
          <w:b/>
          <w:sz w:val="24"/>
          <w:szCs w:val="24"/>
          <w:lang w:val="en-US"/>
        </w:rPr>
        <w:t>V</w:t>
      </w:r>
      <w:r w:rsidR="004E405C" w:rsidRPr="00117DD4">
        <w:rPr>
          <w:b/>
          <w:sz w:val="24"/>
          <w:szCs w:val="24"/>
        </w:rPr>
        <w:t xml:space="preserve">. </w:t>
      </w:r>
      <w:r w:rsidRPr="00117DD4">
        <w:rPr>
          <w:b/>
          <w:sz w:val="24"/>
          <w:szCs w:val="24"/>
        </w:rPr>
        <w:t>ВЫПУСК МОНОГРАФИЙ</w:t>
      </w:r>
    </w:p>
    <w:p w:rsidR="00E94385" w:rsidRDefault="00E94385" w:rsidP="00A04240">
      <w:pPr>
        <w:widowControl w:val="0"/>
        <w:ind w:firstLine="708"/>
        <w:jc w:val="both"/>
        <w:rPr>
          <w:sz w:val="24"/>
          <w:szCs w:val="24"/>
        </w:rPr>
      </w:pPr>
    </w:p>
    <w:p w:rsidR="002F0D0D" w:rsidRPr="008F5BBE" w:rsidRDefault="002F0D0D" w:rsidP="00A04240">
      <w:pPr>
        <w:widowControl w:val="0"/>
        <w:ind w:firstLine="708"/>
        <w:jc w:val="both"/>
        <w:rPr>
          <w:sz w:val="16"/>
          <w:szCs w:val="16"/>
        </w:rPr>
      </w:pP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1696"/>
        <w:gridCol w:w="1465"/>
        <w:gridCol w:w="2764"/>
        <w:gridCol w:w="2393"/>
        <w:gridCol w:w="1835"/>
      </w:tblGrid>
      <w:tr w:rsidR="002F0D0D" w:rsidRPr="00793BD9" w:rsidTr="007B2E9E">
        <w:trPr>
          <w:trHeight w:val="477"/>
        </w:trPr>
        <w:tc>
          <w:tcPr>
            <w:tcW w:w="533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№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п\</w:t>
            </w:r>
            <w:proofErr w:type="gramStart"/>
            <w:r w:rsidRPr="00793BD9">
              <w:rPr>
                <w:b/>
              </w:rPr>
              <w:t>п</w:t>
            </w:r>
            <w:proofErr w:type="gramEnd"/>
          </w:p>
        </w:tc>
        <w:tc>
          <w:tcPr>
            <w:tcW w:w="1696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Ф.И.О. автора;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из них: докторанты, аспиранты, студенты</w:t>
            </w:r>
          </w:p>
        </w:tc>
        <w:tc>
          <w:tcPr>
            <w:tcW w:w="1465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Вид публикации</w:t>
            </w:r>
          </w:p>
          <w:p w:rsidR="002F0D0D" w:rsidRPr="00793BD9" w:rsidRDefault="002F0D0D" w:rsidP="002F0D0D">
            <w:pPr>
              <w:jc w:val="center"/>
              <w:rPr>
                <w:b/>
              </w:rPr>
            </w:pPr>
            <w:r w:rsidRPr="00793BD9">
              <w:rPr>
                <w:b/>
              </w:rPr>
              <w:t>(</w:t>
            </w:r>
            <w:r>
              <w:rPr>
                <w:b/>
              </w:rPr>
              <w:t>монография</w:t>
            </w:r>
            <w:r w:rsidRPr="00793BD9">
              <w:rPr>
                <w:b/>
              </w:rPr>
              <w:t>)</w:t>
            </w:r>
          </w:p>
        </w:tc>
        <w:tc>
          <w:tcPr>
            <w:tcW w:w="2764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Название публикации</w:t>
            </w:r>
          </w:p>
        </w:tc>
        <w:tc>
          <w:tcPr>
            <w:tcW w:w="2393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Место опубликования, издательство, год, № выпуска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С. 1-2</w:t>
            </w:r>
          </w:p>
        </w:tc>
        <w:tc>
          <w:tcPr>
            <w:tcW w:w="1835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Объем публикации (число печатных листов)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1 п.л.=23 с., если текст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proofErr w:type="gramStart"/>
            <w:r w:rsidRPr="00793BD9">
              <w:rPr>
                <w:b/>
              </w:rPr>
              <w:t>напечатан</w:t>
            </w:r>
            <w:proofErr w:type="gramEnd"/>
            <w:r w:rsidRPr="00793BD9">
              <w:rPr>
                <w:b/>
              </w:rPr>
              <w:t xml:space="preserve"> через 1,5 интервала,</w:t>
            </w:r>
          </w:p>
        </w:tc>
      </w:tr>
      <w:tr w:rsidR="007B2E9E" w:rsidRPr="00793BD9" w:rsidTr="007B2E9E">
        <w:trPr>
          <w:trHeight w:val="477"/>
        </w:trPr>
        <w:tc>
          <w:tcPr>
            <w:tcW w:w="533" w:type="dxa"/>
            <w:vAlign w:val="center"/>
          </w:tcPr>
          <w:p w:rsidR="007B2E9E" w:rsidRPr="007B2E9E" w:rsidRDefault="007B2E9E" w:rsidP="007B2E9E">
            <w:pPr>
              <w:pStyle w:val="a8"/>
              <w:numPr>
                <w:ilvl w:val="0"/>
                <w:numId w:val="23"/>
              </w:numPr>
              <w:ind w:hanging="720"/>
              <w:rPr>
                <w:b/>
              </w:rPr>
            </w:pPr>
          </w:p>
        </w:tc>
        <w:tc>
          <w:tcPr>
            <w:tcW w:w="1696" w:type="dxa"/>
          </w:tcPr>
          <w:p w:rsidR="007B2E9E" w:rsidRPr="00651818" w:rsidRDefault="007B2E9E" w:rsidP="009C6850">
            <w:pPr>
              <w:jc w:val="both"/>
            </w:pPr>
            <w:r w:rsidRPr="00651818">
              <w:t>Бауэр В.П., профессор,</w:t>
            </w:r>
          </w:p>
          <w:p w:rsidR="007B2E9E" w:rsidRDefault="007B2E9E" w:rsidP="009C6850">
            <w:pPr>
              <w:jc w:val="both"/>
            </w:pPr>
            <w:r w:rsidRPr="00651818">
              <w:t xml:space="preserve">(соавторы И.А. Яковлев, Г.Я. Шахова, П.Г. </w:t>
            </w:r>
            <w:proofErr w:type="spellStart"/>
            <w:r w:rsidRPr="00651818">
              <w:t>Крадинов</w:t>
            </w:r>
            <w:proofErr w:type="spellEnd"/>
            <w:r w:rsidRPr="00651818">
              <w:t xml:space="preserve"> и др.)</w:t>
            </w:r>
          </w:p>
        </w:tc>
        <w:tc>
          <w:tcPr>
            <w:tcW w:w="1465" w:type="dxa"/>
          </w:tcPr>
          <w:p w:rsidR="007B2E9E" w:rsidRDefault="007B2E9E" w:rsidP="009C6850">
            <w:pPr>
              <w:jc w:val="center"/>
            </w:pPr>
            <w:r>
              <w:t>К</w:t>
            </w:r>
            <w:r w:rsidRPr="00A87BD6">
              <w:t>оллективная монография</w:t>
            </w:r>
            <w:r w:rsidRPr="00CE12D4">
              <w:t>/ под редакцией к.э.н. И.А. Яковлева</w:t>
            </w:r>
          </w:p>
        </w:tc>
        <w:tc>
          <w:tcPr>
            <w:tcW w:w="2764" w:type="dxa"/>
          </w:tcPr>
          <w:p w:rsidR="007B2E9E" w:rsidRDefault="007B2E9E" w:rsidP="009C6850">
            <w:r w:rsidRPr="00651818">
              <w:t>Государственное регулирование добычи, производства и обращения драгоценных металлов и драгоценных камней: зарубежный опыт</w:t>
            </w:r>
          </w:p>
        </w:tc>
        <w:tc>
          <w:tcPr>
            <w:tcW w:w="2393" w:type="dxa"/>
          </w:tcPr>
          <w:p w:rsidR="007B2E9E" w:rsidRPr="00527D94" w:rsidRDefault="007B2E9E" w:rsidP="009C6850">
            <w:pPr>
              <w:jc w:val="both"/>
              <w:rPr>
                <w:sz w:val="22"/>
                <w:szCs w:val="22"/>
              </w:rPr>
            </w:pPr>
            <w:r w:rsidRPr="00D015F8">
              <w:t>Москва: Магистр; Инфра-М, 2015.</w:t>
            </w:r>
            <w:r>
              <w:t xml:space="preserve"> – с. 304 </w:t>
            </w:r>
          </w:p>
        </w:tc>
        <w:tc>
          <w:tcPr>
            <w:tcW w:w="1835" w:type="dxa"/>
          </w:tcPr>
          <w:p w:rsidR="007B2E9E" w:rsidRPr="003E1DAB" w:rsidRDefault="007B2E9E" w:rsidP="009C6850">
            <w:pPr>
              <w:jc w:val="center"/>
              <w:rPr>
                <w:u w:val="single"/>
              </w:rPr>
            </w:pPr>
            <w:r w:rsidRPr="003E1DAB">
              <w:rPr>
                <w:u w:val="single"/>
              </w:rPr>
              <w:t>43</w:t>
            </w:r>
            <w:r w:rsidR="00865038">
              <w:rPr>
                <w:u w:val="single"/>
              </w:rPr>
              <w:t xml:space="preserve"> п. </w:t>
            </w:r>
            <w:proofErr w:type="gramStart"/>
            <w:r w:rsidR="00865038">
              <w:rPr>
                <w:u w:val="single"/>
              </w:rPr>
              <w:t>л</w:t>
            </w:r>
            <w:proofErr w:type="gramEnd"/>
            <w:r w:rsidR="00865038">
              <w:rPr>
                <w:u w:val="single"/>
              </w:rPr>
              <w:t>.</w:t>
            </w:r>
          </w:p>
          <w:p w:rsidR="007B2E9E" w:rsidRDefault="007B2E9E" w:rsidP="009C6850">
            <w:pPr>
              <w:jc w:val="center"/>
            </w:pPr>
            <w:r w:rsidRPr="00A87BD6">
              <w:t>0,8</w:t>
            </w:r>
            <w:r w:rsidR="00865038">
              <w:t xml:space="preserve"> п. </w:t>
            </w:r>
            <w:proofErr w:type="gramStart"/>
            <w:r w:rsidR="00865038">
              <w:t>л</w:t>
            </w:r>
            <w:proofErr w:type="gramEnd"/>
            <w:r w:rsidR="00865038">
              <w:t>.</w:t>
            </w:r>
          </w:p>
        </w:tc>
      </w:tr>
      <w:tr w:rsidR="007B2E9E" w:rsidRPr="00793BD9" w:rsidTr="007B2E9E">
        <w:trPr>
          <w:trHeight w:val="477"/>
        </w:trPr>
        <w:tc>
          <w:tcPr>
            <w:tcW w:w="533" w:type="dxa"/>
            <w:vAlign w:val="center"/>
          </w:tcPr>
          <w:p w:rsidR="007B2E9E" w:rsidRPr="007B2E9E" w:rsidRDefault="007B2E9E" w:rsidP="007B2E9E">
            <w:pPr>
              <w:pStyle w:val="a8"/>
              <w:numPr>
                <w:ilvl w:val="0"/>
                <w:numId w:val="23"/>
              </w:numPr>
              <w:ind w:hanging="720"/>
              <w:rPr>
                <w:b/>
              </w:rPr>
            </w:pPr>
          </w:p>
        </w:tc>
        <w:tc>
          <w:tcPr>
            <w:tcW w:w="1696" w:type="dxa"/>
          </w:tcPr>
          <w:p w:rsidR="007B2E9E" w:rsidRDefault="007B2E9E" w:rsidP="009C6850">
            <w:r>
              <w:t xml:space="preserve"> Буров В.Ю. (зав. каф</w:t>
            </w:r>
            <w:proofErr w:type="gramStart"/>
            <w:r>
              <w:t xml:space="preserve">., </w:t>
            </w:r>
            <w:proofErr w:type="gramEnd"/>
            <w:r>
              <w:t xml:space="preserve">доцент) (соавторы Бурова Л.А., </w:t>
            </w:r>
            <w:proofErr w:type="spellStart"/>
            <w:r>
              <w:t>Гонин</w:t>
            </w:r>
            <w:proofErr w:type="spellEnd"/>
            <w:r>
              <w:t xml:space="preserve"> В. Н.)</w:t>
            </w:r>
          </w:p>
          <w:p w:rsidR="007B2E9E" w:rsidRPr="00750672" w:rsidRDefault="007B2E9E" w:rsidP="009C6850"/>
        </w:tc>
        <w:tc>
          <w:tcPr>
            <w:tcW w:w="1465" w:type="dxa"/>
          </w:tcPr>
          <w:p w:rsidR="007B2E9E" w:rsidRDefault="007B2E9E" w:rsidP="009C6850">
            <w:pPr>
              <w:jc w:val="center"/>
            </w:pPr>
            <w:r>
              <w:t>монография</w:t>
            </w:r>
          </w:p>
        </w:tc>
        <w:tc>
          <w:tcPr>
            <w:tcW w:w="2764" w:type="dxa"/>
          </w:tcPr>
          <w:p w:rsidR="007B2E9E" w:rsidRPr="00BA32EE" w:rsidRDefault="007B2E9E" w:rsidP="009C6850">
            <w:pPr>
              <w:rPr>
                <w:bCs/>
                <w:szCs w:val="28"/>
              </w:rPr>
            </w:pPr>
            <w:r>
              <w:t>Уклонение от уплаты налогов как фактор снижения  экономической безопасности  малого  предпринимательства</w:t>
            </w:r>
          </w:p>
        </w:tc>
        <w:tc>
          <w:tcPr>
            <w:tcW w:w="2393" w:type="dxa"/>
          </w:tcPr>
          <w:p w:rsidR="007B2E9E" w:rsidRPr="00B0375C" w:rsidRDefault="007B2E9E" w:rsidP="009C6850">
            <w:pPr>
              <w:jc w:val="both"/>
            </w:pPr>
            <w:r>
              <w:t xml:space="preserve">Чита: Изд-во ЗабГУ. </w:t>
            </w:r>
            <w:r w:rsidRPr="00B0375C">
              <w:t xml:space="preserve">– </w:t>
            </w:r>
            <w:r>
              <w:t>2014. 190 с.</w:t>
            </w:r>
            <w:r>
              <w:tab/>
            </w:r>
          </w:p>
        </w:tc>
        <w:tc>
          <w:tcPr>
            <w:tcW w:w="1835" w:type="dxa"/>
          </w:tcPr>
          <w:p w:rsidR="007B2E9E" w:rsidRPr="005D5390" w:rsidRDefault="007B2E9E" w:rsidP="009C6850">
            <w:pPr>
              <w:jc w:val="center"/>
              <w:rPr>
                <w:u w:val="single"/>
              </w:rPr>
            </w:pPr>
            <w:r w:rsidRPr="005D5390">
              <w:rPr>
                <w:u w:val="single"/>
              </w:rPr>
              <w:t>10,0 п</w:t>
            </w:r>
            <w:proofErr w:type="gramStart"/>
            <w:r w:rsidRPr="005D5390">
              <w:rPr>
                <w:u w:val="single"/>
              </w:rPr>
              <w:t>.л</w:t>
            </w:r>
            <w:proofErr w:type="gramEnd"/>
          </w:p>
          <w:p w:rsidR="007B2E9E" w:rsidRPr="004B318B" w:rsidRDefault="007B2E9E" w:rsidP="009C6850">
            <w:pPr>
              <w:jc w:val="center"/>
            </w:pPr>
            <w:r>
              <w:t>5</w:t>
            </w:r>
            <w:r w:rsidRPr="004B318B">
              <w:t>,</w:t>
            </w:r>
            <w:r>
              <w:t>0</w:t>
            </w:r>
            <w:r w:rsidRPr="004B318B">
              <w:t>п.</w:t>
            </w:r>
            <w:proofErr w:type="gramStart"/>
            <w:r w:rsidRPr="004B318B">
              <w:t>л</w:t>
            </w:r>
            <w:proofErr w:type="gramEnd"/>
            <w:r w:rsidRPr="004B318B">
              <w:t>.</w:t>
            </w:r>
          </w:p>
        </w:tc>
      </w:tr>
      <w:tr w:rsidR="007B2E9E" w:rsidRPr="00793BD9" w:rsidTr="007B2E9E">
        <w:trPr>
          <w:trHeight w:val="477"/>
        </w:trPr>
        <w:tc>
          <w:tcPr>
            <w:tcW w:w="533" w:type="dxa"/>
            <w:vAlign w:val="center"/>
          </w:tcPr>
          <w:p w:rsidR="007B2E9E" w:rsidRPr="007B2E9E" w:rsidRDefault="007B2E9E" w:rsidP="007B2E9E">
            <w:pPr>
              <w:pStyle w:val="a8"/>
              <w:numPr>
                <w:ilvl w:val="0"/>
                <w:numId w:val="23"/>
              </w:numPr>
              <w:ind w:hanging="720"/>
              <w:rPr>
                <w:b/>
              </w:rPr>
            </w:pPr>
          </w:p>
        </w:tc>
        <w:tc>
          <w:tcPr>
            <w:tcW w:w="1696" w:type="dxa"/>
          </w:tcPr>
          <w:p w:rsidR="007B2E9E" w:rsidRPr="00750672" w:rsidRDefault="007B2E9E" w:rsidP="009C6850">
            <w:r>
              <w:t>Буров В.Ю. (зав. каф</w:t>
            </w:r>
            <w:proofErr w:type="gramStart"/>
            <w:r>
              <w:t xml:space="preserve">., </w:t>
            </w:r>
            <w:proofErr w:type="gramEnd"/>
            <w:r>
              <w:t xml:space="preserve">доцент) (соавторы </w:t>
            </w:r>
            <w:proofErr w:type="spellStart"/>
            <w:r>
              <w:t>Сандаков</w:t>
            </w:r>
            <w:proofErr w:type="spellEnd"/>
            <w:r>
              <w:t xml:space="preserve"> С.О., </w:t>
            </w:r>
            <w:proofErr w:type="spellStart"/>
            <w:r>
              <w:t>Потаев</w:t>
            </w:r>
            <w:proofErr w:type="spellEnd"/>
            <w:r>
              <w:t xml:space="preserve"> В.С.)</w:t>
            </w:r>
          </w:p>
        </w:tc>
        <w:tc>
          <w:tcPr>
            <w:tcW w:w="1465" w:type="dxa"/>
          </w:tcPr>
          <w:p w:rsidR="007B2E9E" w:rsidRDefault="007B2E9E" w:rsidP="009C6850">
            <w:pPr>
              <w:jc w:val="center"/>
            </w:pPr>
            <w:r>
              <w:t>монография</w:t>
            </w:r>
          </w:p>
        </w:tc>
        <w:tc>
          <w:tcPr>
            <w:tcW w:w="2764" w:type="dxa"/>
          </w:tcPr>
          <w:p w:rsidR="007B2E9E" w:rsidRPr="00BA32EE" w:rsidRDefault="007B2E9E" w:rsidP="009C6850">
            <w:pPr>
              <w:rPr>
                <w:bCs/>
                <w:szCs w:val="28"/>
              </w:rPr>
            </w:pPr>
            <w:r>
              <w:t>Внутрифирменное предпринимательство на сельскохозяйственных предприятиях</w:t>
            </w:r>
          </w:p>
        </w:tc>
        <w:tc>
          <w:tcPr>
            <w:tcW w:w="2393" w:type="dxa"/>
          </w:tcPr>
          <w:p w:rsidR="007B2E9E" w:rsidRPr="00B0375C" w:rsidRDefault="007B2E9E" w:rsidP="009C6850">
            <w:r w:rsidRPr="00B0375C">
              <w:t xml:space="preserve">Улан-Удэ: Изд-во БГСХА – 2015. </w:t>
            </w:r>
            <w:r>
              <w:t>190 с.</w:t>
            </w:r>
            <w:r>
              <w:tab/>
            </w:r>
          </w:p>
        </w:tc>
        <w:tc>
          <w:tcPr>
            <w:tcW w:w="1835" w:type="dxa"/>
          </w:tcPr>
          <w:p w:rsidR="007B2E9E" w:rsidRPr="005D5390" w:rsidRDefault="007B2E9E" w:rsidP="009C6850">
            <w:pPr>
              <w:jc w:val="center"/>
              <w:rPr>
                <w:u w:val="single"/>
              </w:rPr>
            </w:pPr>
            <w:r w:rsidRPr="005D5390">
              <w:rPr>
                <w:u w:val="single"/>
              </w:rPr>
              <w:t>10,0 п</w:t>
            </w:r>
            <w:proofErr w:type="gramStart"/>
            <w:r w:rsidRPr="005D5390">
              <w:rPr>
                <w:u w:val="single"/>
              </w:rPr>
              <w:t>.л</w:t>
            </w:r>
            <w:proofErr w:type="gramEnd"/>
          </w:p>
          <w:p w:rsidR="007B2E9E" w:rsidRPr="005D13C0" w:rsidRDefault="007B2E9E" w:rsidP="009C6850">
            <w:pPr>
              <w:jc w:val="center"/>
            </w:pPr>
            <w:r>
              <w:t>5</w:t>
            </w:r>
            <w:r w:rsidRPr="004B318B">
              <w:t>,</w:t>
            </w:r>
            <w:r>
              <w:t>0</w:t>
            </w:r>
            <w:r w:rsidRPr="004B318B">
              <w:t>п.</w:t>
            </w:r>
            <w:proofErr w:type="gramStart"/>
            <w:r w:rsidRPr="004B318B">
              <w:t>л</w:t>
            </w:r>
            <w:proofErr w:type="gramEnd"/>
            <w:r w:rsidRPr="004B318B">
              <w:t>.</w:t>
            </w:r>
          </w:p>
        </w:tc>
      </w:tr>
      <w:tr w:rsidR="007B2E9E" w:rsidRPr="00793BD9" w:rsidTr="007B2E9E">
        <w:trPr>
          <w:trHeight w:val="477"/>
        </w:trPr>
        <w:tc>
          <w:tcPr>
            <w:tcW w:w="533" w:type="dxa"/>
            <w:vAlign w:val="center"/>
          </w:tcPr>
          <w:p w:rsidR="007B2E9E" w:rsidRPr="007B2E9E" w:rsidRDefault="007B2E9E" w:rsidP="007B2E9E">
            <w:pPr>
              <w:pStyle w:val="a8"/>
              <w:numPr>
                <w:ilvl w:val="0"/>
                <w:numId w:val="23"/>
              </w:numPr>
              <w:ind w:hanging="720"/>
              <w:rPr>
                <w:b/>
              </w:rPr>
            </w:pPr>
          </w:p>
        </w:tc>
        <w:tc>
          <w:tcPr>
            <w:tcW w:w="1696" w:type="dxa"/>
          </w:tcPr>
          <w:p w:rsidR="007B2E9E" w:rsidRPr="00651818" w:rsidRDefault="007B2E9E" w:rsidP="009C6850">
            <w:r>
              <w:t xml:space="preserve">Бауэр В.П.(профессор) </w:t>
            </w:r>
          </w:p>
          <w:p w:rsidR="007B2E9E" w:rsidRDefault="007B2E9E" w:rsidP="009C6850">
            <w:r w:rsidRPr="00651818">
              <w:t>(</w:t>
            </w:r>
            <w:proofErr w:type="spellStart"/>
            <w:r w:rsidRPr="00651818">
              <w:t>соавторы</w:t>
            </w:r>
            <w:proofErr w:type="gramStart"/>
            <w:r>
              <w:t>:</w:t>
            </w:r>
            <w:r w:rsidRPr="004A5060">
              <w:t>М</w:t>
            </w:r>
            <w:proofErr w:type="gramEnd"/>
            <w:r w:rsidRPr="004A5060">
              <w:t>.Р</w:t>
            </w:r>
            <w:proofErr w:type="spellEnd"/>
            <w:r w:rsidRPr="004A5060">
              <w:t xml:space="preserve">. </w:t>
            </w:r>
            <w:proofErr w:type="spellStart"/>
            <w:r w:rsidRPr="004A5060">
              <w:t>Пинская</w:t>
            </w:r>
            <w:proofErr w:type="spellEnd"/>
            <w:r w:rsidRPr="004A5060">
              <w:t xml:space="preserve">, Н.А. </w:t>
            </w:r>
            <w:proofErr w:type="spellStart"/>
            <w:r w:rsidRPr="004A5060">
              <w:t>Милоголов</w:t>
            </w:r>
            <w:proofErr w:type="spellEnd"/>
            <w:r w:rsidRPr="004A5060">
              <w:t>, Т.А. Логинова и др.</w:t>
            </w:r>
            <w:r w:rsidRPr="00651818">
              <w:t>)</w:t>
            </w:r>
          </w:p>
        </w:tc>
        <w:tc>
          <w:tcPr>
            <w:tcW w:w="1465" w:type="dxa"/>
          </w:tcPr>
          <w:p w:rsidR="007B2E9E" w:rsidRDefault="007B2E9E" w:rsidP="009C6850">
            <w:pPr>
              <w:jc w:val="center"/>
            </w:pPr>
            <w:r>
              <w:t>К</w:t>
            </w:r>
            <w:r w:rsidRPr="00A87BD6">
              <w:t>оллективная монография</w:t>
            </w:r>
            <w:r w:rsidRPr="00CE12D4">
              <w:t xml:space="preserve">/ под редакцией </w:t>
            </w:r>
            <w:r>
              <w:t>д</w:t>
            </w:r>
            <w:r w:rsidRPr="00CE12D4">
              <w:t xml:space="preserve">.э.н. </w:t>
            </w:r>
            <w:r>
              <w:t>М</w:t>
            </w:r>
            <w:r w:rsidRPr="00CE12D4">
              <w:t>.</w:t>
            </w:r>
            <w:r>
              <w:t>Р</w:t>
            </w:r>
            <w:r w:rsidRPr="00CE12D4">
              <w:t xml:space="preserve">. </w:t>
            </w:r>
            <w:proofErr w:type="spellStart"/>
            <w:r>
              <w:t>Пинской</w:t>
            </w:r>
            <w:proofErr w:type="spellEnd"/>
          </w:p>
        </w:tc>
        <w:tc>
          <w:tcPr>
            <w:tcW w:w="2764" w:type="dxa"/>
          </w:tcPr>
          <w:p w:rsidR="007B2E9E" w:rsidRDefault="007B2E9E" w:rsidP="009C6850">
            <w:r w:rsidRPr="004D7C28">
              <w:t>Международное налогообложение: размывание налоговой базы с использованием офшоров.</w:t>
            </w:r>
          </w:p>
        </w:tc>
        <w:tc>
          <w:tcPr>
            <w:tcW w:w="2393" w:type="dxa"/>
          </w:tcPr>
          <w:p w:rsidR="007B2E9E" w:rsidRPr="00527D94" w:rsidRDefault="007B2E9E" w:rsidP="009C6850">
            <w:pPr>
              <w:jc w:val="both"/>
              <w:rPr>
                <w:sz w:val="22"/>
                <w:szCs w:val="22"/>
              </w:rPr>
            </w:pPr>
            <w:r w:rsidRPr="00D015F8">
              <w:t>Москва: Магистр; Инфра-М, 2015.</w:t>
            </w:r>
            <w:r>
              <w:t xml:space="preserve"> – с. 304. </w:t>
            </w:r>
          </w:p>
        </w:tc>
        <w:tc>
          <w:tcPr>
            <w:tcW w:w="1835" w:type="dxa"/>
          </w:tcPr>
          <w:p w:rsidR="007B2E9E" w:rsidRPr="003E1DAB" w:rsidRDefault="007B2E9E" w:rsidP="009C685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12,0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7B2E9E" w:rsidRDefault="007B2E9E" w:rsidP="009C6850">
            <w:pPr>
              <w:jc w:val="center"/>
            </w:pPr>
            <w:r>
              <w:t>1</w:t>
            </w:r>
            <w:r w:rsidRPr="00A87BD6">
              <w:t>,</w:t>
            </w:r>
            <w:r>
              <w:t>5 п.</w:t>
            </w:r>
            <w:proofErr w:type="gramStart"/>
            <w:r>
              <w:t>л</w:t>
            </w:r>
            <w:proofErr w:type="gramEnd"/>
            <w:r>
              <w:t xml:space="preserve">. </w:t>
            </w:r>
          </w:p>
        </w:tc>
      </w:tr>
      <w:tr w:rsidR="00CA35E3" w:rsidRPr="00793BD9" w:rsidTr="007B2E9E">
        <w:trPr>
          <w:trHeight w:val="477"/>
        </w:trPr>
        <w:tc>
          <w:tcPr>
            <w:tcW w:w="533" w:type="dxa"/>
            <w:vAlign w:val="center"/>
          </w:tcPr>
          <w:p w:rsidR="00CA35E3" w:rsidRPr="007B2E9E" w:rsidRDefault="00CA35E3" w:rsidP="007B2E9E">
            <w:pPr>
              <w:pStyle w:val="a8"/>
              <w:numPr>
                <w:ilvl w:val="0"/>
                <w:numId w:val="23"/>
              </w:numPr>
              <w:ind w:hanging="720"/>
              <w:rPr>
                <w:b/>
              </w:rPr>
            </w:pPr>
          </w:p>
        </w:tc>
        <w:tc>
          <w:tcPr>
            <w:tcW w:w="1696" w:type="dxa"/>
          </w:tcPr>
          <w:p w:rsidR="00CA35E3" w:rsidRDefault="00CA35E3" w:rsidP="009C6850">
            <w:r>
              <w:t>Албитова Е.П.</w:t>
            </w:r>
          </w:p>
        </w:tc>
        <w:tc>
          <w:tcPr>
            <w:tcW w:w="1465" w:type="dxa"/>
          </w:tcPr>
          <w:p w:rsidR="00CA35E3" w:rsidRDefault="00CA35E3" w:rsidP="009C6850">
            <w:pPr>
              <w:jc w:val="center"/>
            </w:pPr>
            <w:r>
              <w:t>монография</w:t>
            </w:r>
          </w:p>
        </w:tc>
        <w:tc>
          <w:tcPr>
            <w:tcW w:w="2764" w:type="dxa"/>
          </w:tcPr>
          <w:p w:rsidR="00CA35E3" w:rsidRPr="004D7C28" w:rsidRDefault="00CA35E3" w:rsidP="009C6850">
            <w:r>
              <w:t>Актуальные проблемы социальной адаптации студентов вуза</w:t>
            </w:r>
          </w:p>
        </w:tc>
        <w:tc>
          <w:tcPr>
            <w:tcW w:w="2393" w:type="dxa"/>
          </w:tcPr>
          <w:p w:rsidR="00CA35E3" w:rsidRPr="00D015F8" w:rsidRDefault="00B717D4" w:rsidP="00331C79">
            <w:pPr>
              <w:jc w:val="both"/>
            </w:pPr>
            <w:r w:rsidRPr="00B717D4">
              <w:t xml:space="preserve">Забайкальский государственный университет, </w:t>
            </w:r>
            <w:r w:rsidR="00CA35E3">
              <w:t xml:space="preserve">Чита: ЗабГУ, 2015 г. </w:t>
            </w:r>
            <w:r w:rsidR="00641D83">
              <w:t xml:space="preserve">– с. </w:t>
            </w:r>
            <w:r w:rsidR="00331C79">
              <w:t>235</w:t>
            </w:r>
          </w:p>
        </w:tc>
        <w:tc>
          <w:tcPr>
            <w:tcW w:w="1835" w:type="dxa"/>
          </w:tcPr>
          <w:p w:rsidR="00CA35E3" w:rsidRDefault="00641D83" w:rsidP="009C685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10, 0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641D83" w:rsidRDefault="00641D83" w:rsidP="009C685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10.0 п.л.</w:t>
            </w:r>
          </w:p>
        </w:tc>
      </w:tr>
      <w:tr w:rsidR="007B2E9E" w:rsidRPr="00793BD9" w:rsidTr="007B2E9E">
        <w:trPr>
          <w:trHeight w:val="477"/>
        </w:trPr>
        <w:tc>
          <w:tcPr>
            <w:tcW w:w="10686" w:type="dxa"/>
            <w:gridSpan w:val="6"/>
            <w:vAlign w:val="center"/>
          </w:tcPr>
          <w:p w:rsidR="007B2E9E" w:rsidRPr="007B2E9E" w:rsidRDefault="007B2E9E" w:rsidP="004D5DAA">
            <w:pPr>
              <w:rPr>
                <w:b/>
              </w:rPr>
            </w:pPr>
            <w:r w:rsidRPr="007B2E9E">
              <w:rPr>
                <w:b/>
              </w:rPr>
              <w:t>ИТОГО МОНОГРАФИЙ:</w:t>
            </w:r>
            <w:r w:rsidR="004D5DAA">
              <w:rPr>
                <w:b/>
              </w:rPr>
              <w:t xml:space="preserve"> 5</w:t>
            </w:r>
          </w:p>
        </w:tc>
      </w:tr>
    </w:tbl>
    <w:p w:rsidR="002F0D0D" w:rsidRPr="00117DD4" w:rsidRDefault="002F0D0D" w:rsidP="00A04240">
      <w:pPr>
        <w:widowControl w:val="0"/>
        <w:ind w:firstLine="708"/>
        <w:jc w:val="both"/>
        <w:rPr>
          <w:sz w:val="24"/>
          <w:szCs w:val="24"/>
        </w:rPr>
      </w:pPr>
    </w:p>
    <w:p w:rsidR="00355936" w:rsidRDefault="00355936" w:rsidP="00793BD9">
      <w:pPr>
        <w:widowControl w:val="0"/>
        <w:ind w:firstLine="708"/>
        <w:jc w:val="center"/>
        <w:rPr>
          <w:b/>
          <w:sz w:val="24"/>
          <w:szCs w:val="24"/>
        </w:rPr>
      </w:pPr>
    </w:p>
    <w:p w:rsidR="00355936" w:rsidRDefault="00355936" w:rsidP="00793BD9">
      <w:pPr>
        <w:widowControl w:val="0"/>
        <w:ind w:firstLine="708"/>
        <w:jc w:val="center"/>
        <w:rPr>
          <w:b/>
          <w:sz w:val="24"/>
          <w:szCs w:val="24"/>
        </w:rPr>
      </w:pPr>
    </w:p>
    <w:p w:rsidR="00355936" w:rsidRDefault="00355936" w:rsidP="00793BD9">
      <w:pPr>
        <w:widowControl w:val="0"/>
        <w:ind w:firstLine="708"/>
        <w:jc w:val="center"/>
        <w:rPr>
          <w:b/>
          <w:sz w:val="24"/>
          <w:szCs w:val="24"/>
        </w:rPr>
      </w:pPr>
    </w:p>
    <w:p w:rsidR="00355936" w:rsidRDefault="00355936" w:rsidP="00793BD9">
      <w:pPr>
        <w:widowControl w:val="0"/>
        <w:ind w:firstLine="708"/>
        <w:jc w:val="center"/>
        <w:rPr>
          <w:b/>
          <w:sz w:val="24"/>
          <w:szCs w:val="24"/>
        </w:rPr>
      </w:pPr>
    </w:p>
    <w:p w:rsidR="00355936" w:rsidRDefault="00355936" w:rsidP="00793BD9">
      <w:pPr>
        <w:widowControl w:val="0"/>
        <w:ind w:firstLine="708"/>
        <w:jc w:val="center"/>
        <w:rPr>
          <w:b/>
          <w:sz w:val="24"/>
          <w:szCs w:val="24"/>
        </w:rPr>
      </w:pPr>
    </w:p>
    <w:p w:rsidR="00355936" w:rsidRDefault="00355936" w:rsidP="00793BD9">
      <w:pPr>
        <w:widowControl w:val="0"/>
        <w:ind w:firstLine="708"/>
        <w:jc w:val="center"/>
        <w:rPr>
          <w:b/>
          <w:sz w:val="24"/>
          <w:szCs w:val="24"/>
        </w:rPr>
      </w:pPr>
    </w:p>
    <w:p w:rsidR="00355936" w:rsidRDefault="00355936" w:rsidP="00793BD9">
      <w:pPr>
        <w:widowControl w:val="0"/>
        <w:ind w:firstLine="708"/>
        <w:jc w:val="center"/>
        <w:rPr>
          <w:b/>
          <w:sz w:val="24"/>
          <w:szCs w:val="24"/>
        </w:rPr>
      </w:pPr>
    </w:p>
    <w:p w:rsidR="00355936" w:rsidRDefault="00355936" w:rsidP="00793BD9">
      <w:pPr>
        <w:widowControl w:val="0"/>
        <w:ind w:firstLine="708"/>
        <w:jc w:val="center"/>
        <w:rPr>
          <w:b/>
          <w:sz w:val="24"/>
          <w:szCs w:val="24"/>
        </w:rPr>
      </w:pPr>
    </w:p>
    <w:p w:rsidR="00355936" w:rsidRDefault="00355936" w:rsidP="00793BD9">
      <w:pPr>
        <w:widowControl w:val="0"/>
        <w:ind w:firstLine="708"/>
        <w:jc w:val="center"/>
        <w:rPr>
          <w:b/>
          <w:sz w:val="24"/>
          <w:szCs w:val="24"/>
        </w:rPr>
      </w:pPr>
    </w:p>
    <w:p w:rsidR="00355936" w:rsidRDefault="00355936" w:rsidP="00793BD9">
      <w:pPr>
        <w:widowControl w:val="0"/>
        <w:ind w:firstLine="708"/>
        <w:jc w:val="center"/>
        <w:rPr>
          <w:b/>
          <w:sz w:val="24"/>
          <w:szCs w:val="24"/>
        </w:rPr>
      </w:pPr>
    </w:p>
    <w:p w:rsidR="00793BD9" w:rsidRDefault="00793BD9" w:rsidP="00793BD9">
      <w:pPr>
        <w:widowControl w:val="0"/>
        <w:ind w:firstLine="708"/>
        <w:jc w:val="center"/>
        <w:rPr>
          <w:sz w:val="24"/>
          <w:szCs w:val="24"/>
        </w:rPr>
      </w:pPr>
      <w:r w:rsidRPr="00117DD4">
        <w:rPr>
          <w:b/>
          <w:sz w:val="24"/>
          <w:szCs w:val="24"/>
          <w:lang w:val="en-US"/>
        </w:rPr>
        <w:lastRenderedPageBreak/>
        <w:t>V</w:t>
      </w:r>
      <w:r>
        <w:rPr>
          <w:b/>
          <w:sz w:val="24"/>
          <w:szCs w:val="24"/>
          <w:lang w:val="en-US"/>
        </w:rPr>
        <w:t>I</w:t>
      </w:r>
      <w:r w:rsidRPr="00117DD4">
        <w:rPr>
          <w:b/>
          <w:sz w:val="24"/>
          <w:szCs w:val="24"/>
        </w:rPr>
        <w:t>. ВЫПУСК</w:t>
      </w:r>
      <w:r>
        <w:rPr>
          <w:b/>
          <w:sz w:val="24"/>
          <w:szCs w:val="24"/>
        </w:rPr>
        <w:t>УЧЕБНЫХ ПОСОБИЙ</w:t>
      </w:r>
    </w:p>
    <w:p w:rsidR="00793BD9" w:rsidRDefault="00793BD9" w:rsidP="00B2489D">
      <w:pPr>
        <w:widowControl w:val="0"/>
        <w:ind w:firstLine="708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1709"/>
        <w:gridCol w:w="1870"/>
        <w:gridCol w:w="2536"/>
        <w:gridCol w:w="2342"/>
        <w:gridCol w:w="1190"/>
      </w:tblGrid>
      <w:tr w:rsidR="00D65661" w:rsidRPr="00793BD9" w:rsidTr="00DF78D0">
        <w:trPr>
          <w:trHeight w:val="477"/>
        </w:trPr>
        <w:tc>
          <w:tcPr>
            <w:tcW w:w="526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№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п\</w:t>
            </w:r>
            <w:proofErr w:type="gramStart"/>
            <w:r w:rsidRPr="00793BD9">
              <w:rPr>
                <w:b/>
              </w:rPr>
              <w:t>п</w:t>
            </w:r>
            <w:proofErr w:type="gramEnd"/>
          </w:p>
        </w:tc>
        <w:tc>
          <w:tcPr>
            <w:tcW w:w="1709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Ф.И.О. автора;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из них: докторанты, аспиранты, студенты</w:t>
            </w:r>
          </w:p>
        </w:tc>
        <w:tc>
          <w:tcPr>
            <w:tcW w:w="1870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Вид публикации</w:t>
            </w:r>
          </w:p>
          <w:p w:rsidR="002F0D0D" w:rsidRPr="00793BD9" w:rsidRDefault="002F0D0D" w:rsidP="007B2E9E">
            <w:pPr>
              <w:jc w:val="center"/>
              <w:rPr>
                <w:b/>
              </w:rPr>
            </w:pPr>
            <w:r w:rsidRPr="00793BD9">
              <w:rPr>
                <w:b/>
              </w:rPr>
              <w:t>(</w:t>
            </w:r>
            <w:r w:rsidR="007B2E9E">
              <w:rPr>
                <w:b/>
              </w:rPr>
              <w:t>учебные пособия, методические указания</w:t>
            </w:r>
            <w:r w:rsidRPr="00793BD9">
              <w:rPr>
                <w:b/>
              </w:rPr>
              <w:t>)</w:t>
            </w:r>
          </w:p>
        </w:tc>
        <w:tc>
          <w:tcPr>
            <w:tcW w:w="2536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Название публикации</w:t>
            </w:r>
          </w:p>
        </w:tc>
        <w:tc>
          <w:tcPr>
            <w:tcW w:w="2342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Место опубликования, издательство, год, № выпуска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С. 1-2</w:t>
            </w:r>
          </w:p>
        </w:tc>
        <w:tc>
          <w:tcPr>
            <w:tcW w:w="1190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Объем публикации (число печатных листов)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1 п.л.=23 с., если текст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proofErr w:type="gramStart"/>
            <w:r w:rsidRPr="00793BD9">
              <w:rPr>
                <w:b/>
              </w:rPr>
              <w:t>напечатан</w:t>
            </w:r>
            <w:proofErr w:type="gramEnd"/>
            <w:r w:rsidRPr="00793BD9">
              <w:rPr>
                <w:b/>
              </w:rPr>
              <w:t xml:space="preserve"> через 1,5 интервала,</w:t>
            </w:r>
          </w:p>
        </w:tc>
      </w:tr>
      <w:tr w:rsidR="00D65661" w:rsidRPr="00793BD9" w:rsidTr="00DF78D0">
        <w:trPr>
          <w:trHeight w:val="477"/>
        </w:trPr>
        <w:tc>
          <w:tcPr>
            <w:tcW w:w="526" w:type="dxa"/>
            <w:vAlign w:val="center"/>
          </w:tcPr>
          <w:p w:rsidR="007B2E9E" w:rsidRPr="00D65661" w:rsidRDefault="007B2E9E" w:rsidP="00D65661">
            <w:pPr>
              <w:pStyle w:val="a8"/>
              <w:numPr>
                <w:ilvl w:val="0"/>
                <w:numId w:val="24"/>
              </w:numPr>
              <w:ind w:hanging="720"/>
              <w:rPr>
                <w:b/>
              </w:rPr>
            </w:pPr>
          </w:p>
        </w:tc>
        <w:tc>
          <w:tcPr>
            <w:tcW w:w="1709" w:type="dxa"/>
          </w:tcPr>
          <w:p w:rsidR="007B2E9E" w:rsidRPr="008021A6" w:rsidRDefault="007B2E9E" w:rsidP="009C6850">
            <w:pPr>
              <w:ind w:right="-59"/>
            </w:pPr>
            <w:r w:rsidRPr="008021A6">
              <w:t>Баранова Е.С.</w:t>
            </w:r>
          </w:p>
        </w:tc>
        <w:tc>
          <w:tcPr>
            <w:tcW w:w="1870" w:type="dxa"/>
          </w:tcPr>
          <w:p w:rsidR="007B2E9E" w:rsidRPr="008021A6" w:rsidRDefault="007B2E9E" w:rsidP="009C6850">
            <w:pPr>
              <w:jc w:val="center"/>
            </w:pPr>
            <w:r w:rsidRPr="008021A6">
              <w:t>Учебное пособие</w:t>
            </w:r>
          </w:p>
        </w:tc>
        <w:tc>
          <w:tcPr>
            <w:tcW w:w="2536" w:type="dxa"/>
          </w:tcPr>
          <w:p w:rsidR="007B2E9E" w:rsidRPr="008021A6" w:rsidRDefault="007B2E9E" w:rsidP="009C6850">
            <w:pPr>
              <w:jc w:val="both"/>
              <w:rPr>
                <w:bCs/>
              </w:rPr>
            </w:pPr>
            <w:r w:rsidRPr="008021A6">
              <w:t>Экономика США</w:t>
            </w:r>
          </w:p>
        </w:tc>
        <w:tc>
          <w:tcPr>
            <w:tcW w:w="2342" w:type="dxa"/>
          </w:tcPr>
          <w:p w:rsidR="007B2E9E" w:rsidRPr="008021A6" w:rsidRDefault="007B2E9E" w:rsidP="009C6850">
            <w:pPr>
              <w:jc w:val="both"/>
            </w:pPr>
            <w:r w:rsidRPr="008021A6">
              <w:t xml:space="preserve">Забайкальский государственный университет, Чита ЗабГУ 2015 – с. 207. </w:t>
            </w:r>
          </w:p>
        </w:tc>
        <w:tc>
          <w:tcPr>
            <w:tcW w:w="1190" w:type="dxa"/>
          </w:tcPr>
          <w:p w:rsidR="007B2E9E" w:rsidRPr="008021A6" w:rsidRDefault="007B2E9E" w:rsidP="009C6850">
            <w:pPr>
              <w:jc w:val="center"/>
            </w:pPr>
            <w:r w:rsidRPr="008021A6">
              <w:t>9 п.</w:t>
            </w:r>
            <w:proofErr w:type="gramStart"/>
            <w:r w:rsidRPr="008021A6">
              <w:t>л</w:t>
            </w:r>
            <w:proofErr w:type="gramEnd"/>
            <w:r w:rsidRPr="008021A6">
              <w:t>.</w:t>
            </w:r>
          </w:p>
        </w:tc>
      </w:tr>
      <w:tr w:rsidR="007B2E9E" w:rsidRPr="00793BD9" w:rsidTr="00DF78D0">
        <w:trPr>
          <w:trHeight w:val="477"/>
        </w:trPr>
        <w:tc>
          <w:tcPr>
            <w:tcW w:w="526" w:type="dxa"/>
            <w:vAlign w:val="center"/>
          </w:tcPr>
          <w:p w:rsidR="007B2E9E" w:rsidRPr="00D65661" w:rsidRDefault="007B2E9E" w:rsidP="00D65661">
            <w:pPr>
              <w:pStyle w:val="a8"/>
              <w:numPr>
                <w:ilvl w:val="0"/>
                <w:numId w:val="24"/>
              </w:numPr>
              <w:ind w:hanging="720"/>
              <w:rPr>
                <w:b/>
              </w:rPr>
            </w:pPr>
          </w:p>
        </w:tc>
        <w:tc>
          <w:tcPr>
            <w:tcW w:w="1709" w:type="dxa"/>
          </w:tcPr>
          <w:p w:rsidR="00D65661" w:rsidRPr="008021A6" w:rsidRDefault="007B2E9E" w:rsidP="009C6850">
            <w:pPr>
              <w:ind w:right="-59"/>
            </w:pPr>
            <w:r w:rsidRPr="008021A6">
              <w:t xml:space="preserve">Албитова Е.П., </w:t>
            </w:r>
            <w:r w:rsidR="00D65661" w:rsidRPr="008021A6">
              <w:t xml:space="preserve">Капитонова Н.В., </w:t>
            </w:r>
          </w:p>
          <w:p w:rsidR="007B2E9E" w:rsidRPr="008021A6" w:rsidRDefault="00D65661" w:rsidP="009C6850">
            <w:pPr>
              <w:ind w:right="-59"/>
            </w:pPr>
            <w:r w:rsidRPr="008021A6">
              <w:t>Кислощаев П.А., Тертешникова Н.Д.</w:t>
            </w:r>
          </w:p>
        </w:tc>
        <w:tc>
          <w:tcPr>
            <w:tcW w:w="1870" w:type="dxa"/>
          </w:tcPr>
          <w:p w:rsidR="007B2E9E" w:rsidRPr="008021A6" w:rsidRDefault="00D65661" w:rsidP="009C6850">
            <w:pPr>
              <w:jc w:val="center"/>
            </w:pPr>
            <w:r w:rsidRPr="008021A6">
              <w:t>Учебное пособие</w:t>
            </w:r>
          </w:p>
        </w:tc>
        <w:tc>
          <w:tcPr>
            <w:tcW w:w="2536" w:type="dxa"/>
          </w:tcPr>
          <w:p w:rsidR="007B2E9E" w:rsidRPr="008021A6" w:rsidRDefault="00D65661" w:rsidP="009C6850">
            <w:pPr>
              <w:jc w:val="both"/>
            </w:pPr>
            <w:r w:rsidRPr="008021A6">
              <w:t>Микроэкономика</w:t>
            </w:r>
          </w:p>
        </w:tc>
        <w:tc>
          <w:tcPr>
            <w:tcW w:w="2342" w:type="dxa"/>
          </w:tcPr>
          <w:p w:rsidR="007B2E9E" w:rsidRPr="008021A6" w:rsidRDefault="00D65661" w:rsidP="009C6850">
            <w:pPr>
              <w:jc w:val="both"/>
            </w:pPr>
            <w:r w:rsidRPr="008021A6">
              <w:t>Забайкальский государственный университет, Чита ЗабГУ 2015 – с.156</w:t>
            </w:r>
          </w:p>
        </w:tc>
        <w:tc>
          <w:tcPr>
            <w:tcW w:w="1190" w:type="dxa"/>
          </w:tcPr>
          <w:p w:rsidR="007B2E9E" w:rsidRPr="008021A6" w:rsidRDefault="00D65661" w:rsidP="00B717D4">
            <w:pPr>
              <w:jc w:val="center"/>
            </w:pPr>
            <w:r w:rsidRPr="008021A6">
              <w:t>6,</w:t>
            </w:r>
            <w:r w:rsidR="00B717D4">
              <w:t>5</w:t>
            </w:r>
            <w:r w:rsidRPr="008021A6">
              <w:t>п.</w:t>
            </w:r>
            <w:proofErr w:type="gramStart"/>
            <w:r w:rsidRPr="008021A6">
              <w:t>л</w:t>
            </w:r>
            <w:proofErr w:type="gramEnd"/>
            <w:r w:rsidRPr="008021A6">
              <w:t>.</w:t>
            </w:r>
          </w:p>
        </w:tc>
      </w:tr>
      <w:tr w:rsidR="007B2E9E" w:rsidRPr="00793BD9" w:rsidTr="00DF78D0">
        <w:trPr>
          <w:trHeight w:val="477"/>
        </w:trPr>
        <w:tc>
          <w:tcPr>
            <w:tcW w:w="526" w:type="dxa"/>
            <w:vAlign w:val="center"/>
          </w:tcPr>
          <w:p w:rsidR="007B2E9E" w:rsidRPr="00D65661" w:rsidRDefault="007B2E9E" w:rsidP="00D65661">
            <w:pPr>
              <w:pStyle w:val="a8"/>
              <w:numPr>
                <w:ilvl w:val="0"/>
                <w:numId w:val="24"/>
              </w:numPr>
              <w:ind w:hanging="720"/>
              <w:rPr>
                <w:b/>
              </w:rPr>
            </w:pPr>
          </w:p>
        </w:tc>
        <w:tc>
          <w:tcPr>
            <w:tcW w:w="1709" w:type="dxa"/>
          </w:tcPr>
          <w:p w:rsidR="007B2E9E" w:rsidRPr="008021A6" w:rsidRDefault="007B2E9E" w:rsidP="008021A6">
            <w:r w:rsidRPr="008021A6">
              <w:t>Казаченко Л.Д.</w:t>
            </w:r>
          </w:p>
        </w:tc>
        <w:tc>
          <w:tcPr>
            <w:tcW w:w="1870" w:type="dxa"/>
          </w:tcPr>
          <w:p w:rsidR="007B2E9E" w:rsidRPr="008021A6" w:rsidRDefault="007B2E9E" w:rsidP="008021A6">
            <w:pPr>
              <w:jc w:val="center"/>
            </w:pPr>
            <w:r w:rsidRPr="008021A6">
              <w:t>Методические указания по выполнению самостоятельной работы</w:t>
            </w:r>
          </w:p>
        </w:tc>
        <w:tc>
          <w:tcPr>
            <w:tcW w:w="2536" w:type="dxa"/>
          </w:tcPr>
          <w:p w:rsidR="007B2E9E" w:rsidRPr="008021A6" w:rsidRDefault="007B2E9E" w:rsidP="008021A6">
            <w:pPr>
              <w:shd w:val="clear" w:color="auto" w:fill="FFFFFF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021A6">
              <w:t xml:space="preserve">Методические указания для студентов </w:t>
            </w:r>
          </w:p>
          <w:p w:rsidR="007B2E9E" w:rsidRPr="008021A6" w:rsidRDefault="007B2E9E" w:rsidP="008021A6">
            <w:pPr>
              <w:shd w:val="clear" w:color="auto" w:fill="FFFFFF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021A6">
              <w:rPr>
                <w:color w:val="000000"/>
              </w:rPr>
              <w:t>080100.62</w:t>
            </w:r>
          </w:p>
          <w:p w:rsidR="007B2E9E" w:rsidRPr="008021A6" w:rsidRDefault="007B2E9E" w:rsidP="008021A6">
            <w:pPr>
              <w:shd w:val="clear" w:color="auto" w:fill="FFFFFF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021A6">
              <w:rPr>
                <w:color w:val="000000"/>
              </w:rPr>
              <w:t>(38.03.02) «Экономика»</w:t>
            </w:r>
          </w:p>
          <w:p w:rsidR="007B2E9E" w:rsidRPr="008021A6" w:rsidRDefault="007B2E9E" w:rsidP="008021A6">
            <w:pPr>
              <w:jc w:val="both"/>
            </w:pPr>
            <w:r w:rsidRPr="008021A6">
              <w:rPr>
                <w:color w:val="000000"/>
              </w:rPr>
              <w:t>профилей подготовки «Бухгалтерский учет» «Экономика предприятий и организаций</w:t>
            </w:r>
          </w:p>
        </w:tc>
        <w:tc>
          <w:tcPr>
            <w:tcW w:w="2342" w:type="dxa"/>
          </w:tcPr>
          <w:p w:rsidR="007B2E9E" w:rsidRPr="008021A6" w:rsidRDefault="007B2E9E" w:rsidP="008021A6">
            <w:pPr>
              <w:shd w:val="clear" w:color="auto" w:fill="FFFFFF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021A6">
              <w:t xml:space="preserve">Забайкальский институт железнодорожного транспорта, </w:t>
            </w:r>
            <w:proofErr w:type="spellStart"/>
            <w:r w:rsidRPr="008021A6">
              <w:t>ЗабИЖТ</w:t>
            </w:r>
            <w:proofErr w:type="spellEnd"/>
            <w:r w:rsidRPr="008021A6">
              <w:t xml:space="preserve"> 2015 – с. 23.</w:t>
            </w:r>
          </w:p>
          <w:p w:rsidR="007B2E9E" w:rsidRPr="008021A6" w:rsidRDefault="007B2E9E" w:rsidP="008021A6">
            <w:pPr>
              <w:jc w:val="both"/>
            </w:pPr>
          </w:p>
        </w:tc>
        <w:tc>
          <w:tcPr>
            <w:tcW w:w="1190" w:type="dxa"/>
          </w:tcPr>
          <w:p w:rsidR="007B2E9E" w:rsidRPr="008021A6" w:rsidRDefault="007B2E9E" w:rsidP="008021A6">
            <w:pPr>
              <w:jc w:val="center"/>
            </w:pPr>
            <w:r w:rsidRPr="008021A6">
              <w:t>1 п.</w:t>
            </w:r>
            <w:proofErr w:type="gramStart"/>
            <w:r w:rsidRPr="008021A6">
              <w:t>л</w:t>
            </w:r>
            <w:proofErr w:type="gramEnd"/>
            <w:r w:rsidRPr="008021A6">
              <w:t>.</w:t>
            </w:r>
          </w:p>
        </w:tc>
      </w:tr>
      <w:tr w:rsidR="00865038" w:rsidRPr="00793BD9" w:rsidTr="00DF78D0">
        <w:trPr>
          <w:trHeight w:val="477"/>
        </w:trPr>
        <w:tc>
          <w:tcPr>
            <w:tcW w:w="10173" w:type="dxa"/>
            <w:gridSpan w:val="6"/>
            <w:vAlign w:val="center"/>
          </w:tcPr>
          <w:p w:rsidR="00865038" w:rsidRPr="00865038" w:rsidRDefault="00865038" w:rsidP="00865038">
            <w:pPr>
              <w:rPr>
                <w:b/>
              </w:rPr>
            </w:pPr>
            <w:r w:rsidRPr="00865038">
              <w:rPr>
                <w:b/>
              </w:rPr>
              <w:t>ИТОГО УЧЕБНЫХ ПОСОБИЙ</w:t>
            </w:r>
            <w:r>
              <w:rPr>
                <w:b/>
              </w:rPr>
              <w:t xml:space="preserve">: </w:t>
            </w:r>
            <w:r w:rsidRPr="00865038">
              <w:rPr>
                <w:b/>
              </w:rPr>
              <w:t xml:space="preserve"> 3 </w:t>
            </w:r>
          </w:p>
        </w:tc>
      </w:tr>
    </w:tbl>
    <w:p w:rsidR="00B2489D" w:rsidRPr="00117DD4" w:rsidRDefault="00B2489D" w:rsidP="00952962">
      <w:pPr>
        <w:widowControl w:val="0"/>
        <w:ind w:firstLine="708"/>
        <w:jc w:val="both"/>
        <w:rPr>
          <w:sz w:val="24"/>
          <w:szCs w:val="24"/>
        </w:rPr>
      </w:pPr>
    </w:p>
    <w:p w:rsidR="00793BD9" w:rsidRDefault="00517892" w:rsidP="00952962">
      <w:pPr>
        <w:widowControl w:val="0"/>
        <w:jc w:val="center"/>
        <w:rPr>
          <w:b/>
          <w:sz w:val="24"/>
          <w:szCs w:val="24"/>
        </w:rPr>
      </w:pPr>
      <w:r w:rsidRPr="00117DD4">
        <w:rPr>
          <w:b/>
          <w:sz w:val="24"/>
          <w:szCs w:val="24"/>
          <w:lang w:val="en-US"/>
        </w:rPr>
        <w:t>V</w:t>
      </w:r>
      <w:r w:rsidR="00793BD9" w:rsidRPr="00117DD4">
        <w:rPr>
          <w:b/>
          <w:sz w:val="24"/>
          <w:szCs w:val="24"/>
          <w:lang w:val="en-US"/>
        </w:rPr>
        <w:t>I</w:t>
      </w:r>
      <w:r w:rsidRPr="00117DD4">
        <w:rPr>
          <w:b/>
          <w:sz w:val="24"/>
          <w:szCs w:val="24"/>
          <w:lang w:val="en-US"/>
        </w:rPr>
        <w:t>I</w:t>
      </w:r>
      <w:r w:rsidR="004E405C" w:rsidRPr="00117DD4">
        <w:rPr>
          <w:b/>
          <w:sz w:val="24"/>
          <w:szCs w:val="24"/>
        </w:rPr>
        <w:t>.</w:t>
      </w:r>
      <w:r w:rsidRPr="00117DD4">
        <w:rPr>
          <w:b/>
          <w:sz w:val="24"/>
          <w:szCs w:val="24"/>
        </w:rPr>
        <w:t xml:space="preserve"> СТАТЬИ В ЖУРНАЛАХ</w:t>
      </w:r>
    </w:p>
    <w:p w:rsidR="00793BD9" w:rsidRDefault="00793BD9" w:rsidP="00952962">
      <w:pPr>
        <w:widowControl w:val="0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98"/>
        <w:gridCol w:w="1320"/>
        <w:gridCol w:w="2787"/>
        <w:gridCol w:w="2404"/>
        <w:gridCol w:w="1188"/>
      </w:tblGrid>
      <w:tr w:rsidR="00793BD9" w:rsidRPr="00793BD9" w:rsidTr="00DF78D0">
        <w:trPr>
          <w:trHeight w:val="477"/>
        </w:trPr>
        <w:tc>
          <w:tcPr>
            <w:tcW w:w="534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№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п\</w:t>
            </w:r>
            <w:proofErr w:type="gramStart"/>
            <w:r w:rsidRPr="00793BD9">
              <w:rPr>
                <w:b/>
              </w:rPr>
              <w:t>п</w:t>
            </w:r>
            <w:proofErr w:type="gramEnd"/>
          </w:p>
        </w:tc>
        <w:tc>
          <w:tcPr>
            <w:tcW w:w="1798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Ф.И.О. автора;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из них: докторанты, аспиранты, студенты</w:t>
            </w:r>
          </w:p>
        </w:tc>
        <w:tc>
          <w:tcPr>
            <w:tcW w:w="1320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Вид публикации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 xml:space="preserve">(статья, </w:t>
            </w:r>
            <w:r>
              <w:rPr>
                <w:b/>
              </w:rPr>
              <w:t xml:space="preserve">статья ВАК, </w:t>
            </w:r>
            <w:r w:rsidRPr="00793BD9">
              <w:rPr>
                <w:b/>
              </w:rPr>
              <w:t>тезисы доклад и др.)</w:t>
            </w:r>
          </w:p>
        </w:tc>
        <w:tc>
          <w:tcPr>
            <w:tcW w:w="2787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Название публикации</w:t>
            </w:r>
          </w:p>
        </w:tc>
        <w:tc>
          <w:tcPr>
            <w:tcW w:w="2404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Место опубликования, издательство, год, № выпуска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С. 1-2</w:t>
            </w:r>
          </w:p>
        </w:tc>
        <w:tc>
          <w:tcPr>
            <w:tcW w:w="1188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Объем публикации (число печатных листов)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1 п.л.=23 с., если текст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  <w:proofErr w:type="gramStart"/>
            <w:r w:rsidRPr="00793BD9">
              <w:rPr>
                <w:b/>
              </w:rPr>
              <w:t>напечатан</w:t>
            </w:r>
            <w:proofErr w:type="gramEnd"/>
            <w:r w:rsidRPr="00793BD9">
              <w:rPr>
                <w:b/>
              </w:rPr>
              <w:t xml:space="preserve"> через 1,5 интервала,</w:t>
            </w:r>
          </w:p>
        </w:tc>
      </w:tr>
      <w:tr w:rsidR="00793BD9" w:rsidRPr="00793BD9" w:rsidTr="00DF78D0">
        <w:trPr>
          <w:trHeight w:val="988"/>
        </w:trPr>
        <w:tc>
          <w:tcPr>
            <w:tcW w:w="534" w:type="dxa"/>
          </w:tcPr>
          <w:p w:rsidR="00793BD9" w:rsidRPr="00793BD9" w:rsidRDefault="00793BD9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98" w:type="dxa"/>
          </w:tcPr>
          <w:p w:rsidR="00793BD9" w:rsidRPr="00331C79" w:rsidRDefault="00793BD9" w:rsidP="00793BD9">
            <w:pPr>
              <w:pStyle w:val="a8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331C79">
              <w:rPr>
                <w:rFonts w:eastAsia="Times New Roman"/>
                <w:sz w:val="20"/>
                <w:szCs w:val="20"/>
              </w:rPr>
              <w:t>Буров В.Ю.</w:t>
            </w:r>
          </w:p>
          <w:p w:rsidR="00793BD9" w:rsidRPr="00331C79" w:rsidRDefault="00793BD9" w:rsidP="00793BD9">
            <w:pPr>
              <w:jc w:val="both"/>
            </w:pPr>
          </w:p>
        </w:tc>
        <w:tc>
          <w:tcPr>
            <w:tcW w:w="1320" w:type="dxa"/>
          </w:tcPr>
          <w:p w:rsidR="00793BD9" w:rsidRPr="00331C79" w:rsidRDefault="00793BD9" w:rsidP="00793BD9">
            <w:pPr>
              <w:jc w:val="center"/>
            </w:pPr>
            <w:r w:rsidRPr="00331C79">
              <w:t>статья</w:t>
            </w:r>
          </w:p>
        </w:tc>
        <w:tc>
          <w:tcPr>
            <w:tcW w:w="2787" w:type="dxa"/>
          </w:tcPr>
          <w:p w:rsidR="00793BD9" w:rsidRPr="00331C79" w:rsidRDefault="00793BD9" w:rsidP="00793BD9">
            <w:pPr>
              <w:jc w:val="both"/>
            </w:pPr>
            <w:r w:rsidRPr="00331C79">
              <w:rPr>
                <w:bCs/>
              </w:rPr>
              <w:t>Стратегическое планирование развития приграничных территорий в условиях экономической неопределенности</w:t>
            </w:r>
          </w:p>
        </w:tc>
        <w:tc>
          <w:tcPr>
            <w:tcW w:w="2404" w:type="dxa"/>
          </w:tcPr>
          <w:p w:rsidR="00793BD9" w:rsidRPr="00331C79" w:rsidRDefault="00793BD9" w:rsidP="00793BD9">
            <w:pPr>
              <w:jc w:val="both"/>
            </w:pPr>
            <w:r w:rsidRPr="00331C79">
              <w:t xml:space="preserve">Национальная безопасность: </w:t>
            </w:r>
            <w:proofErr w:type="spellStart"/>
            <w:r w:rsidRPr="00331C79">
              <w:t>Байкальскийсубрегион</w:t>
            </w:r>
            <w:proofErr w:type="spellEnd"/>
            <w:r w:rsidRPr="00331C79">
              <w:t xml:space="preserve"> в XXI веке в условиях глобальных и региональных вызовов: Международная научно-практическая конференция: сб. ст. / </w:t>
            </w:r>
            <w:proofErr w:type="spellStart"/>
            <w:r w:rsidRPr="00331C79">
              <w:t>Забайкал</w:t>
            </w:r>
            <w:proofErr w:type="spellEnd"/>
            <w:r w:rsidRPr="00331C79">
              <w:t xml:space="preserve">. гос. ун-т; отв. ред. Ж.Б. </w:t>
            </w:r>
            <w:proofErr w:type="spellStart"/>
            <w:r w:rsidRPr="00331C79">
              <w:t>Тумунбаярова</w:t>
            </w:r>
            <w:proofErr w:type="spellEnd"/>
            <w:r w:rsidRPr="00331C79">
              <w:t>. – Чита, 2015. – С. 8-20</w:t>
            </w:r>
          </w:p>
        </w:tc>
        <w:tc>
          <w:tcPr>
            <w:tcW w:w="1188" w:type="dxa"/>
          </w:tcPr>
          <w:p w:rsidR="00793BD9" w:rsidRPr="00331C79" w:rsidRDefault="00793BD9" w:rsidP="00793BD9">
            <w:pPr>
              <w:jc w:val="center"/>
            </w:pPr>
            <w:r w:rsidRPr="00331C79">
              <w:t>0,5 п.</w:t>
            </w:r>
            <w:proofErr w:type="gramStart"/>
            <w:r w:rsidRPr="00331C79">
              <w:t>л</w:t>
            </w:r>
            <w:proofErr w:type="gramEnd"/>
            <w:r w:rsidRPr="00331C79">
              <w:t>.</w:t>
            </w:r>
          </w:p>
        </w:tc>
      </w:tr>
      <w:tr w:rsidR="00793BD9" w:rsidRPr="00793BD9" w:rsidTr="00DF78D0">
        <w:trPr>
          <w:trHeight w:val="988"/>
        </w:trPr>
        <w:tc>
          <w:tcPr>
            <w:tcW w:w="534" w:type="dxa"/>
          </w:tcPr>
          <w:p w:rsidR="00793BD9" w:rsidRPr="00793BD9" w:rsidRDefault="00793BD9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98" w:type="dxa"/>
          </w:tcPr>
          <w:p w:rsidR="00793BD9" w:rsidRPr="00331C79" w:rsidRDefault="00793BD9" w:rsidP="00793BD9">
            <w:r w:rsidRPr="00331C79">
              <w:t>Баранов Д.В. (соавторы Баранова Е.С.)</w:t>
            </w:r>
          </w:p>
          <w:p w:rsidR="00793BD9" w:rsidRPr="00331C79" w:rsidRDefault="00793BD9" w:rsidP="00793BD9">
            <w:pPr>
              <w:jc w:val="both"/>
            </w:pPr>
          </w:p>
        </w:tc>
        <w:tc>
          <w:tcPr>
            <w:tcW w:w="1320" w:type="dxa"/>
          </w:tcPr>
          <w:p w:rsidR="00793BD9" w:rsidRPr="00331C79" w:rsidRDefault="00793BD9" w:rsidP="00793BD9">
            <w:pPr>
              <w:jc w:val="center"/>
            </w:pPr>
            <w:r w:rsidRPr="00331C79">
              <w:t>статья</w:t>
            </w:r>
          </w:p>
        </w:tc>
        <w:tc>
          <w:tcPr>
            <w:tcW w:w="2787" w:type="dxa"/>
          </w:tcPr>
          <w:p w:rsidR="00793BD9" w:rsidRPr="00331C79" w:rsidRDefault="00793BD9" w:rsidP="00793BD9">
            <w:pPr>
              <w:jc w:val="both"/>
            </w:pPr>
            <w:r w:rsidRPr="00331C79">
              <w:rPr>
                <w:bCs/>
              </w:rPr>
              <w:t>Алкоголь и проблемы, связанные с утратой  государственной монополии на территории России</w:t>
            </w:r>
          </w:p>
        </w:tc>
        <w:tc>
          <w:tcPr>
            <w:tcW w:w="2404" w:type="dxa"/>
          </w:tcPr>
          <w:p w:rsidR="00793BD9" w:rsidRPr="00331C79" w:rsidRDefault="00793BD9" w:rsidP="00793BD9">
            <w:pPr>
              <w:jc w:val="both"/>
            </w:pPr>
            <w:r w:rsidRPr="00331C79">
              <w:t xml:space="preserve">Национальная безопасность: </w:t>
            </w:r>
            <w:proofErr w:type="spellStart"/>
            <w:r w:rsidRPr="00331C79">
              <w:t>Байкальскийсубрегион</w:t>
            </w:r>
            <w:proofErr w:type="spellEnd"/>
            <w:r w:rsidRPr="00331C79">
              <w:t xml:space="preserve"> в XXI веке в условиях глобальных и региональных вызовов: Международная научно-практическая конференция: сб. ст. / </w:t>
            </w:r>
            <w:proofErr w:type="spellStart"/>
            <w:r w:rsidRPr="00331C79">
              <w:t>Забайкал</w:t>
            </w:r>
            <w:proofErr w:type="spellEnd"/>
            <w:r w:rsidRPr="00331C79">
              <w:t xml:space="preserve">. гос. ун-т; отв. ред. Ж.Б. </w:t>
            </w:r>
            <w:proofErr w:type="spellStart"/>
            <w:r w:rsidRPr="00331C79">
              <w:t>Тумунбаярова</w:t>
            </w:r>
            <w:proofErr w:type="spellEnd"/>
            <w:r w:rsidRPr="00331C79">
              <w:t>. – Чита, 2015. – С. 48-56</w:t>
            </w:r>
          </w:p>
        </w:tc>
        <w:tc>
          <w:tcPr>
            <w:tcW w:w="1188" w:type="dxa"/>
          </w:tcPr>
          <w:p w:rsidR="00793BD9" w:rsidRPr="00331C79" w:rsidRDefault="00793BD9" w:rsidP="00793BD9">
            <w:pPr>
              <w:jc w:val="center"/>
              <w:rPr>
                <w:u w:val="single"/>
              </w:rPr>
            </w:pPr>
            <w:r w:rsidRPr="00331C79">
              <w:rPr>
                <w:u w:val="single"/>
              </w:rPr>
              <w:t>0,34</w:t>
            </w:r>
          </w:p>
          <w:p w:rsidR="00793BD9" w:rsidRPr="00331C79" w:rsidRDefault="00793BD9" w:rsidP="00793BD9">
            <w:pPr>
              <w:jc w:val="center"/>
            </w:pPr>
            <w:r w:rsidRPr="00331C79">
              <w:t>0,17</w:t>
            </w:r>
          </w:p>
        </w:tc>
      </w:tr>
      <w:tr w:rsidR="00793BD9" w:rsidRPr="00793BD9" w:rsidTr="00DF78D0">
        <w:trPr>
          <w:trHeight w:val="988"/>
        </w:trPr>
        <w:tc>
          <w:tcPr>
            <w:tcW w:w="534" w:type="dxa"/>
          </w:tcPr>
          <w:p w:rsidR="00793BD9" w:rsidRPr="00793BD9" w:rsidRDefault="00793BD9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98" w:type="dxa"/>
          </w:tcPr>
          <w:p w:rsidR="00793BD9" w:rsidRPr="00331C79" w:rsidRDefault="00793BD9" w:rsidP="00793BD9">
            <w:pPr>
              <w:ind w:right="-59"/>
            </w:pPr>
            <w:r w:rsidRPr="00331C79">
              <w:t>Баранова Е.С.(соавтор Казаченко Л.Д.)</w:t>
            </w:r>
          </w:p>
          <w:p w:rsidR="00793BD9" w:rsidRPr="00331C79" w:rsidRDefault="00793BD9" w:rsidP="00793BD9">
            <w:pPr>
              <w:jc w:val="both"/>
            </w:pPr>
          </w:p>
        </w:tc>
        <w:tc>
          <w:tcPr>
            <w:tcW w:w="1320" w:type="dxa"/>
          </w:tcPr>
          <w:p w:rsidR="00793BD9" w:rsidRPr="00331C79" w:rsidRDefault="00793BD9" w:rsidP="00793BD9">
            <w:pPr>
              <w:jc w:val="center"/>
            </w:pPr>
            <w:r w:rsidRPr="00331C79">
              <w:t>статья</w:t>
            </w:r>
          </w:p>
        </w:tc>
        <w:tc>
          <w:tcPr>
            <w:tcW w:w="2787" w:type="dxa"/>
          </w:tcPr>
          <w:p w:rsidR="00793BD9" w:rsidRPr="00331C79" w:rsidRDefault="00793BD9" w:rsidP="00793BD9">
            <w:pPr>
              <w:jc w:val="both"/>
            </w:pPr>
            <w:r w:rsidRPr="00331C79">
              <w:rPr>
                <w:bCs/>
              </w:rPr>
              <w:t>Рейтинговые ориентиры развития предпринимательства в России</w:t>
            </w:r>
          </w:p>
        </w:tc>
        <w:tc>
          <w:tcPr>
            <w:tcW w:w="2404" w:type="dxa"/>
          </w:tcPr>
          <w:p w:rsidR="00793BD9" w:rsidRPr="00331C79" w:rsidRDefault="00793BD9" w:rsidP="00793BD9">
            <w:pPr>
              <w:jc w:val="both"/>
            </w:pPr>
            <w:r w:rsidRPr="00331C79">
              <w:t xml:space="preserve">Национальная безопасность: </w:t>
            </w:r>
            <w:proofErr w:type="spellStart"/>
            <w:r w:rsidRPr="00331C79">
              <w:t>Байкальскийсубрегион</w:t>
            </w:r>
            <w:proofErr w:type="spellEnd"/>
            <w:r w:rsidRPr="00331C79">
              <w:t xml:space="preserve"> в XXI веке в условиях глобальных и региональных вызовов: Международная научно-практическая конференция: сб. ст. / </w:t>
            </w:r>
            <w:proofErr w:type="spellStart"/>
            <w:r w:rsidRPr="00331C79">
              <w:t>Забайкал</w:t>
            </w:r>
            <w:proofErr w:type="spellEnd"/>
            <w:r w:rsidRPr="00331C79">
              <w:t xml:space="preserve">. гос. ун-т; отв. ред. Ж.Б. </w:t>
            </w:r>
            <w:proofErr w:type="spellStart"/>
            <w:r w:rsidRPr="00331C79">
              <w:t>Тумунбаярова</w:t>
            </w:r>
            <w:proofErr w:type="spellEnd"/>
            <w:r w:rsidRPr="00331C79">
              <w:t>. – Чита, 2015. – С. 56-60</w:t>
            </w:r>
          </w:p>
        </w:tc>
        <w:tc>
          <w:tcPr>
            <w:tcW w:w="1188" w:type="dxa"/>
          </w:tcPr>
          <w:p w:rsidR="00793BD9" w:rsidRPr="00331C79" w:rsidRDefault="00793BD9" w:rsidP="00793BD9">
            <w:pPr>
              <w:jc w:val="center"/>
              <w:rPr>
                <w:u w:val="single"/>
              </w:rPr>
            </w:pPr>
            <w:r w:rsidRPr="00331C79">
              <w:rPr>
                <w:u w:val="single"/>
              </w:rPr>
              <w:t>0,17</w:t>
            </w:r>
          </w:p>
          <w:p w:rsidR="00793BD9" w:rsidRPr="00331C79" w:rsidRDefault="00793BD9" w:rsidP="00793BD9">
            <w:pPr>
              <w:jc w:val="center"/>
            </w:pPr>
            <w:r w:rsidRPr="00331C79">
              <w:t>0,08</w:t>
            </w:r>
          </w:p>
          <w:p w:rsidR="00793BD9" w:rsidRPr="00331C79" w:rsidRDefault="00793BD9" w:rsidP="00793BD9">
            <w:pPr>
              <w:jc w:val="center"/>
              <w:rPr>
                <w:u w:val="single"/>
              </w:rPr>
            </w:pPr>
          </w:p>
        </w:tc>
      </w:tr>
      <w:tr w:rsidR="00793BD9" w:rsidRPr="00793BD9" w:rsidTr="00DF78D0">
        <w:trPr>
          <w:trHeight w:val="988"/>
        </w:trPr>
        <w:tc>
          <w:tcPr>
            <w:tcW w:w="534" w:type="dxa"/>
          </w:tcPr>
          <w:p w:rsidR="00793BD9" w:rsidRPr="00793BD9" w:rsidRDefault="00793BD9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98" w:type="dxa"/>
          </w:tcPr>
          <w:p w:rsidR="00793BD9" w:rsidRPr="00331C79" w:rsidRDefault="00793BD9" w:rsidP="00793BD9">
            <w:pPr>
              <w:ind w:right="-59"/>
            </w:pPr>
            <w:r w:rsidRPr="00331C79">
              <w:t>Кислощаев П.А.</w:t>
            </w:r>
          </w:p>
          <w:p w:rsidR="00793BD9" w:rsidRPr="00331C79" w:rsidRDefault="00793BD9" w:rsidP="00793BD9">
            <w:pPr>
              <w:ind w:right="-59"/>
            </w:pPr>
          </w:p>
        </w:tc>
        <w:tc>
          <w:tcPr>
            <w:tcW w:w="1320" w:type="dxa"/>
          </w:tcPr>
          <w:p w:rsidR="00793BD9" w:rsidRPr="00331C79" w:rsidRDefault="00793BD9" w:rsidP="00793BD9">
            <w:pPr>
              <w:jc w:val="center"/>
            </w:pPr>
            <w:r w:rsidRPr="00331C79">
              <w:t>статья</w:t>
            </w:r>
          </w:p>
        </w:tc>
        <w:tc>
          <w:tcPr>
            <w:tcW w:w="2787" w:type="dxa"/>
          </w:tcPr>
          <w:p w:rsidR="00793BD9" w:rsidRPr="00331C79" w:rsidRDefault="00793BD9" w:rsidP="00793BD9">
            <w:pPr>
              <w:jc w:val="both"/>
              <w:rPr>
                <w:bCs/>
              </w:rPr>
            </w:pPr>
            <w:r w:rsidRPr="00331C79">
              <w:rPr>
                <w:bCs/>
              </w:rPr>
              <w:t>Факторы обеспечения экономической безопасности в условиях устойчивого развития региональной экономики</w:t>
            </w:r>
          </w:p>
        </w:tc>
        <w:tc>
          <w:tcPr>
            <w:tcW w:w="2404" w:type="dxa"/>
          </w:tcPr>
          <w:p w:rsidR="00793BD9" w:rsidRPr="00331C79" w:rsidRDefault="00793BD9" w:rsidP="00793BD9">
            <w:pPr>
              <w:jc w:val="both"/>
            </w:pPr>
            <w:r w:rsidRPr="00331C79">
              <w:t xml:space="preserve">Национальная безопасность: </w:t>
            </w:r>
            <w:proofErr w:type="spellStart"/>
            <w:r w:rsidRPr="00331C79">
              <w:t>Байкальскийсубрегион</w:t>
            </w:r>
            <w:proofErr w:type="spellEnd"/>
            <w:r w:rsidRPr="00331C79">
              <w:t xml:space="preserve"> в XXI веке в условиях глобальных и региональных вызовов: Международная научно-практическая конференция: сб. ст. / </w:t>
            </w:r>
            <w:proofErr w:type="spellStart"/>
            <w:r w:rsidRPr="00331C79">
              <w:t>Забайкал</w:t>
            </w:r>
            <w:proofErr w:type="spellEnd"/>
            <w:r w:rsidRPr="00331C79">
              <w:t xml:space="preserve">. гос. ун-т; отв. ред. Ж.Б. </w:t>
            </w:r>
            <w:proofErr w:type="spellStart"/>
            <w:r w:rsidRPr="00331C79">
              <w:t>Тумунбаярова</w:t>
            </w:r>
            <w:proofErr w:type="spellEnd"/>
            <w:r w:rsidRPr="00331C79">
              <w:t>. – Чита, 2015. – С. 84-90</w:t>
            </w:r>
          </w:p>
        </w:tc>
        <w:tc>
          <w:tcPr>
            <w:tcW w:w="1188" w:type="dxa"/>
          </w:tcPr>
          <w:p w:rsidR="00793BD9" w:rsidRPr="00331C79" w:rsidRDefault="00793BD9" w:rsidP="00793BD9">
            <w:pPr>
              <w:jc w:val="center"/>
            </w:pPr>
            <w:r w:rsidRPr="00331C79">
              <w:t>0,3 п.</w:t>
            </w:r>
            <w:proofErr w:type="gramStart"/>
            <w:r w:rsidRPr="00331C79">
              <w:t>л</w:t>
            </w:r>
            <w:proofErr w:type="gramEnd"/>
            <w:r w:rsidRPr="00331C79">
              <w:t>.</w:t>
            </w:r>
          </w:p>
        </w:tc>
      </w:tr>
      <w:tr w:rsidR="00793BD9" w:rsidRPr="00793BD9" w:rsidTr="00DF78D0">
        <w:trPr>
          <w:trHeight w:val="988"/>
        </w:trPr>
        <w:tc>
          <w:tcPr>
            <w:tcW w:w="534" w:type="dxa"/>
          </w:tcPr>
          <w:p w:rsidR="00793BD9" w:rsidRPr="00793BD9" w:rsidRDefault="00793BD9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98" w:type="dxa"/>
          </w:tcPr>
          <w:p w:rsidR="00793BD9" w:rsidRPr="00331C79" w:rsidRDefault="00793BD9" w:rsidP="00793BD9">
            <w:pPr>
              <w:jc w:val="both"/>
            </w:pPr>
            <w:r w:rsidRPr="00331C79">
              <w:t>Кислощаев П. А., доцент</w:t>
            </w:r>
          </w:p>
          <w:p w:rsidR="00793BD9" w:rsidRPr="00331C79" w:rsidRDefault="00793BD9" w:rsidP="00793BD9">
            <w:pPr>
              <w:jc w:val="both"/>
            </w:pPr>
            <w:r w:rsidRPr="00331C79">
              <w:t xml:space="preserve">Капитонова Н. В., доцент </w:t>
            </w:r>
          </w:p>
        </w:tc>
        <w:tc>
          <w:tcPr>
            <w:tcW w:w="1320" w:type="dxa"/>
          </w:tcPr>
          <w:p w:rsidR="00793BD9" w:rsidRPr="00331C79" w:rsidRDefault="00793BD9" w:rsidP="00793BD9">
            <w:pPr>
              <w:jc w:val="center"/>
            </w:pPr>
            <w:r w:rsidRPr="00331C79">
              <w:t>статья</w:t>
            </w:r>
          </w:p>
        </w:tc>
        <w:tc>
          <w:tcPr>
            <w:tcW w:w="2787" w:type="dxa"/>
          </w:tcPr>
          <w:p w:rsidR="00793BD9" w:rsidRPr="00331C79" w:rsidRDefault="00793BD9" w:rsidP="00793BD9">
            <w:r w:rsidRPr="00331C79">
              <w:t>Система критериев, показателей и угроз экономической безопасности</w:t>
            </w:r>
          </w:p>
        </w:tc>
        <w:tc>
          <w:tcPr>
            <w:tcW w:w="2404" w:type="dxa"/>
          </w:tcPr>
          <w:p w:rsidR="00793BD9" w:rsidRPr="00331C79" w:rsidRDefault="00793BD9" w:rsidP="00793BD9">
            <w:pPr>
              <w:jc w:val="both"/>
            </w:pPr>
            <w:r w:rsidRPr="00331C79">
              <w:t>Вестник Бурятского государственного университета. Экономика и менеджмент.</w:t>
            </w:r>
          </w:p>
          <w:p w:rsidR="00793BD9" w:rsidRPr="00331C79" w:rsidRDefault="00793BD9" w:rsidP="00793BD9">
            <w:pPr>
              <w:jc w:val="both"/>
            </w:pPr>
            <w:r w:rsidRPr="00331C79">
              <w:t xml:space="preserve"> № 4/2014. – С.12-19.</w:t>
            </w:r>
          </w:p>
        </w:tc>
        <w:tc>
          <w:tcPr>
            <w:tcW w:w="1188" w:type="dxa"/>
          </w:tcPr>
          <w:p w:rsidR="00793BD9" w:rsidRPr="00331C79" w:rsidRDefault="00793BD9" w:rsidP="00793BD9">
            <w:pPr>
              <w:jc w:val="center"/>
              <w:rPr>
                <w:u w:val="single"/>
              </w:rPr>
            </w:pPr>
            <w:r w:rsidRPr="00331C79">
              <w:rPr>
                <w:u w:val="single"/>
              </w:rPr>
              <w:t>0,3</w:t>
            </w:r>
          </w:p>
          <w:p w:rsidR="00793BD9" w:rsidRPr="00331C79" w:rsidRDefault="00793BD9" w:rsidP="00793BD9">
            <w:pPr>
              <w:jc w:val="center"/>
            </w:pPr>
            <w:r w:rsidRPr="00331C79">
              <w:t xml:space="preserve">0,15 </w:t>
            </w:r>
          </w:p>
        </w:tc>
      </w:tr>
      <w:tr w:rsidR="00921C45" w:rsidRPr="00793BD9" w:rsidTr="00DF78D0">
        <w:trPr>
          <w:trHeight w:val="988"/>
        </w:trPr>
        <w:tc>
          <w:tcPr>
            <w:tcW w:w="534" w:type="dxa"/>
          </w:tcPr>
          <w:p w:rsidR="00921C45" w:rsidRPr="00793BD9" w:rsidRDefault="00921C45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98" w:type="dxa"/>
          </w:tcPr>
          <w:p w:rsidR="00921C45" w:rsidRPr="00331C79" w:rsidRDefault="00921C45" w:rsidP="009C6850">
            <w:proofErr w:type="spellStart"/>
            <w:r w:rsidRPr="00331C79">
              <w:t>Помулев</w:t>
            </w:r>
            <w:proofErr w:type="spellEnd"/>
            <w:r w:rsidRPr="00331C79">
              <w:t xml:space="preserve"> А.А. (доцент)</w:t>
            </w:r>
          </w:p>
        </w:tc>
        <w:tc>
          <w:tcPr>
            <w:tcW w:w="1320" w:type="dxa"/>
          </w:tcPr>
          <w:p w:rsidR="00921C45" w:rsidRPr="00331C79" w:rsidRDefault="00921C45" w:rsidP="009C6850">
            <w:pPr>
              <w:jc w:val="center"/>
              <w:rPr>
                <w:iCs/>
              </w:rPr>
            </w:pPr>
            <w:r w:rsidRPr="00331C79">
              <w:rPr>
                <w:iCs/>
              </w:rPr>
              <w:t>статья</w:t>
            </w:r>
          </w:p>
        </w:tc>
        <w:tc>
          <w:tcPr>
            <w:tcW w:w="2787" w:type="dxa"/>
          </w:tcPr>
          <w:p w:rsidR="00921C45" w:rsidRPr="00331C79" w:rsidRDefault="00921C45" w:rsidP="009C6850">
            <w:pPr>
              <w:jc w:val="both"/>
              <w:rPr>
                <w:iCs/>
              </w:rPr>
            </w:pPr>
            <w:r w:rsidRPr="00331C79">
              <w:rPr>
                <w:iCs/>
              </w:rPr>
              <w:t>Определение ликвидности объектов недвижимости</w:t>
            </w:r>
          </w:p>
          <w:p w:rsidR="00921C45" w:rsidRPr="00331C79" w:rsidRDefault="00921C45" w:rsidP="009C6850">
            <w:pPr>
              <w:jc w:val="both"/>
              <w:rPr>
                <w:iCs/>
              </w:rPr>
            </w:pPr>
          </w:p>
        </w:tc>
        <w:tc>
          <w:tcPr>
            <w:tcW w:w="2404" w:type="dxa"/>
          </w:tcPr>
          <w:p w:rsidR="00921C45" w:rsidRPr="00331C79" w:rsidRDefault="00921C45" w:rsidP="009C6850">
            <w:pPr>
              <w:jc w:val="both"/>
            </w:pPr>
            <w:r w:rsidRPr="00331C79">
              <w:rPr>
                <w:iCs/>
              </w:rPr>
              <w:t xml:space="preserve">Управление экономическими системами: стратегия, планирование развития региона Сборник статей международной научно практической конференции /Забайкальский государственный университет. – Чита: ЗабГУ, 2015. – 212 с. </w:t>
            </w:r>
          </w:p>
        </w:tc>
        <w:tc>
          <w:tcPr>
            <w:tcW w:w="1188" w:type="dxa"/>
          </w:tcPr>
          <w:p w:rsidR="00921C45" w:rsidRPr="00331C79" w:rsidRDefault="00921C45" w:rsidP="009C6850">
            <w:pPr>
              <w:jc w:val="center"/>
            </w:pPr>
            <w:r w:rsidRPr="00331C79">
              <w:t>0,3 п.</w:t>
            </w:r>
            <w:proofErr w:type="gramStart"/>
            <w:r w:rsidRPr="00331C79">
              <w:t>л</w:t>
            </w:r>
            <w:proofErr w:type="gramEnd"/>
            <w:r w:rsidRPr="00331C79">
              <w:t>.</w:t>
            </w:r>
          </w:p>
        </w:tc>
      </w:tr>
      <w:tr w:rsidR="00921C45" w:rsidRPr="00793BD9" w:rsidTr="00DF78D0">
        <w:trPr>
          <w:trHeight w:val="988"/>
        </w:trPr>
        <w:tc>
          <w:tcPr>
            <w:tcW w:w="534" w:type="dxa"/>
          </w:tcPr>
          <w:p w:rsidR="00921C45" w:rsidRPr="00793BD9" w:rsidRDefault="00921C45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98" w:type="dxa"/>
          </w:tcPr>
          <w:p w:rsidR="00921C45" w:rsidRPr="00331C79" w:rsidRDefault="00921C45" w:rsidP="009C6850">
            <w:proofErr w:type="spellStart"/>
            <w:r w:rsidRPr="00331C79">
              <w:t>Помулева</w:t>
            </w:r>
            <w:proofErr w:type="spellEnd"/>
            <w:r w:rsidRPr="00331C79">
              <w:t xml:space="preserve"> Н.С. (доцент)</w:t>
            </w:r>
          </w:p>
        </w:tc>
        <w:tc>
          <w:tcPr>
            <w:tcW w:w="1320" w:type="dxa"/>
          </w:tcPr>
          <w:p w:rsidR="00921C45" w:rsidRPr="00331C79" w:rsidRDefault="00921C45" w:rsidP="009C6850">
            <w:pPr>
              <w:jc w:val="center"/>
              <w:rPr>
                <w:iCs/>
              </w:rPr>
            </w:pPr>
            <w:r w:rsidRPr="00331C79">
              <w:rPr>
                <w:iCs/>
              </w:rPr>
              <w:t>статья</w:t>
            </w:r>
          </w:p>
        </w:tc>
        <w:tc>
          <w:tcPr>
            <w:tcW w:w="2787" w:type="dxa"/>
          </w:tcPr>
          <w:p w:rsidR="00921C45" w:rsidRPr="00331C79" w:rsidRDefault="00921C45" w:rsidP="009C6850">
            <w:pPr>
              <w:jc w:val="both"/>
              <w:rPr>
                <w:iCs/>
              </w:rPr>
            </w:pPr>
            <w:r w:rsidRPr="00331C79">
              <w:rPr>
                <w:iCs/>
              </w:rPr>
              <w:t>Определение ликвидности объектов недвижимости</w:t>
            </w:r>
          </w:p>
          <w:p w:rsidR="00921C45" w:rsidRPr="00331C79" w:rsidRDefault="00921C45" w:rsidP="009C6850">
            <w:pPr>
              <w:jc w:val="both"/>
              <w:rPr>
                <w:iCs/>
              </w:rPr>
            </w:pPr>
          </w:p>
        </w:tc>
        <w:tc>
          <w:tcPr>
            <w:tcW w:w="2404" w:type="dxa"/>
          </w:tcPr>
          <w:p w:rsidR="00921C45" w:rsidRPr="00331C79" w:rsidRDefault="00921C45" w:rsidP="009C6850">
            <w:pPr>
              <w:jc w:val="both"/>
            </w:pPr>
            <w:r w:rsidRPr="00331C79">
              <w:rPr>
                <w:iCs/>
              </w:rPr>
              <w:t xml:space="preserve">Управление экономическими системами: стратегия, планирование развития региона Сборник статей международной научно практической конференции /Забайкальский </w:t>
            </w:r>
            <w:r w:rsidRPr="00331C79">
              <w:rPr>
                <w:iCs/>
              </w:rPr>
              <w:lastRenderedPageBreak/>
              <w:t xml:space="preserve">государственный университет. – Чита: ЗабГУ, 2015. – 212 с. </w:t>
            </w:r>
          </w:p>
        </w:tc>
        <w:tc>
          <w:tcPr>
            <w:tcW w:w="1188" w:type="dxa"/>
          </w:tcPr>
          <w:p w:rsidR="00921C45" w:rsidRPr="00331C79" w:rsidRDefault="00921C45" w:rsidP="009C6850">
            <w:pPr>
              <w:jc w:val="center"/>
            </w:pPr>
            <w:r w:rsidRPr="00331C79">
              <w:lastRenderedPageBreak/>
              <w:t>0,3 п.</w:t>
            </w:r>
            <w:proofErr w:type="gramStart"/>
            <w:r w:rsidRPr="00331C79">
              <w:t>л</w:t>
            </w:r>
            <w:proofErr w:type="gramEnd"/>
            <w:r w:rsidRPr="00331C79">
              <w:t>.</w:t>
            </w:r>
          </w:p>
        </w:tc>
      </w:tr>
      <w:tr w:rsidR="00921C45" w:rsidRPr="00793BD9" w:rsidTr="00DF78D0">
        <w:trPr>
          <w:trHeight w:val="988"/>
        </w:trPr>
        <w:tc>
          <w:tcPr>
            <w:tcW w:w="534" w:type="dxa"/>
          </w:tcPr>
          <w:p w:rsidR="00921C45" w:rsidRPr="00793BD9" w:rsidRDefault="00921C45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98" w:type="dxa"/>
          </w:tcPr>
          <w:p w:rsidR="00921C45" w:rsidRPr="00331C79" w:rsidRDefault="00921C45" w:rsidP="009C6850">
            <w:pPr>
              <w:pStyle w:val="a8"/>
              <w:ind w:left="0"/>
              <w:rPr>
                <w:sz w:val="20"/>
                <w:szCs w:val="20"/>
              </w:rPr>
            </w:pPr>
            <w:r w:rsidRPr="00331C79">
              <w:rPr>
                <w:sz w:val="20"/>
                <w:szCs w:val="20"/>
              </w:rPr>
              <w:t>Щеглова С.А. (доцент)</w:t>
            </w:r>
          </w:p>
          <w:p w:rsidR="00921C45" w:rsidRPr="00331C79" w:rsidRDefault="00921C45" w:rsidP="009C6850">
            <w:pPr>
              <w:pStyle w:val="a8"/>
              <w:ind w:left="0"/>
              <w:rPr>
                <w:sz w:val="20"/>
                <w:szCs w:val="20"/>
              </w:rPr>
            </w:pPr>
            <w:r w:rsidRPr="00331C79">
              <w:rPr>
                <w:sz w:val="20"/>
                <w:szCs w:val="20"/>
              </w:rPr>
              <w:t>(соавтор Фатьянов А.В.)</w:t>
            </w:r>
          </w:p>
          <w:p w:rsidR="00921C45" w:rsidRPr="00331C79" w:rsidRDefault="00921C45" w:rsidP="009C6850"/>
        </w:tc>
        <w:tc>
          <w:tcPr>
            <w:tcW w:w="1320" w:type="dxa"/>
          </w:tcPr>
          <w:p w:rsidR="00921C45" w:rsidRPr="00331C79" w:rsidRDefault="00921C45" w:rsidP="009C6850">
            <w:pPr>
              <w:jc w:val="center"/>
            </w:pPr>
            <w:r w:rsidRPr="00331C79">
              <w:t>статья</w:t>
            </w:r>
          </w:p>
        </w:tc>
        <w:tc>
          <w:tcPr>
            <w:tcW w:w="2787" w:type="dxa"/>
          </w:tcPr>
          <w:p w:rsidR="00921C45" w:rsidRPr="00331C79" w:rsidRDefault="00921C45" w:rsidP="009C6850">
            <w:r w:rsidRPr="00331C79">
              <w:t>Роль электрохимических процессов на поверхности халькопирита в водных растворах едкого натра</w:t>
            </w:r>
          </w:p>
        </w:tc>
        <w:tc>
          <w:tcPr>
            <w:tcW w:w="2404" w:type="dxa"/>
          </w:tcPr>
          <w:p w:rsidR="00921C45" w:rsidRPr="00331C79" w:rsidRDefault="00921C45" w:rsidP="009C6850">
            <w:pPr>
              <w:jc w:val="both"/>
            </w:pPr>
            <w:r w:rsidRPr="00331C79">
              <w:t xml:space="preserve">Вестник Забайкальского государственного университета (Вестник ЗабГУ) № 3 (118). – Чита: ЗабГУ, 2015. – </w:t>
            </w:r>
            <w:r w:rsidRPr="00331C79">
              <w:rPr>
                <w:lang w:val="en-US"/>
              </w:rPr>
              <w:t>C</w:t>
            </w:r>
            <w:r w:rsidRPr="00331C79">
              <w:t>. 78-84.</w:t>
            </w:r>
          </w:p>
        </w:tc>
        <w:tc>
          <w:tcPr>
            <w:tcW w:w="1188" w:type="dxa"/>
          </w:tcPr>
          <w:p w:rsidR="00921C45" w:rsidRPr="00331C79" w:rsidRDefault="00921C45" w:rsidP="009C6850">
            <w:pPr>
              <w:ind w:left="-57" w:right="-57"/>
              <w:jc w:val="center"/>
            </w:pPr>
            <w:r w:rsidRPr="00331C79">
              <w:rPr>
                <w:u w:val="single"/>
              </w:rPr>
              <w:t>0,44 п.</w:t>
            </w:r>
            <w:proofErr w:type="gramStart"/>
            <w:r w:rsidRPr="00331C79">
              <w:rPr>
                <w:u w:val="single"/>
              </w:rPr>
              <w:t>л</w:t>
            </w:r>
            <w:proofErr w:type="gramEnd"/>
            <w:r w:rsidRPr="00331C79">
              <w:rPr>
                <w:u w:val="single"/>
              </w:rPr>
              <w:t>.</w:t>
            </w:r>
          </w:p>
          <w:p w:rsidR="00921C45" w:rsidRPr="00331C79" w:rsidRDefault="00921C45" w:rsidP="009C6850">
            <w:pPr>
              <w:ind w:left="-57" w:right="-57"/>
              <w:jc w:val="center"/>
              <w:rPr>
                <w:u w:val="single"/>
              </w:rPr>
            </w:pPr>
            <w:r w:rsidRPr="00331C79">
              <w:t>0,22 п.</w:t>
            </w:r>
            <w:proofErr w:type="gramStart"/>
            <w:r w:rsidRPr="00331C79">
              <w:t>л</w:t>
            </w:r>
            <w:proofErr w:type="gramEnd"/>
            <w:r w:rsidRPr="00331C79">
              <w:t>.</w:t>
            </w:r>
          </w:p>
        </w:tc>
      </w:tr>
      <w:tr w:rsidR="00921C45" w:rsidRPr="00793BD9" w:rsidTr="00DF78D0">
        <w:trPr>
          <w:trHeight w:val="988"/>
        </w:trPr>
        <w:tc>
          <w:tcPr>
            <w:tcW w:w="534" w:type="dxa"/>
          </w:tcPr>
          <w:p w:rsidR="00921C45" w:rsidRPr="00793BD9" w:rsidRDefault="00921C45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98" w:type="dxa"/>
          </w:tcPr>
          <w:p w:rsidR="008021A6" w:rsidRPr="00331C79" w:rsidRDefault="00921C45" w:rsidP="009C6850">
            <w:pPr>
              <w:pStyle w:val="a8"/>
              <w:ind w:left="0"/>
              <w:rPr>
                <w:sz w:val="20"/>
                <w:szCs w:val="20"/>
              </w:rPr>
            </w:pPr>
            <w:proofErr w:type="gramStart"/>
            <w:r w:rsidRPr="00331C79">
              <w:rPr>
                <w:sz w:val="20"/>
                <w:szCs w:val="20"/>
              </w:rPr>
              <w:t xml:space="preserve">Щеглова С.А. (доцент) (соавторы </w:t>
            </w:r>
            <w:proofErr w:type="gramEnd"/>
          </w:p>
          <w:p w:rsidR="00921C45" w:rsidRPr="00331C79" w:rsidRDefault="00921C45" w:rsidP="009C6850">
            <w:pPr>
              <w:pStyle w:val="a8"/>
              <w:ind w:left="0"/>
              <w:rPr>
                <w:sz w:val="20"/>
                <w:szCs w:val="20"/>
              </w:rPr>
            </w:pPr>
            <w:proofErr w:type="spellStart"/>
            <w:r w:rsidRPr="00331C79">
              <w:rPr>
                <w:sz w:val="20"/>
                <w:szCs w:val="20"/>
              </w:rPr>
              <w:t>Цыков</w:t>
            </w:r>
            <w:proofErr w:type="spellEnd"/>
            <w:r w:rsidRPr="00331C79">
              <w:rPr>
                <w:sz w:val="20"/>
                <w:szCs w:val="20"/>
              </w:rPr>
              <w:t xml:space="preserve"> Р.А., Шамсутдинова А.Р.)</w:t>
            </w:r>
          </w:p>
          <w:p w:rsidR="00921C45" w:rsidRPr="00331C79" w:rsidRDefault="00921C45" w:rsidP="009C6850"/>
        </w:tc>
        <w:tc>
          <w:tcPr>
            <w:tcW w:w="1320" w:type="dxa"/>
          </w:tcPr>
          <w:p w:rsidR="00921C45" w:rsidRPr="00331C79" w:rsidRDefault="00921C45" w:rsidP="009C6850">
            <w:pPr>
              <w:jc w:val="center"/>
            </w:pPr>
            <w:r w:rsidRPr="00331C79">
              <w:t>статья</w:t>
            </w:r>
          </w:p>
        </w:tc>
        <w:tc>
          <w:tcPr>
            <w:tcW w:w="2787" w:type="dxa"/>
          </w:tcPr>
          <w:p w:rsidR="00921C45" w:rsidRPr="00331C79" w:rsidRDefault="00921C45" w:rsidP="009C6850">
            <w:r w:rsidRPr="00331C79">
              <w:t>Проблемы миграции населения Забайкальского края</w:t>
            </w:r>
          </w:p>
        </w:tc>
        <w:tc>
          <w:tcPr>
            <w:tcW w:w="2404" w:type="dxa"/>
          </w:tcPr>
          <w:p w:rsidR="00921C45" w:rsidRPr="00331C79" w:rsidRDefault="00921C45" w:rsidP="009C6850">
            <w:pPr>
              <w:jc w:val="both"/>
            </w:pPr>
            <w:r w:rsidRPr="00331C79">
              <w:t xml:space="preserve">Вестник-экономист </w:t>
            </w:r>
            <w:proofErr w:type="spellStart"/>
            <w:r w:rsidRPr="00331C79">
              <w:t>ЗабГУ</w:t>
            </w:r>
            <w:proofErr w:type="spellEnd"/>
            <w:r w:rsidRPr="00331C79">
              <w:t xml:space="preserve"> (электронный научный журнал, </w:t>
            </w:r>
            <w:r w:rsidRPr="00331C79">
              <w:rPr>
                <w:lang w:val="en-US"/>
              </w:rPr>
              <w:t>http</w:t>
            </w:r>
            <w:r w:rsidRPr="00331C79">
              <w:t>://</w:t>
            </w:r>
            <w:proofErr w:type="spellStart"/>
            <w:r w:rsidRPr="00331C79">
              <w:rPr>
                <w:lang w:val="en-US"/>
              </w:rPr>
              <w:t>vseup</w:t>
            </w:r>
            <w:proofErr w:type="spellEnd"/>
            <w:r w:rsidRPr="00331C79">
              <w:t>.</w:t>
            </w:r>
            <w:proofErr w:type="spellStart"/>
            <w:r w:rsidRPr="00331C79">
              <w:rPr>
                <w:lang w:val="en-US"/>
              </w:rPr>
              <w:t>ru</w:t>
            </w:r>
            <w:proofErr w:type="spellEnd"/>
            <w:r w:rsidRPr="00331C79">
              <w:t>), №10, 2015. – 9 с.</w:t>
            </w:r>
          </w:p>
        </w:tc>
        <w:tc>
          <w:tcPr>
            <w:tcW w:w="1188" w:type="dxa"/>
          </w:tcPr>
          <w:p w:rsidR="00921C45" w:rsidRPr="00331C79" w:rsidRDefault="00921C45" w:rsidP="009C6850">
            <w:pPr>
              <w:ind w:left="-57" w:right="-57"/>
              <w:jc w:val="center"/>
              <w:rPr>
                <w:u w:val="single"/>
              </w:rPr>
            </w:pPr>
            <w:r w:rsidRPr="00331C79">
              <w:rPr>
                <w:u w:val="single"/>
              </w:rPr>
              <w:t>0,56 п.</w:t>
            </w:r>
            <w:proofErr w:type="gramStart"/>
            <w:r w:rsidRPr="00331C79">
              <w:rPr>
                <w:u w:val="single"/>
              </w:rPr>
              <w:t>л</w:t>
            </w:r>
            <w:proofErr w:type="gramEnd"/>
            <w:r w:rsidRPr="00331C79">
              <w:rPr>
                <w:u w:val="single"/>
              </w:rPr>
              <w:t>.</w:t>
            </w:r>
          </w:p>
          <w:p w:rsidR="00921C45" w:rsidRPr="00331C79" w:rsidRDefault="00921C45" w:rsidP="009C6850">
            <w:pPr>
              <w:jc w:val="center"/>
            </w:pPr>
            <w:r w:rsidRPr="00331C79">
              <w:t>0,28 п.</w:t>
            </w:r>
            <w:proofErr w:type="gramStart"/>
            <w:r w:rsidRPr="00331C79">
              <w:t>л</w:t>
            </w:r>
            <w:proofErr w:type="gramEnd"/>
            <w:r w:rsidRPr="00331C79">
              <w:t>.</w:t>
            </w:r>
          </w:p>
        </w:tc>
      </w:tr>
      <w:tr w:rsidR="00921C45" w:rsidRPr="00793BD9" w:rsidTr="00DF78D0">
        <w:trPr>
          <w:trHeight w:val="988"/>
        </w:trPr>
        <w:tc>
          <w:tcPr>
            <w:tcW w:w="534" w:type="dxa"/>
          </w:tcPr>
          <w:p w:rsidR="00921C45" w:rsidRPr="00793BD9" w:rsidRDefault="00921C45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98" w:type="dxa"/>
          </w:tcPr>
          <w:p w:rsidR="00921C45" w:rsidRPr="00331C79" w:rsidRDefault="00921C45" w:rsidP="009C6850">
            <w:pPr>
              <w:pStyle w:val="a8"/>
              <w:ind w:left="0"/>
              <w:rPr>
                <w:sz w:val="20"/>
                <w:szCs w:val="20"/>
              </w:rPr>
            </w:pPr>
            <w:r w:rsidRPr="00331C79">
              <w:rPr>
                <w:sz w:val="20"/>
                <w:szCs w:val="20"/>
              </w:rPr>
              <w:t>Щеглова С.А. (доцент) (соавтор Фатьянов А.В.)</w:t>
            </w:r>
          </w:p>
          <w:p w:rsidR="00921C45" w:rsidRPr="00331C79" w:rsidRDefault="00921C45" w:rsidP="009C6850"/>
        </w:tc>
        <w:tc>
          <w:tcPr>
            <w:tcW w:w="1320" w:type="dxa"/>
          </w:tcPr>
          <w:p w:rsidR="00921C45" w:rsidRPr="00331C79" w:rsidRDefault="00921C45" w:rsidP="009C6850">
            <w:pPr>
              <w:jc w:val="center"/>
            </w:pPr>
            <w:r w:rsidRPr="00331C79">
              <w:t>статья</w:t>
            </w:r>
          </w:p>
        </w:tc>
        <w:tc>
          <w:tcPr>
            <w:tcW w:w="2787" w:type="dxa"/>
          </w:tcPr>
          <w:p w:rsidR="00921C45" w:rsidRPr="00331C79" w:rsidRDefault="00921C45" w:rsidP="009C6850">
            <w:r w:rsidRPr="00331C79">
              <w:t>Термодинамический анализ состояния поверхности медных минералов в процессе их контакта с жидкой фазой</w:t>
            </w:r>
          </w:p>
        </w:tc>
        <w:tc>
          <w:tcPr>
            <w:tcW w:w="2404" w:type="dxa"/>
          </w:tcPr>
          <w:p w:rsidR="00921C45" w:rsidRPr="00331C79" w:rsidRDefault="00921C45" w:rsidP="009C6850">
            <w:pPr>
              <w:jc w:val="both"/>
            </w:pPr>
            <w:r w:rsidRPr="00331C79">
              <w:t xml:space="preserve">Вестник Забайкальского государственного университета (Вестник ЗабГУ) № 4 (119). – Чита: ЗабГУ, 2015. </w:t>
            </w:r>
          </w:p>
        </w:tc>
        <w:tc>
          <w:tcPr>
            <w:tcW w:w="1188" w:type="dxa"/>
          </w:tcPr>
          <w:p w:rsidR="00921C45" w:rsidRPr="00331C79" w:rsidRDefault="00921C45" w:rsidP="009C6850">
            <w:pPr>
              <w:ind w:left="-57" w:right="-57"/>
              <w:jc w:val="center"/>
              <w:rPr>
                <w:u w:val="single"/>
              </w:rPr>
            </w:pPr>
            <w:r w:rsidRPr="00331C79">
              <w:rPr>
                <w:u w:val="single"/>
              </w:rPr>
              <w:t>0,44 п.</w:t>
            </w:r>
            <w:proofErr w:type="gramStart"/>
            <w:r w:rsidRPr="00331C79">
              <w:rPr>
                <w:u w:val="single"/>
              </w:rPr>
              <w:t>л</w:t>
            </w:r>
            <w:proofErr w:type="gramEnd"/>
            <w:r w:rsidRPr="00331C79">
              <w:rPr>
                <w:u w:val="single"/>
              </w:rPr>
              <w:t>.</w:t>
            </w:r>
          </w:p>
          <w:p w:rsidR="00921C45" w:rsidRPr="00331C79" w:rsidRDefault="00921C45" w:rsidP="009C6850">
            <w:pPr>
              <w:ind w:left="-57" w:right="-57"/>
              <w:jc w:val="center"/>
              <w:rPr>
                <w:u w:val="single"/>
              </w:rPr>
            </w:pPr>
            <w:r w:rsidRPr="00331C79">
              <w:t>0,22 п.</w:t>
            </w:r>
            <w:proofErr w:type="gramStart"/>
            <w:r w:rsidRPr="00331C79">
              <w:t>л</w:t>
            </w:r>
            <w:proofErr w:type="gramEnd"/>
            <w:r w:rsidRPr="00331C79">
              <w:t>.</w:t>
            </w:r>
          </w:p>
        </w:tc>
      </w:tr>
      <w:tr w:rsidR="00921C45" w:rsidRPr="00793BD9" w:rsidTr="00DF78D0">
        <w:trPr>
          <w:trHeight w:val="988"/>
        </w:trPr>
        <w:tc>
          <w:tcPr>
            <w:tcW w:w="534" w:type="dxa"/>
          </w:tcPr>
          <w:p w:rsidR="00921C45" w:rsidRPr="00793BD9" w:rsidRDefault="00921C45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98" w:type="dxa"/>
          </w:tcPr>
          <w:p w:rsidR="00921C45" w:rsidRPr="00331C79" w:rsidRDefault="00921C45" w:rsidP="009C6850">
            <w:r w:rsidRPr="00331C79">
              <w:t>Семке Ю.С. (старший преподаватель)</w:t>
            </w:r>
          </w:p>
        </w:tc>
        <w:tc>
          <w:tcPr>
            <w:tcW w:w="1320" w:type="dxa"/>
          </w:tcPr>
          <w:p w:rsidR="00921C45" w:rsidRPr="00331C79" w:rsidRDefault="00921C45" w:rsidP="009C6850">
            <w:pPr>
              <w:jc w:val="center"/>
            </w:pPr>
            <w:r w:rsidRPr="00331C79">
              <w:t>статья</w:t>
            </w:r>
          </w:p>
        </w:tc>
        <w:tc>
          <w:tcPr>
            <w:tcW w:w="2787" w:type="dxa"/>
          </w:tcPr>
          <w:p w:rsidR="00921C45" w:rsidRPr="00331C79" w:rsidRDefault="00921C45" w:rsidP="009C6850">
            <w:r w:rsidRPr="00331C79">
              <w:t>Развитие финансовой подсистемы инновационной инфраструктуры</w:t>
            </w:r>
          </w:p>
        </w:tc>
        <w:tc>
          <w:tcPr>
            <w:tcW w:w="2404" w:type="dxa"/>
          </w:tcPr>
          <w:p w:rsidR="00921C45" w:rsidRPr="00331C79" w:rsidRDefault="00921C45" w:rsidP="009C6850">
            <w:pPr>
              <w:jc w:val="both"/>
            </w:pPr>
            <w:r w:rsidRPr="00331C79">
              <w:t xml:space="preserve">Управление экономическими системами: стратегическое планирование развития региона: сб. ст. межд. науч.-пр. </w:t>
            </w:r>
            <w:proofErr w:type="spellStart"/>
            <w:r w:rsidRPr="00331C79">
              <w:t>конф</w:t>
            </w:r>
            <w:proofErr w:type="spellEnd"/>
            <w:r w:rsidRPr="00331C79">
              <w:t>. / ЗабГУ. – Чита, 2015. – С. 192-198.</w:t>
            </w:r>
          </w:p>
        </w:tc>
        <w:tc>
          <w:tcPr>
            <w:tcW w:w="1188" w:type="dxa"/>
          </w:tcPr>
          <w:p w:rsidR="00921C45" w:rsidRPr="00331C79" w:rsidRDefault="00921C45" w:rsidP="009C6850">
            <w:pPr>
              <w:jc w:val="center"/>
            </w:pPr>
            <w:r w:rsidRPr="00331C79">
              <w:t>0,3 п.</w:t>
            </w:r>
            <w:proofErr w:type="gramStart"/>
            <w:r w:rsidRPr="00331C79">
              <w:t>л</w:t>
            </w:r>
            <w:proofErr w:type="gramEnd"/>
            <w:r w:rsidRPr="00331C79">
              <w:t>.</w:t>
            </w:r>
          </w:p>
        </w:tc>
      </w:tr>
      <w:tr w:rsidR="00921C45" w:rsidRPr="00793BD9" w:rsidTr="00DF78D0">
        <w:trPr>
          <w:trHeight w:val="988"/>
        </w:trPr>
        <w:tc>
          <w:tcPr>
            <w:tcW w:w="534" w:type="dxa"/>
          </w:tcPr>
          <w:p w:rsidR="00921C45" w:rsidRPr="00793BD9" w:rsidRDefault="00921C45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98" w:type="dxa"/>
          </w:tcPr>
          <w:p w:rsidR="00921C45" w:rsidRPr="00331C79" w:rsidRDefault="00921C45" w:rsidP="009C6850">
            <w:r w:rsidRPr="00331C79">
              <w:t>Баранова О.А. (доцент)</w:t>
            </w:r>
          </w:p>
        </w:tc>
        <w:tc>
          <w:tcPr>
            <w:tcW w:w="1320" w:type="dxa"/>
          </w:tcPr>
          <w:p w:rsidR="00921C45" w:rsidRPr="00331C79" w:rsidRDefault="00921C45" w:rsidP="009C6850">
            <w:pPr>
              <w:jc w:val="center"/>
            </w:pPr>
            <w:r w:rsidRPr="00331C79">
              <w:t>статья</w:t>
            </w:r>
          </w:p>
        </w:tc>
        <w:tc>
          <w:tcPr>
            <w:tcW w:w="2787" w:type="dxa"/>
          </w:tcPr>
          <w:p w:rsidR="00921C45" w:rsidRPr="00331C79" w:rsidRDefault="00921C45" w:rsidP="009C6850">
            <w:r w:rsidRPr="00331C79">
              <w:t>Конфликт формальных и неформальных норм: противостояние или стимулирование разногласий?</w:t>
            </w:r>
          </w:p>
        </w:tc>
        <w:tc>
          <w:tcPr>
            <w:tcW w:w="2404" w:type="dxa"/>
          </w:tcPr>
          <w:p w:rsidR="00921C45" w:rsidRPr="00331C79" w:rsidRDefault="00921C45" w:rsidP="009C6850">
            <w:pPr>
              <w:jc w:val="both"/>
            </w:pPr>
            <w:r w:rsidRPr="00331C79">
              <w:t>Вестник Забайкальского государственного университета (Вестник ЗабГУ) № 05 (115). – Чита: ЗабГУ, 2015. – С. 82-86.</w:t>
            </w:r>
          </w:p>
        </w:tc>
        <w:tc>
          <w:tcPr>
            <w:tcW w:w="1188" w:type="dxa"/>
          </w:tcPr>
          <w:p w:rsidR="00921C45" w:rsidRPr="00331C79" w:rsidRDefault="00921C45" w:rsidP="009C6850">
            <w:pPr>
              <w:jc w:val="center"/>
            </w:pPr>
            <w:r w:rsidRPr="00331C79">
              <w:t>0,25 п.</w:t>
            </w:r>
            <w:proofErr w:type="gramStart"/>
            <w:r w:rsidRPr="00331C79">
              <w:t>л</w:t>
            </w:r>
            <w:proofErr w:type="gramEnd"/>
            <w:r w:rsidRPr="00331C79">
              <w:t>.</w:t>
            </w:r>
          </w:p>
        </w:tc>
      </w:tr>
      <w:tr w:rsidR="00921C45" w:rsidRPr="00793BD9" w:rsidTr="00DF78D0">
        <w:trPr>
          <w:trHeight w:val="988"/>
        </w:trPr>
        <w:tc>
          <w:tcPr>
            <w:tcW w:w="534" w:type="dxa"/>
          </w:tcPr>
          <w:p w:rsidR="00921C45" w:rsidRPr="00793BD9" w:rsidRDefault="00921C45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98" w:type="dxa"/>
          </w:tcPr>
          <w:p w:rsidR="00921C45" w:rsidRPr="00331C79" w:rsidRDefault="00921C45" w:rsidP="009C6850">
            <w:r w:rsidRPr="00331C79">
              <w:t xml:space="preserve">Баранова О.А. (доцент)  (соавторы </w:t>
            </w:r>
            <w:proofErr w:type="spellStart"/>
            <w:r w:rsidRPr="00331C79">
              <w:t>Дондокова</w:t>
            </w:r>
            <w:proofErr w:type="spellEnd"/>
            <w:r w:rsidRPr="00331C79">
              <w:t xml:space="preserve"> Е.Б., </w:t>
            </w:r>
            <w:proofErr w:type="spellStart"/>
            <w:r w:rsidRPr="00331C79">
              <w:t>Багова</w:t>
            </w:r>
            <w:proofErr w:type="spellEnd"/>
            <w:r w:rsidRPr="00331C79">
              <w:t xml:space="preserve"> В.З.)</w:t>
            </w:r>
          </w:p>
        </w:tc>
        <w:tc>
          <w:tcPr>
            <w:tcW w:w="1320" w:type="dxa"/>
          </w:tcPr>
          <w:p w:rsidR="00921C45" w:rsidRPr="00331C79" w:rsidRDefault="00921C45" w:rsidP="009C6850">
            <w:pPr>
              <w:jc w:val="center"/>
            </w:pPr>
            <w:r w:rsidRPr="00331C79">
              <w:t>статья</w:t>
            </w:r>
          </w:p>
        </w:tc>
        <w:tc>
          <w:tcPr>
            <w:tcW w:w="2787" w:type="dxa"/>
          </w:tcPr>
          <w:p w:rsidR="00921C45" w:rsidRPr="00331C79" w:rsidRDefault="00921C45" w:rsidP="009C6850">
            <w:r w:rsidRPr="00331C79">
              <w:t>Точки роста развития экономики Забайкальского края</w:t>
            </w:r>
          </w:p>
        </w:tc>
        <w:tc>
          <w:tcPr>
            <w:tcW w:w="2404" w:type="dxa"/>
          </w:tcPr>
          <w:p w:rsidR="00921C45" w:rsidRPr="00331C79" w:rsidRDefault="00921C45" w:rsidP="009C6850">
            <w:pPr>
              <w:jc w:val="both"/>
            </w:pPr>
            <w:r w:rsidRPr="00331C79">
              <w:t xml:space="preserve">Экономика и управление: проблемы, решения </w:t>
            </w:r>
          </w:p>
          <w:p w:rsidR="00921C45" w:rsidRPr="00331C79" w:rsidRDefault="00921C45" w:rsidP="009C6850">
            <w:pPr>
              <w:jc w:val="both"/>
            </w:pPr>
            <w:r w:rsidRPr="00331C79">
              <w:t>№ 7(43) – Москва, 2015. - С. 10-15.</w:t>
            </w:r>
          </w:p>
        </w:tc>
        <w:tc>
          <w:tcPr>
            <w:tcW w:w="1188" w:type="dxa"/>
          </w:tcPr>
          <w:p w:rsidR="00921C45" w:rsidRPr="00331C79" w:rsidRDefault="00921C45" w:rsidP="009C6850">
            <w:pPr>
              <w:jc w:val="center"/>
              <w:rPr>
                <w:u w:val="single"/>
              </w:rPr>
            </w:pPr>
            <w:r w:rsidRPr="00331C79">
              <w:rPr>
                <w:u w:val="single"/>
              </w:rPr>
              <w:t>0,31 п.</w:t>
            </w:r>
            <w:proofErr w:type="gramStart"/>
            <w:r w:rsidRPr="00331C79">
              <w:rPr>
                <w:u w:val="single"/>
              </w:rPr>
              <w:t>л</w:t>
            </w:r>
            <w:proofErr w:type="gramEnd"/>
            <w:r w:rsidRPr="00331C79">
              <w:rPr>
                <w:u w:val="single"/>
              </w:rPr>
              <w:t>.</w:t>
            </w:r>
          </w:p>
          <w:p w:rsidR="00921C45" w:rsidRPr="00331C79" w:rsidRDefault="00921C45" w:rsidP="009C6850">
            <w:pPr>
              <w:jc w:val="center"/>
            </w:pPr>
            <w:r w:rsidRPr="00331C79">
              <w:t>0,10 п.</w:t>
            </w:r>
            <w:proofErr w:type="gramStart"/>
            <w:r w:rsidRPr="00331C79">
              <w:t>л</w:t>
            </w:r>
            <w:proofErr w:type="gramEnd"/>
            <w:r w:rsidRPr="00331C79">
              <w:t>.</w:t>
            </w:r>
          </w:p>
        </w:tc>
      </w:tr>
      <w:tr w:rsidR="00921C45" w:rsidRPr="00793BD9" w:rsidTr="00DF78D0">
        <w:trPr>
          <w:trHeight w:val="988"/>
        </w:trPr>
        <w:tc>
          <w:tcPr>
            <w:tcW w:w="534" w:type="dxa"/>
          </w:tcPr>
          <w:p w:rsidR="00921C45" w:rsidRPr="00793BD9" w:rsidRDefault="00921C45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98" w:type="dxa"/>
          </w:tcPr>
          <w:p w:rsidR="00921C45" w:rsidRPr="00331C79" w:rsidRDefault="00921C45" w:rsidP="009C6850">
            <w:r w:rsidRPr="00331C79">
              <w:t xml:space="preserve">Баранова О.А. (доцент) (соавторы </w:t>
            </w:r>
            <w:proofErr w:type="spellStart"/>
            <w:r w:rsidRPr="00331C79">
              <w:t>Дондокова</w:t>
            </w:r>
            <w:proofErr w:type="spellEnd"/>
            <w:r w:rsidRPr="00331C79">
              <w:t xml:space="preserve"> Е.Б.)</w:t>
            </w:r>
          </w:p>
        </w:tc>
        <w:tc>
          <w:tcPr>
            <w:tcW w:w="1320" w:type="dxa"/>
          </w:tcPr>
          <w:p w:rsidR="00921C45" w:rsidRPr="00331C79" w:rsidRDefault="00921C45" w:rsidP="009C6850">
            <w:pPr>
              <w:jc w:val="center"/>
            </w:pPr>
            <w:r w:rsidRPr="00331C79">
              <w:t>статья</w:t>
            </w:r>
          </w:p>
        </w:tc>
        <w:tc>
          <w:tcPr>
            <w:tcW w:w="2787" w:type="dxa"/>
          </w:tcPr>
          <w:p w:rsidR="00921C45" w:rsidRPr="00331C79" w:rsidRDefault="00921C45" w:rsidP="009C6850">
            <w:r w:rsidRPr="00331C79">
              <w:t>Ключевые факторы как основа развития региональной экономики</w:t>
            </w:r>
          </w:p>
        </w:tc>
        <w:tc>
          <w:tcPr>
            <w:tcW w:w="2404" w:type="dxa"/>
          </w:tcPr>
          <w:p w:rsidR="00921C45" w:rsidRPr="00331C79" w:rsidRDefault="00921C45" w:rsidP="009C6850">
            <w:pPr>
              <w:jc w:val="both"/>
            </w:pPr>
            <w:r w:rsidRPr="00331C79">
              <w:t>Вестник Забайкальского государственного университета (Вестник ЗабГУ) № 01 (116). – Чита: ЗабГУ, 2015. – С. 108-115.</w:t>
            </w:r>
          </w:p>
        </w:tc>
        <w:tc>
          <w:tcPr>
            <w:tcW w:w="1188" w:type="dxa"/>
          </w:tcPr>
          <w:p w:rsidR="00921C45" w:rsidRPr="00331C79" w:rsidRDefault="00921C45" w:rsidP="009C6850">
            <w:pPr>
              <w:jc w:val="center"/>
              <w:rPr>
                <w:u w:val="single"/>
              </w:rPr>
            </w:pPr>
            <w:r w:rsidRPr="00331C79">
              <w:rPr>
                <w:u w:val="single"/>
              </w:rPr>
              <w:t>0,43 п.</w:t>
            </w:r>
            <w:proofErr w:type="gramStart"/>
            <w:r w:rsidRPr="00331C79">
              <w:rPr>
                <w:u w:val="single"/>
              </w:rPr>
              <w:t>л</w:t>
            </w:r>
            <w:proofErr w:type="gramEnd"/>
            <w:r w:rsidRPr="00331C79">
              <w:rPr>
                <w:u w:val="single"/>
              </w:rPr>
              <w:t>.</w:t>
            </w:r>
          </w:p>
          <w:p w:rsidR="00921C45" w:rsidRPr="00331C79" w:rsidRDefault="00921C45" w:rsidP="009C6850">
            <w:pPr>
              <w:jc w:val="center"/>
            </w:pPr>
            <w:r w:rsidRPr="00331C79">
              <w:t>0,22 п.</w:t>
            </w:r>
            <w:proofErr w:type="gramStart"/>
            <w:r w:rsidRPr="00331C79">
              <w:t>л</w:t>
            </w:r>
            <w:proofErr w:type="gramEnd"/>
            <w:r w:rsidRPr="00331C79">
              <w:t>.</w:t>
            </w:r>
          </w:p>
        </w:tc>
      </w:tr>
      <w:tr w:rsidR="00793BD9" w:rsidRPr="00793BD9" w:rsidTr="00DF78D0">
        <w:trPr>
          <w:trHeight w:val="988"/>
        </w:trPr>
        <w:tc>
          <w:tcPr>
            <w:tcW w:w="534" w:type="dxa"/>
          </w:tcPr>
          <w:p w:rsidR="00793BD9" w:rsidRPr="00793BD9" w:rsidRDefault="00793BD9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98" w:type="dxa"/>
          </w:tcPr>
          <w:p w:rsidR="00793BD9" w:rsidRPr="00331C79" w:rsidRDefault="00793BD9" w:rsidP="00793BD9">
            <w:pPr>
              <w:ind w:right="-59"/>
            </w:pPr>
            <w:proofErr w:type="spellStart"/>
            <w:r w:rsidRPr="00331C79">
              <w:t>Ханчук</w:t>
            </w:r>
            <w:proofErr w:type="spellEnd"/>
            <w:r w:rsidRPr="00331C79">
              <w:t xml:space="preserve"> Н.Н. </w:t>
            </w:r>
          </w:p>
          <w:p w:rsidR="00793BD9" w:rsidRPr="00331C79" w:rsidRDefault="00793BD9" w:rsidP="00793BD9">
            <w:pPr>
              <w:ind w:right="-59"/>
            </w:pPr>
          </w:p>
        </w:tc>
        <w:tc>
          <w:tcPr>
            <w:tcW w:w="1320" w:type="dxa"/>
          </w:tcPr>
          <w:p w:rsidR="00793BD9" w:rsidRPr="00331C79" w:rsidRDefault="00793BD9" w:rsidP="00793BD9">
            <w:pPr>
              <w:jc w:val="center"/>
            </w:pPr>
            <w:r w:rsidRPr="00331C79">
              <w:t>статья</w:t>
            </w:r>
          </w:p>
        </w:tc>
        <w:tc>
          <w:tcPr>
            <w:tcW w:w="2787" w:type="dxa"/>
          </w:tcPr>
          <w:p w:rsidR="00793BD9" w:rsidRPr="00331C79" w:rsidRDefault="00793BD9" w:rsidP="00793BD9">
            <w:pPr>
              <w:jc w:val="both"/>
              <w:rPr>
                <w:bCs/>
              </w:rPr>
            </w:pPr>
            <w:r w:rsidRPr="00331C79">
              <w:t>Возможности активизации инновационной деятельности субъектов Байкальского региона</w:t>
            </w:r>
          </w:p>
        </w:tc>
        <w:tc>
          <w:tcPr>
            <w:tcW w:w="2404" w:type="dxa"/>
          </w:tcPr>
          <w:p w:rsidR="00793BD9" w:rsidRPr="00331C79" w:rsidRDefault="00793BD9" w:rsidP="00793BD9">
            <w:pPr>
              <w:jc w:val="both"/>
            </w:pPr>
            <w:r w:rsidRPr="00331C79">
              <w:t xml:space="preserve">Национальная безопасность: </w:t>
            </w:r>
            <w:proofErr w:type="spellStart"/>
            <w:r w:rsidRPr="00331C79">
              <w:t>Байкальскийсубрегион</w:t>
            </w:r>
            <w:proofErr w:type="spellEnd"/>
            <w:r w:rsidRPr="00331C79">
              <w:t xml:space="preserve"> в XXI веке в условиях глобальных и региональных вызовов: Международная научно-практическая конференция: сб. ст. / </w:t>
            </w:r>
            <w:proofErr w:type="spellStart"/>
            <w:r w:rsidRPr="00331C79">
              <w:t>Забайкал</w:t>
            </w:r>
            <w:proofErr w:type="spellEnd"/>
            <w:r w:rsidRPr="00331C79">
              <w:t xml:space="preserve">. гос. ун-т; отв. ред. Ж.Б. </w:t>
            </w:r>
            <w:proofErr w:type="spellStart"/>
            <w:r w:rsidRPr="00331C79">
              <w:t>Тумунбаярова</w:t>
            </w:r>
            <w:proofErr w:type="spellEnd"/>
            <w:r w:rsidRPr="00331C79">
              <w:t>. – Чита, 2015. – С.165-174</w:t>
            </w:r>
          </w:p>
        </w:tc>
        <w:tc>
          <w:tcPr>
            <w:tcW w:w="1188" w:type="dxa"/>
          </w:tcPr>
          <w:p w:rsidR="00793BD9" w:rsidRPr="00331C79" w:rsidRDefault="00793BD9" w:rsidP="00793BD9">
            <w:pPr>
              <w:jc w:val="center"/>
            </w:pPr>
            <w:r w:rsidRPr="00331C79">
              <w:t>0,4 п.</w:t>
            </w:r>
            <w:proofErr w:type="gramStart"/>
            <w:r w:rsidRPr="00331C79">
              <w:t>л</w:t>
            </w:r>
            <w:proofErr w:type="gramEnd"/>
            <w:r w:rsidRPr="00331C79">
              <w:t>.</w:t>
            </w:r>
          </w:p>
        </w:tc>
      </w:tr>
      <w:tr w:rsidR="00921C45" w:rsidRPr="00793BD9" w:rsidTr="00DF78D0">
        <w:trPr>
          <w:trHeight w:val="988"/>
        </w:trPr>
        <w:tc>
          <w:tcPr>
            <w:tcW w:w="534" w:type="dxa"/>
          </w:tcPr>
          <w:p w:rsidR="00921C45" w:rsidRPr="00793BD9" w:rsidRDefault="00921C45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98" w:type="dxa"/>
          </w:tcPr>
          <w:p w:rsidR="00921C45" w:rsidRPr="00331C79" w:rsidRDefault="00921C45" w:rsidP="009C6850">
            <w:r w:rsidRPr="00331C79">
              <w:t xml:space="preserve">Федотова В.К., (доцент) </w:t>
            </w:r>
          </w:p>
          <w:p w:rsidR="00921C45" w:rsidRPr="00331C79" w:rsidRDefault="00921C45" w:rsidP="009C6850">
            <w:r w:rsidRPr="00331C79">
              <w:t>(соавторы  Карнаухова Н. Ю.)</w:t>
            </w:r>
          </w:p>
        </w:tc>
        <w:tc>
          <w:tcPr>
            <w:tcW w:w="1320" w:type="dxa"/>
          </w:tcPr>
          <w:p w:rsidR="00921C45" w:rsidRPr="00331C79" w:rsidRDefault="00921C45" w:rsidP="009C6850">
            <w:pPr>
              <w:jc w:val="center"/>
            </w:pPr>
            <w:r w:rsidRPr="00331C79">
              <w:t>статья</w:t>
            </w:r>
          </w:p>
        </w:tc>
        <w:tc>
          <w:tcPr>
            <w:tcW w:w="2787" w:type="dxa"/>
          </w:tcPr>
          <w:p w:rsidR="00921C45" w:rsidRPr="00331C79" w:rsidRDefault="00921C45" w:rsidP="009C6850">
            <w:r w:rsidRPr="00331C79">
              <w:t>Варианты улучшения жилищных условий в период кризиса</w:t>
            </w:r>
          </w:p>
        </w:tc>
        <w:tc>
          <w:tcPr>
            <w:tcW w:w="2404" w:type="dxa"/>
          </w:tcPr>
          <w:p w:rsidR="00921C45" w:rsidRPr="00331C79" w:rsidRDefault="00921C45" w:rsidP="009C6850">
            <w:pPr>
              <w:jc w:val="both"/>
            </w:pPr>
            <w:r w:rsidRPr="00331C79">
              <w:t xml:space="preserve">Вестник экономист  Забайкальского государственного университета, 2015. – </w:t>
            </w:r>
          </w:p>
          <w:p w:rsidR="00921C45" w:rsidRPr="00331C79" w:rsidRDefault="00921C45" w:rsidP="009C6850">
            <w:pPr>
              <w:jc w:val="both"/>
            </w:pPr>
            <w:r w:rsidRPr="00331C79">
              <w:t>№ 10.</w:t>
            </w:r>
          </w:p>
        </w:tc>
        <w:tc>
          <w:tcPr>
            <w:tcW w:w="1188" w:type="dxa"/>
          </w:tcPr>
          <w:p w:rsidR="00921C45" w:rsidRPr="00331C79" w:rsidRDefault="00921C45" w:rsidP="009C6850">
            <w:pPr>
              <w:jc w:val="center"/>
              <w:rPr>
                <w:u w:val="single"/>
              </w:rPr>
            </w:pPr>
            <w:r w:rsidRPr="00331C79">
              <w:rPr>
                <w:u w:val="single"/>
              </w:rPr>
              <w:t>0,5 п.</w:t>
            </w:r>
            <w:proofErr w:type="gramStart"/>
            <w:r w:rsidRPr="00331C79">
              <w:rPr>
                <w:u w:val="single"/>
              </w:rPr>
              <w:t>л</w:t>
            </w:r>
            <w:proofErr w:type="gramEnd"/>
            <w:r w:rsidRPr="00331C79">
              <w:rPr>
                <w:u w:val="single"/>
              </w:rPr>
              <w:t>.</w:t>
            </w:r>
          </w:p>
          <w:p w:rsidR="00921C45" w:rsidRPr="00331C79" w:rsidRDefault="00921C45" w:rsidP="009C6850">
            <w:pPr>
              <w:jc w:val="center"/>
            </w:pPr>
            <w:r w:rsidRPr="00331C79">
              <w:t>0,25 п.</w:t>
            </w:r>
            <w:proofErr w:type="gramStart"/>
            <w:r w:rsidRPr="00331C79">
              <w:t>л</w:t>
            </w:r>
            <w:proofErr w:type="gramEnd"/>
            <w:r w:rsidRPr="00331C79">
              <w:t>.</w:t>
            </w:r>
          </w:p>
        </w:tc>
      </w:tr>
      <w:tr w:rsidR="00921C45" w:rsidRPr="00793BD9" w:rsidTr="00DF78D0">
        <w:trPr>
          <w:trHeight w:val="988"/>
        </w:trPr>
        <w:tc>
          <w:tcPr>
            <w:tcW w:w="534" w:type="dxa"/>
          </w:tcPr>
          <w:p w:rsidR="00921C45" w:rsidRPr="00793BD9" w:rsidRDefault="00921C45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98" w:type="dxa"/>
          </w:tcPr>
          <w:p w:rsidR="00921C45" w:rsidRPr="00331C79" w:rsidRDefault="00921C45" w:rsidP="009C6850">
            <w:r w:rsidRPr="00331C79">
              <w:t xml:space="preserve">Федотова В.К., (доцент) </w:t>
            </w:r>
          </w:p>
          <w:p w:rsidR="00921C45" w:rsidRPr="00331C79" w:rsidRDefault="00921C45" w:rsidP="009C6850">
            <w:r w:rsidRPr="00331C79">
              <w:t xml:space="preserve">(соавторы  </w:t>
            </w:r>
            <w:proofErr w:type="spellStart"/>
            <w:r w:rsidRPr="00331C79">
              <w:t>Вильская</w:t>
            </w:r>
            <w:proofErr w:type="spellEnd"/>
            <w:r w:rsidRPr="00331C79">
              <w:t xml:space="preserve"> К.О.)</w:t>
            </w:r>
          </w:p>
        </w:tc>
        <w:tc>
          <w:tcPr>
            <w:tcW w:w="1320" w:type="dxa"/>
          </w:tcPr>
          <w:p w:rsidR="00921C45" w:rsidRPr="00331C79" w:rsidRDefault="00921C45" w:rsidP="009C6850">
            <w:pPr>
              <w:jc w:val="center"/>
            </w:pPr>
            <w:r w:rsidRPr="00331C79">
              <w:t>статья</w:t>
            </w:r>
          </w:p>
        </w:tc>
        <w:tc>
          <w:tcPr>
            <w:tcW w:w="2787" w:type="dxa"/>
          </w:tcPr>
          <w:p w:rsidR="00921C45" w:rsidRPr="00331C79" w:rsidRDefault="00DE29DC" w:rsidP="009C6850">
            <w:pPr>
              <w:pStyle w:val="3"/>
              <w:shd w:val="clear" w:color="auto" w:fill="FFFFFF"/>
              <w:spacing w:before="0" w:line="270" w:lineRule="atLeast"/>
              <w:ind w:left="34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hyperlink r:id="rId7" w:history="1">
              <w:r w:rsidR="00921C45" w:rsidRPr="00331C79">
                <w:rPr>
                  <w:rFonts w:ascii="Times New Roman" w:eastAsia="Times New Roman" w:hAnsi="Times New Roman" w:cs="Times New Roman"/>
                  <w:b w:val="0"/>
                  <w:color w:val="auto"/>
                  <w:sz w:val="20"/>
                  <w:szCs w:val="20"/>
                </w:rPr>
                <w:t>Анализ воспроизводства и прогноз численности населения Забайкальского края</w:t>
              </w:r>
            </w:hyperlink>
          </w:p>
          <w:p w:rsidR="00921C45" w:rsidRPr="00331C79" w:rsidRDefault="00921C45" w:rsidP="009C6850"/>
        </w:tc>
        <w:tc>
          <w:tcPr>
            <w:tcW w:w="2404" w:type="dxa"/>
          </w:tcPr>
          <w:p w:rsidR="00921C45" w:rsidRPr="00331C79" w:rsidRDefault="00921C45" w:rsidP="009C6850">
            <w:pPr>
              <w:jc w:val="both"/>
            </w:pPr>
            <w:r w:rsidRPr="00331C79">
              <w:t>Вестник экономист  Забайкальского государственного университета, 2015. –</w:t>
            </w:r>
          </w:p>
          <w:p w:rsidR="00921C45" w:rsidRPr="00331C79" w:rsidRDefault="00921C45" w:rsidP="009C6850">
            <w:pPr>
              <w:jc w:val="both"/>
            </w:pPr>
            <w:r w:rsidRPr="00331C79">
              <w:t xml:space="preserve"> № 10.</w:t>
            </w:r>
          </w:p>
        </w:tc>
        <w:tc>
          <w:tcPr>
            <w:tcW w:w="1188" w:type="dxa"/>
          </w:tcPr>
          <w:p w:rsidR="00921C45" w:rsidRPr="00331C79" w:rsidRDefault="00921C45" w:rsidP="009C6850">
            <w:pPr>
              <w:jc w:val="center"/>
              <w:rPr>
                <w:u w:val="single"/>
              </w:rPr>
            </w:pPr>
            <w:r w:rsidRPr="00331C79">
              <w:rPr>
                <w:u w:val="single"/>
              </w:rPr>
              <w:t>0,68 п.</w:t>
            </w:r>
            <w:proofErr w:type="gramStart"/>
            <w:r w:rsidRPr="00331C79">
              <w:rPr>
                <w:u w:val="single"/>
              </w:rPr>
              <w:t>л</w:t>
            </w:r>
            <w:proofErr w:type="gramEnd"/>
            <w:r w:rsidRPr="00331C79">
              <w:rPr>
                <w:u w:val="single"/>
              </w:rPr>
              <w:t>.</w:t>
            </w:r>
          </w:p>
          <w:p w:rsidR="00921C45" w:rsidRPr="00331C79" w:rsidRDefault="00921C45" w:rsidP="009C6850">
            <w:pPr>
              <w:jc w:val="center"/>
            </w:pPr>
            <w:r w:rsidRPr="00331C79">
              <w:t>0,34 п.</w:t>
            </w:r>
            <w:proofErr w:type="gramStart"/>
            <w:r w:rsidRPr="00331C79">
              <w:t>л</w:t>
            </w:r>
            <w:proofErr w:type="gramEnd"/>
            <w:r w:rsidRPr="00331C79">
              <w:t>.</w:t>
            </w:r>
          </w:p>
        </w:tc>
      </w:tr>
      <w:tr w:rsidR="00921C45" w:rsidRPr="00793BD9" w:rsidTr="00DF78D0">
        <w:trPr>
          <w:trHeight w:val="988"/>
        </w:trPr>
        <w:tc>
          <w:tcPr>
            <w:tcW w:w="534" w:type="dxa"/>
          </w:tcPr>
          <w:p w:rsidR="00921C45" w:rsidRPr="00793BD9" w:rsidRDefault="00921C45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98" w:type="dxa"/>
          </w:tcPr>
          <w:p w:rsidR="00921C45" w:rsidRPr="00331C79" w:rsidRDefault="00921C45" w:rsidP="009C6850">
            <w:pPr>
              <w:pStyle w:val="a8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331C79">
              <w:rPr>
                <w:rFonts w:eastAsia="Times New Roman"/>
                <w:sz w:val="20"/>
                <w:szCs w:val="20"/>
              </w:rPr>
              <w:t>Буров В. Ю.</w:t>
            </w:r>
            <w:r w:rsidRPr="00331C79">
              <w:rPr>
                <w:sz w:val="20"/>
                <w:szCs w:val="20"/>
              </w:rPr>
              <w:t xml:space="preserve"> (соавторы </w:t>
            </w:r>
            <w:proofErr w:type="spellStart"/>
            <w:r w:rsidRPr="00331C79">
              <w:rPr>
                <w:sz w:val="20"/>
                <w:szCs w:val="20"/>
              </w:rPr>
              <w:t>Багиев</w:t>
            </w:r>
            <w:proofErr w:type="spellEnd"/>
            <w:r w:rsidRPr="00331C79">
              <w:rPr>
                <w:sz w:val="20"/>
                <w:szCs w:val="20"/>
              </w:rPr>
              <w:t xml:space="preserve"> Г. Л.)</w:t>
            </w:r>
          </w:p>
          <w:p w:rsidR="00921C45" w:rsidRPr="00331C79" w:rsidRDefault="00921C45" w:rsidP="009C6850">
            <w:pPr>
              <w:jc w:val="both"/>
            </w:pPr>
          </w:p>
        </w:tc>
        <w:tc>
          <w:tcPr>
            <w:tcW w:w="1320" w:type="dxa"/>
          </w:tcPr>
          <w:p w:rsidR="00921C45" w:rsidRPr="00331C79" w:rsidRDefault="00921C45" w:rsidP="009C6850">
            <w:pPr>
              <w:jc w:val="center"/>
            </w:pPr>
            <w:r w:rsidRPr="00331C79">
              <w:t>Статья</w:t>
            </w:r>
          </w:p>
        </w:tc>
        <w:tc>
          <w:tcPr>
            <w:tcW w:w="2787" w:type="dxa"/>
          </w:tcPr>
          <w:p w:rsidR="00921C45" w:rsidRPr="00331C79" w:rsidRDefault="00921C45" w:rsidP="009C6850">
            <w:pPr>
              <w:jc w:val="both"/>
            </w:pPr>
            <w:r w:rsidRPr="00331C79">
              <w:t xml:space="preserve">Концепция государственного противодействия теневой экономической деятельности субъектов малого предпринимательства. </w:t>
            </w:r>
          </w:p>
        </w:tc>
        <w:tc>
          <w:tcPr>
            <w:tcW w:w="2404" w:type="dxa"/>
          </w:tcPr>
          <w:p w:rsidR="00921C45" w:rsidRPr="00331C79" w:rsidRDefault="00921C45" w:rsidP="009C6850">
            <w:r w:rsidRPr="00331C79">
              <w:t xml:space="preserve">Маркетинг взаимодействия и экономика предпринимательства: Ученые записки диссертационного совета Д. 212. 354. 16 </w:t>
            </w:r>
            <w:proofErr w:type="spellStart"/>
            <w:r w:rsidRPr="00331C79">
              <w:t>Вып</w:t>
            </w:r>
            <w:proofErr w:type="spellEnd"/>
            <w:r w:rsidRPr="00331C79">
              <w:t xml:space="preserve">. 1 / под редакцией д-ра </w:t>
            </w:r>
            <w:proofErr w:type="spellStart"/>
            <w:r w:rsidRPr="00331C79">
              <w:t>экон</w:t>
            </w:r>
            <w:proofErr w:type="spellEnd"/>
            <w:r w:rsidRPr="00331C79">
              <w:t xml:space="preserve">. наук, Заслуженного деятеля науки РФ, проф.  Г. Л. </w:t>
            </w:r>
            <w:proofErr w:type="spellStart"/>
            <w:r w:rsidRPr="00331C79">
              <w:t>Багиева</w:t>
            </w:r>
            <w:proofErr w:type="spellEnd"/>
            <w:r w:rsidRPr="00331C79">
              <w:t>. СПб</w:t>
            </w:r>
            <w:proofErr w:type="gramStart"/>
            <w:r w:rsidRPr="00331C79">
              <w:t xml:space="preserve">.: </w:t>
            </w:r>
            <w:proofErr w:type="spellStart"/>
            <w:proofErr w:type="gramEnd"/>
            <w:r w:rsidRPr="00331C79">
              <w:t>Астероин</w:t>
            </w:r>
            <w:proofErr w:type="spellEnd"/>
            <w:r w:rsidRPr="00331C79">
              <w:t>, 2015. - С. 85-96</w:t>
            </w:r>
          </w:p>
        </w:tc>
        <w:tc>
          <w:tcPr>
            <w:tcW w:w="1188" w:type="dxa"/>
          </w:tcPr>
          <w:p w:rsidR="00921C45" w:rsidRPr="00331C79" w:rsidRDefault="00921C45" w:rsidP="009C6850">
            <w:pPr>
              <w:jc w:val="center"/>
            </w:pPr>
            <w:r w:rsidRPr="00331C79">
              <w:t>0,8/0,4 п.</w:t>
            </w:r>
            <w:proofErr w:type="gramStart"/>
            <w:r w:rsidRPr="00331C79">
              <w:t>л</w:t>
            </w:r>
            <w:proofErr w:type="gramEnd"/>
            <w:r w:rsidRPr="00331C79">
              <w:t xml:space="preserve">.  </w:t>
            </w:r>
          </w:p>
        </w:tc>
      </w:tr>
      <w:tr w:rsidR="003922C5" w:rsidRPr="00793BD9" w:rsidTr="00DF78D0">
        <w:trPr>
          <w:trHeight w:val="988"/>
        </w:trPr>
        <w:tc>
          <w:tcPr>
            <w:tcW w:w="534" w:type="dxa"/>
          </w:tcPr>
          <w:p w:rsidR="003922C5" w:rsidRPr="00793BD9" w:rsidRDefault="003922C5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98" w:type="dxa"/>
          </w:tcPr>
          <w:p w:rsidR="003922C5" w:rsidRPr="00331C79" w:rsidRDefault="003922C5" w:rsidP="009C6850">
            <w:pPr>
              <w:pStyle w:val="a8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Масалов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П.В. (соавторы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Колбин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Я.В.)</w:t>
            </w:r>
          </w:p>
        </w:tc>
        <w:tc>
          <w:tcPr>
            <w:tcW w:w="1320" w:type="dxa"/>
          </w:tcPr>
          <w:p w:rsidR="003922C5" w:rsidRPr="00331C79" w:rsidRDefault="003922C5" w:rsidP="009C6850">
            <w:pPr>
              <w:jc w:val="center"/>
            </w:pPr>
            <w:r>
              <w:t>Статья</w:t>
            </w:r>
          </w:p>
        </w:tc>
        <w:tc>
          <w:tcPr>
            <w:tcW w:w="2787" w:type="dxa"/>
          </w:tcPr>
          <w:p w:rsidR="003922C5" w:rsidRPr="00331C79" w:rsidRDefault="003922C5" w:rsidP="009C6850">
            <w:pPr>
              <w:jc w:val="both"/>
            </w:pPr>
            <w:r>
              <w:t>Проблемы становления малого предпринимательства как сдерживающий фактор развития российской экономики</w:t>
            </w:r>
          </w:p>
        </w:tc>
        <w:tc>
          <w:tcPr>
            <w:tcW w:w="2404" w:type="dxa"/>
          </w:tcPr>
          <w:p w:rsidR="003922C5" w:rsidRPr="00331C79" w:rsidRDefault="003922C5" w:rsidP="003922C5">
            <w:pPr>
              <w:jc w:val="both"/>
            </w:pPr>
            <w:r>
              <w:t>«Вестник-Э</w:t>
            </w:r>
            <w:r w:rsidRPr="00331C79">
              <w:t>кономист  Забайкальского государственного университета, 2015. –</w:t>
            </w:r>
          </w:p>
          <w:p w:rsidR="003922C5" w:rsidRPr="00331C79" w:rsidRDefault="003922C5" w:rsidP="003922C5">
            <w:r w:rsidRPr="00331C79">
              <w:t xml:space="preserve"> № 1</w:t>
            </w:r>
            <w:r>
              <w:t>1</w:t>
            </w:r>
            <w:r w:rsidRPr="00331C79">
              <w:t>.</w:t>
            </w:r>
          </w:p>
        </w:tc>
        <w:tc>
          <w:tcPr>
            <w:tcW w:w="1188" w:type="dxa"/>
          </w:tcPr>
          <w:p w:rsidR="003922C5" w:rsidRDefault="00A34599" w:rsidP="009C6850">
            <w:pPr>
              <w:jc w:val="center"/>
            </w:pPr>
            <w:r>
              <w:t>0,46 п.</w:t>
            </w:r>
            <w:proofErr w:type="gramStart"/>
            <w:r>
              <w:t>л</w:t>
            </w:r>
            <w:proofErr w:type="gramEnd"/>
            <w:r>
              <w:t>.</w:t>
            </w:r>
          </w:p>
          <w:p w:rsidR="00A34599" w:rsidRPr="00331C79" w:rsidRDefault="00A34599" w:rsidP="009C6850">
            <w:pPr>
              <w:jc w:val="center"/>
            </w:pPr>
            <w:r>
              <w:t>0,23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2F0D0D" w:rsidRPr="00793BD9" w:rsidTr="00DF78D0">
        <w:trPr>
          <w:trHeight w:val="520"/>
        </w:trPr>
        <w:tc>
          <w:tcPr>
            <w:tcW w:w="10031" w:type="dxa"/>
            <w:gridSpan w:val="6"/>
          </w:tcPr>
          <w:p w:rsidR="002F0D0D" w:rsidRDefault="002F0D0D" w:rsidP="002F0D0D">
            <w:pPr>
              <w:rPr>
                <w:u w:val="single"/>
              </w:rPr>
            </w:pPr>
            <w:r w:rsidRPr="00921C45">
              <w:rPr>
                <w:b/>
                <w:sz w:val="24"/>
                <w:szCs w:val="24"/>
              </w:rPr>
              <w:t xml:space="preserve">ИТОГО СТАТЕЙ </w:t>
            </w:r>
            <w:r w:rsidRPr="00117DD4">
              <w:rPr>
                <w:b/>
                <w:sz w:val="24"/>
                <w:szCs w:val="24"/>
              </w:rPr>
              <w:t>В ЖУРНАЛАХ</w:t>
            </w:r>
            <w:r>
              <w:rPr>
                <w:b/>
                <w:sz w:val="24"/>
                <w:szCs w:val="24"/>
              </w:rPr>
              <w:t>: 1</w:t>
            </w:r>
            <w:r w:rsidR="00A34599">
              <w:rPr>
                <w:b/>
                <w:sz w:val="24"/>
                <w:szCs w:val="24"/>
              </w:rPr>
              <w:t>9</w:t>
            </w:r>
          </w:p>
        </w:tc>
      </w:tr>
    </w:tbl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793BD9" w:rsidRDefault="00793BD9" w:rsidP="00952962">
      <w:pPr>
        <w:widowControl w:val="0"/>
        <w:jc w:val="center"/>
        <w:rPr>
          <w:b/>
          <w:sz w:val="24"/>
          <w:szCs w:val="24"/>
        </w:rPr>
      </w:pPr>
      <w:r w:rsidRPr="00117DD4">
        <w:rPr>
          <w:b/>
          <w:sz w:val="24"/>
          <w:szCs w:val="24"/>
          <w:lang w:val="en-US"/>
        </w:rPr>
        <w:t>VIII</w:t>
      </w:r>
      <w:r w:rsidRPr="00117DD4">
        <w:rPr>
          <w:b/>
          <w:sz w:val="24"/>
          <w:szCs w:val="24"/>
        </w:rPr>
        <w:t>. СТАТЬИ В ЖУРНАЛАХ, РЕКОМЕНДОВАННЫХ ВАК РФ</w:t>
      </w:r>
    </w:p>
    <w:p w:rsidR="00A04240" w:rsidRPr="00117DD4" w:rsidRDefault="00A04240" w:rsidP="00952962">
      <w:pPr>
        <w:widowControl w:val="0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767"/>
        <w:gridCol w:w="1320"/>
        <w:gridCol w:w="2711"/>
        <w:gridCol w:w="2563"/>
        <w:gridCol w:w="1139"/>
      </w:tblGrid>
      <w:tr w:rsidR="00793BD9" w:rsidTr="00DF78D0">
        <w:trPr>
          <w:trHeight w:val="477"/>
        </w:trPr>
        <w:tc>
          <w:tcPr>
            <w:tcW w:w="531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№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п\</w:t>
            </w:r>
            <w:proofErr w:type="gramStart"/>
            <w:r w:rsidRPr="00793BD9">
              <w:rPr>
                <w:b/>
              </w:rPr>
              <w:t>п</w:t>
            </w:r>
            <w:proofErr w:type="gramEnd"/>
          </w:p>
        </w:tc>
        <w:tc>
          <w:tcPr>
            <w:tcW w:w="1767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Ф.И.О. автора;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из них: докторанты, аспиранты, студенты</w:t>
            </w:r>
          </w:p>
        </w:tc>
        <w:tc>
          <w:tcPr>
            <w:tcW w:w="1320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Вид публикации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 xml:space="preserve">(статья, </w:t>
            </w:r>
            <w:r>
              <w:rPr>
                <w:b/>
              </w:rPr>
              <w:t xml:space="preserve">статья ВАК, </w:t>
            </w:r>
            <w:r w:rsidRPr="00793BD9">
              <w:rPr>
                <w:b/>
              </w:rPr>
              <w:t>тезисы доклад и др.)</w:t>
            </w:r>
          </w:p>
        </w:tc>
        <w:tc>
          <w:tcPr>
            <w:tcW w:w="2711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Название публикации</w:t>
            </w:r>
          </w:p>
        </w:tc>
        <w:tc>
          <w:tcPr>
            <w:tcW w:w="2563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Место опубликования, издательство, год, № выпуска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С. 1-2</w:t>
            </w:r>
          </w:p>
        </w:tc>
        <w:tc>
          <w:tcPr>
            <w:tcW w:w="1139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Объем публикации (число печатных листов)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1 п.л.=23 с., если текст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  <w:proofErr w:type="gramStart"/>
            <w:r w:rsidRPr="00793BD9">
              <w:rPr>
                <w:b/>
              </w:rPr>
              <w:t>напечатан</w:t>
            </w:r>
            <w:proofErr w:type="gramEnd"/>
            <w:r w:rsidRPr="00793BD9">
              <w:rPr>
                <w:b/>
              </w:rPr>
              <w:t xml:space="preserve"> через 1,5 интервала,</w:t>
            </w:r>
          </w:p>
        </w:tc>
      </w:tr>
      <w:tr w:rsidR="00793BD9" w:rsidRPr="003E1DAB" w:rsidTr="00DF78D0">
        <w:trPr>
          <w:trHeight w:val="988"/>
        </w:trPr>
        <w:tc>
          <w:tcPr>
            <w:tcW w:w="531" w:type="dxa"/>
          </w:tcPr>
          <w:p w:rsidR="00793BD9" w:rsidRPr="00793BD9" w:rsidRDefault="00793BD9" w:rsidP="00921C4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67" w:type="dxa"/>
          </w:tcPr>
          <w:p w:rsidR="00793BD9" w:rsidRPr="00793BD9" w:rsidRDefault="00793BD9" w:rsidP="00921C45">
            <w:pPr>
              <w:ind w:right="-59"/>
            </w:pPr>
            <w:r w:rsidRPr="00793BD9">
              <w:t xml:space="preserve">Баранова О.А. (соавторы </w:t>
            </w:r>
            <w:proofErr w:type="spellStart"/>
            <w:r w:rsidRPr="00793BD9">
              <w:t>Тумунбаярова</w:t>
            </w:r>
            <w:proofErr w:type="spellEnd"/>
            <w:r w:rsidRPr="00793BD9">
              <w:t xml:space="preserve"> Ж.Б., Юрченко Т.А.)</w:t>
            </w:r>
          </w:p>
        </w:tc>
        <w:tc>
          <w:tcPr>
            <w:tcW w:w="1320" w:type="dxa"/>
          </w:tcPr>
          <w:p w:rsidR="00793BD9" w:rsidRPr="00793BD9" w:rsidRDefault="00793BD9" w:rsidP="00793BD9">
            <w:pPr>
              <w:jc w:val="center"/>
            </w:pPr>
            <w:r w:rsidRPr="00793BD9">
              <w:t>Статья ВАК</w:t>
            </w:r>
          </w:p>
        </w:tc>
        <w:tc>
          <w:tcPr>
            <w:tcW w:w="2711" w:type="dxa"/>
          </w:tcPr>
          <w:p w:rsidR="00793BD9" w:rsidRPr="00793BD9" w:rsidRDefault="00793BD9" w:rsidP="00793BD9">
            <w:pPr>
              <w:jc w:val="both"/>
            </w:pPr>
            <w:r w:rsidRPr="00793BD9">
              <w:t>Классификация бюджетных рисков, влияющих на уровень доходов бюджетов субъектов Российской Федерации</w:t>
            </w:r>
          </w:p>
        </w:tc>
        <w:tc>
          <w:tcPr>
            <w:tcW w:w="2563" w:type="dxa"/>
          </w:tcPr>
          <w:p w:rsidR="00793BD9" w:rsidRPr="00793BD9" w:rsidRDefault="00793BD9" w:rsidP="00793BD9">
            <w:pPr>
              <w:jc w:val="both"/>
            </w:pPr>
            <w:r w:rsidRPr="00793BD9">
              <w:t xml:space="preserve">Вестник Забайкальского государственного университета (Вестник ЗабГУ) </w:t>
            </w:r>
          </w:p>
          <w:p w:rsidR="00793BD9" w:rsidRPr="00793BD9" w:rsidRDefault="00793BD9" w:rsidP="00793BD9">
            <w:pPr>
              <w:jc w:val="both"/>
            </w:pPr>
            <w:r w:rsidRPr="00793BD9">
              <w:t>№ 12 (115). – Чита: ЗабГУ, 2014. –  С. 113-119.</w:t>
            </w:r>
          </w:p>
        </w:tc>
        <w:tc>
          <w:tcPr>
            <w:tcW w:w="1139" w:type="dxa"/>
          </w:tcPr>
          <w:p w:rsidR="00793BD9" w:rsidRPr="00793BD9" w:rsidRDefault="00793BD9" w:rsidP="00793BD9">
            <w:pPr>
              <w:jc w:val="center"/>
            </w:pPr>
            <w:r w:rsidRPr="00793BD9">
              <w:rPr>
                <w:u w:val="single"/>
              </w:rPr>
              <w:t>0,3</w:t>
            </w:r>
          </w:p>
          <w:p w:rsidR="00793BD9" w:rsidRPr="00793BD9" w:rsidRDefault="00793BD9" w:rsidP="00793BD9">
            <w:pPr>
              <w:jc w:val="center"/>
            </w:pPr>
            <w:r w:rsidRPr="00793BD9">
              <w:t>0,1</w:t>
            </w:r>
            <w:r w:rsidR="00331C79">
              <w:t xml:space="preserve">    п. </w:t>
            </w:r>
            <w:proofErr w:type="gramStart"/>
            <w:r w:rsidR="00331C79">
              <w:t>л</w:t>
            </w:r>
            <w:proofErr w:type="gramEnd"/>
            <w:r w:rsidR="00331C79">
              <w:t xml:space="preserve">. </w:t>
            </w:r>
          </w:p>
        </w:tc>
      </w:tr>
      <w:tr w:rsidR="00793BD9" w:rsidTr="00DF78D0">
        <w:trPr>
          <w:trHeight w:val="988"/>
        </w:trPr>
        <w:tc>
          <w:tcPr>
            <w:tcW w:w="531" w:type="dxa"/>
          </w:tcPr>
          <w:p w:rsidR="00793BD9" w:rsidRPr="00793BD9" w:rsidRDefault="00793BD9" w:rsidP="00921C4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67" w:type="dxa"/>
          </w:tcPr>
          <w:p w:rsidR="00793BD9" w:rsidRPr="00793BD9" w:rsidRDefault="00793BD9" w:rsidP="00921C45">
            <w:r w:rsidRPr="00793BD9">
              <w:t xml:space="preserve">Баранова О.А.(соавторы </w:t>
            </w:r>
            <w:proofErr w:type="spellStart"/>
            <w:r w:rsidRPr="00793BD9">
              <w:t>Дондокова</w:t>
            </w:r>
            <w:proofErr w:type="spellEnd"/>
            <w:r w:rsidRPr="00793BD9">
              <w:t xml:space="preserve"> Е.Б.)</w:t>
            </w:r>
          </w:p>
        </w:tc>
        <w:tc>
          <w:tcPr>
            <w:tcW w:w="1320" w:type="dxa"/>
          </w:tcPr>
          <w:p w:rsidR="00793BD9" w:rsidRPr="00793BD9" w:rsidRDefault="00793BD9" w:rsidP="00793BD9">
            <w:pPr>
              <w:jc w:val="center"/>
            </w:pPr>
            <w:r w:rsidRPr="00793BD9">
              <w:t>Статья ВАК</w:t>
            </w:r>
          </w:p>
        </w:tc>
        <w:tc>
          <w:tcPr>
            <w:tcW w:w="2711" w:type="dxa"/>
          </w:tcPr>
          <w:p w:rsidR="00793BD9" w:rsidRPr="00793BD9" w:rsidRDefault="00793BD9" w:rsidP="004F1C7E">
            <w:r w:rsidRPr="00793BD9">
              <w:t>Ключевые факторы как основа развития региональной экономики</w:t>
            </w:r>
          </w:p>
        </w:tc>
        <w:tc>
          <w:tcPr>
            <w:tcW w:w="2563" w:type="dxa"/>
          </w:tcPr>
          <w:p w:rsidR="00793BD9" w:rsidRPr="00793BD9" w:rsidRDefault="00793BD9" w:rsidP="00793BD9">
            <w:pPr>
              <w:jc w:val="both"/>
            </w:pPr>
            <w:r w:rsidRPr="00793BD9">
              <w:t xml:space="preserve">Вестник Забайкальского государственного университета (Вестник ЗабГУ) </w:t>
            </w:r>
          </w:p>
          <w:p w:rsidR="00793BD9" w:rsidRPr="00793BD9" w:rsidRDefault="00793BD9" w:rsidP="00793BD9">
            <w:pPr>
              <w:jc w:val="both"/>
            </w:pPr>
            <w:r w:rsidRPr="00793BD9">
              <w:t>№ 01 (116). – Чита: ЗабГУ, 2015. – С. 108-115</w:t>
            </w:r>
          </w:p>
        </w:tc>
        <w:tc>
          <w:tcPr>
            <w:tcW w:w="1139" w:type="dxa"/>
          </w:tcPr>
          <w:p w:rsidR="00793BD9" w:rsidRPr="00793BD9" w:rsidRDefault="00793BD9" w:rsidP="00793BD9">
            <w:pPr>
              <w:jc w:val="center"/>
            </w:pPr>
            <w:r w:rsidRPr="00793BD9">
              <w:rPr>
                <w:u w:val="single"/>
              </w:rPr>
              <w:t>0,3</w:t>
            </w:r>
          </w:p>
          <w:p w:rsidR="00793BD9" w:rsidRPr="00793BD9" w:rsidRDefault="00793BD9" w:rsidP="00793BD9">
            <w:pPr>
              <w:jc w:val="center"/>
            </w:pPr>
            <w:r w:rsidRPr="00793BD9">
              <w:t>0,15</w:t>
            </w:r>
            <w:r w:rsidR="00331C79">
              <w:t xml:space="preserve"> п. </w:t>
            </w:r>
            <w:proofErr w:type="gramStart"/>
            <w:r w:rsidR="00331C79">
              <w:t>л</w:t>
            </w:r>
            <w:proofErr w:type="gramEnd"/>
            <w:r w:rsidR="00331C79">
              <w:t>.</w:t>
            </w:r>
          </w:p>
        </w:tc>
      </w:tr>
      <w:tr w:rsidR="00793BD9" w:rsidRPr="005D13C0" w:rsidTr="00DF78D0">
        <w:trPr>
          <w:trHeight w:val="988"/>
        </w:trPr>
        <w:tc>
          <w:tcPr>
            <w:tcW w:w="531" w:type="dxa"/>
          </w:tcPr>
          <w:p w:rsidR="00793BD9" w:rsidRPr="00793BD9" w:rsidRDefault="00793BD9" w:rsidP="00921C4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67" w:type="dxa"/>
          </w:tcPr>
          <w:p w:rsidR="00793BD9" w:rsidRPr="00793BD9" w:rsidRDefault="00793BD9" w:rsidP="00921C45">
            <w:r w:rsidRPr="00793BD9">
              <w:t>Щеглова С.А., доцент (соавтор Фатьянов А.В. (профессор))</w:t>
            </w:r>
          </w:p>
        </w:tc>
        <w:tc>
          <w:tcPr>
            <w:tcW w:w="1320" w:type="dxa"/>
          </w:tcPr>
          <w:p w:rsidR="00793BD9" w:rsidRPr="00793BD9" w:rsidRDefault="00793BD9" w:rsidP="00793BD9">
            <w:pPr>
              <w:jc w:val="center"/>
            </w:pPr>
            <w:r w:rsidRPr="00793BD9">
              <w:t>Статья ВАК</w:t>
            </w:r>
          </w:p>
        </w:tc>
        <w:tc>
          <w:tcPr>
            <w:tcW w:w="2711" w:type="dxa"/>
          </w:tcPr>
          <w:p w:rsidR="00793BD9" w:rsidRPr="00793BD9" w:rsidRDefault="00793BD9" w:rsidP="00793BD9">
            <w:pPr>
              <w:jc w:val="both"/>
            </w:pPr>
            <w:r w:rsidRPr="00793BD9">
              <w:t xml:space="preserve">Условия </w:t>
            </w:r>
            <w:proofErr w:type="gramStart"/>
            <w:r w:rsidRPr="00793BD9">
              <w:t>повышения эффективности щелочного электрохимического выщелачивания сульфидов меди</w:t>
            </w:r>
            <w:proofErr w:type="gramEnd"/>
          </w:p>
        </w:tc>
        <w:tc>
          <w:tcPr>
            <w:tcW w:w="2563" w:type="dxa"/>
          </w:tcPr>
          <w:p w:rsidR="00793BD9" w:rsidRPr="00793BD9" w:rsidRDefault="00793BD9" w:rsidP="00793BD9">
            <w:pPr>
              <w:jc w:val="both"/>
            </w:pPr>
            <w:r w:rsidRPr="00793BD9">
              <w:t xml:space="preserve">Вестник Забайкальского государственного университета (Вестник ЗабГУ) </w:t>
            </w:r>
          </w:p>
          <w:p w:rsidR="00793BD9" w:rsidRPr="00793BD9" w:rsidRDefault="00793BD9" w:rsidP="00793BD9">
            <w:pPr>
              <w:jc w:val="both"/>
            </w:pPr>
            <w:r w:rsidRPr="00793BD9">
              <w:t>№ 2 (117). – Чита: ЗабГУ, 2015. – с. 58-63.</w:t>
            </w:r>
          </w:p>
        </w:tc>
        <w:tc>
          <w:tcPr>
            <w:tcW w:w="1139" w:type="dxa"/>
          </w:tcPr>
          <w:p w:rsidR="00793BD9" w:rsidRPr="00793BD9" w:rsidRDefault="00793BD9" w:rsidP="00793BD9">
            <w:pPr>
              <w:ind w:left="-57" w:right="-57"/>
              <w:jc w:val="center"/>
            </w:pPr>
            <w:r w:rsidRPr="00793BD9">
              <w:rPr>
                <w:u w:val="single"/>
              </w:rPr>
              <w:t>0,44</w:t>
            </w:r>
          </w:p>
          <w:p w:rsidR="00793BD9" w:rsidRPr="00793BD9" w:rsidRDefault="00793BD9" w:rsidP="00793BD9">
            <w:pPr>
              <w:jc w:val="center"/>
            </w:pPr>
            <w:r w:rsidRPr="00793BD9">
              <w:t>0,22</w:t>
            </w:r>
            <w:r w:rsidR="00331C79">
              <w:t xml:space="preserve"> п. </w:t>
            </w:r>
            <w:proofErr w:type="gramStart"/>
            <w:r w:rsidR="00331C79">
              <w:t>л</w:t>
            </w:r>
            <w:proofErr w:type="gramEnd"/>
            <w:r w:rsidR="00331C79">
              <w:t>.</w:t>
            </w:r>
          </w:p>
        </w:tc>
      </w:tr>
      <w:tr w:rsidR="00793BD9" w:rsidRPr="0033526D" w:rsidTr="00DF78D0">
        <w:trPr>
          <w:trHeight w:val="988"/>
        </w:trPr>
        <w:tc>
          <w:tcPr>
            <w:tcW w:w="531" w:type="dxa"/>
          </w:tcPr>
          <w:p w:rsidR="00793BD9" w:rsidRPr="00793BD9" w:rsidRDefault="00793BD9" w:rsidP="00921C4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67" w:type="dxa"/>
          </w:tcPr>
          <w:p w:rsidR="00793BD9" w:rsidRPr="00793BD9" w:rsidRDefault="00793BD9" w:rsidP="00921C45">
            <w:r w:rsidRPr="00793BD9">
              <w:t>Кислощаев П. А., доцент</w:t>
            </w:r>
          </w:p>
          <w:p w:rsidR="00793BD9" w:rsidRPr="00793BD9" w:rsidRDefault="00793BD9" w:rsidP="00921C45">
            <w:proofErr w:type="spellStart"/>
            <w:r w:rsidRPr="00793BD9">
              <w:t>Монич</w:t>
            </w:r>
            <w:proofErr w:type="spellEnd"/>
            <w:r w:rsidRPr="00793BD9">
              <w:t xml:space="preserve"> И.П., доцент</w:t>
            </w:r>
          </w:p>
        </w:tc>
        <w:tc>
          <w:tcPr>
            <w:tcW w:w="1320" w:type="dxa"/>
          </w:tcPr>
          <w:p w:rsidR="00793BD9" w:rsidRPr="00793BD9" w:rsidRDefault="00793BD9" w:rsidP="00793BD9">
            <w:pPr>
              <w:jc w:val="center"/>
            </w:pPr>
            <w:r w:rsidRPr="00793BD9">
              <w:t>статья ВАК</w:t>
            </w:r>
          </w:p>
        </w:tc>
        <w:tc>
          <w:tcPr>
            <w:tcW w:w="2711" w:type="dxa"/>
          </w:tcPr>
          <w:p w:rsidR="00793BD9" w:rsidRPr="00793BD9" w:rsidRDefault="00793BD9" w:rsidP="00793BD9">
            <w:r w:rsidRPr="00793BD9">
              <w:t>Обеспечение продовольственной безопасности – основа экономической политики России</w:t>
            </w:r>
          </w:p>
        </w:tc>
        <w:tc>
          <w:tcPr>
            <w:tcW w:w="2563" w:type="dxa"/>
          </w:tcPr>
          <w:p w:rsidR="00793BD9" w:rsidRPr="00793BD9" w:rsidRDefault="00793BD9" w:rsidP="00793BD9">
            <w:pPr>
              <w:jc w:val="both"/>
            </w:pPr>
            <w:r w:rsidRPr="00793BD9">
              <w:t>Вестник Бурятского государственного университета. Экономика и менеджмент. №2/2015. – С.3-7.</w:t>
            </w:r>
          </w:p>
        </w:tc>
        <w:tc>
          <w:tcPr>
            <w:tcW w:w="1139" w:type="dxa"/>
          </w:tcPr>
          <w:p w:rsidR="00793BD9" w:rsidRPr="00793BD9" w:rsidRDefault="00793BD9" w:rsidP="00793BD9">
            <w:pPr>
              <w:jc w:val="center"/>
              <w:rPr>
                <w:u w:val="single"/>
              </w:rPr>
            </w:pPr>
            <w:r w:rsidRPr="00793BD9">
              <w:rPr>
                <w:u w:val="single"/>
              </w:rPr>
              <w:t xml:space="preserve">0,17 </w:t>
            </w:r>
          </w:p>
          <w:p w:rsidR="00793BD9" w:rsidRPr="00793BD9" w:rsidRDefault="00793BD9" w:rsidP="00793BD9">
            <w:pPr>
              <w:jc w:val="center"/>
            </w:pPr>
            <w:r w:rsidRPr="00793BD9">
              <w:t>0,08</w:t>
            </w:r>
          </w:p>
        </w:tc>
      </w:tr>
      <w:tr w:rsidR="00921C45" w:rsidTr="00DF78D0">
        <w:trPr>
          <w:trHeight w:val="988"/>
        </w:trPr>
        <w:tc>
          <w:tcPr>
            <w:tcW w:w="531" w:type="dxa"/>
          </w:tcPr>
          <w:p w:rsidR="00921C45" w:rsidRDefault="00921C45" w:rsidP="00921C4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67" w:type="dxa"/>
          </w:tcPr>
          <w:p w:rsidR="00921C45" w:rsidRPr="00331C79" w:rsidRDefault="00921C45" w:rsidP="009C6850">
            <w:pPr>
              <w:jc w:val="both"/>
            </w:pPr>
            <w:r w:rsidRPr="00331C79">
              <w:t>Каминская С. В.</w:t>
            </w:r>
          </w:p>
        </w:tc>
        <w:tc>
          <w:tcPr>
            <w:tcW w:w="1320" w:type="dxa"/>
          </w:tcPr>
          <w:p w:rsidR="00921C45" w:rsidRPr="00331C79" w:rsidRDefault="00921C45" w:rsidP="009C6850">
            <w:pPr>
              <w:jc w:val="center"/>
            </w:pPr>
            <w:r w:rsidRPr="00331C79">
              <w:t>Статья ВАК</w:t>
            </w:r>
          </w:p>
        </w:tc>
        <w:tc>
          <w:tcPr>
            <w:tcW w:w="2711" w:type="dxa"/>
          </w:tcPr>
          <w:p w:rsidR="00921C45" w:rsidRPr="00331C79" w:rsidRDefault="00921C45" w:rsidP="00921C45">
            <w:r w:rsidRPr="00331C79">
              <w:t xml:space="preserve">Природные факторы и традиции населения в развитии животноводства Забайкальского края </w:t>
            </w:r>
          </w:p>
        </w:tc>
        <w:tc>
          <w:tcPr>
            <w:tcW w:w="2563" w:type="dxa"/>
          </w:tcPr>
          <w:p w:rsidR="00921C45" w:rsidRPr="00331C79" w:rsidRDefault="00921C45" w:rsidP="00921C45">
            <w:r w:rsidRPr="00331C79">
              <w:t>Международный научно-исследовательский журнал. – Екатеринбург, 2015, № 10. – С. 128-131. DOI 10.18454/IRJ.2015.41.187</w:t>
            </w:r>
          </w:p>
        </w:tc>
        <w:tc>
          <w:tcPr>
            <w:tcW w:w="1139" w:type="dxa"/>
          </w:tcPr>
          <w:p w:rsidR="00921C45" w:rsidRPr="00331C79" w:rsidRDefault="00921C45" w:rsidP="009C6850">
            <w:pPr>
              <w:jc w:val="center"/>
            </w:pPr>
            <w:r w:rsidRPr="00331C79">
              <w:t xml:space="preserve">0,5 п. </w:t>
            </w:r>
            <w:proofErr w:type="gramStart"/>
            <w:r w:rsidRPr="00331C79">
              <w:t>л</w:t>
            </w:r>
            <w:proofErr w:type="gramEnd"/>
            <w:r w:rsidRPr="00331C79">
              <w:t>.</w:t>
            </w:r>
          </w:p>
        </w:tc>
      </w:tr>
      <w:tr w:rsidR="00921C45" w:rsidTr="00DF78D0">
        <w:trPr>
          <w:trHeight w:val="988"/>
        </w:trPr>
        <w:tc>
          <w:tcPr>
            <w:tcW w:w="531" w:type="dxa"/>
          </w:tcPr>
          <w:p w:rsidR="00921C45" w:rsidRDefault="00921C45" w:rsidP="00921C4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67" w:type="dxa"/>
          </w:tcPr>
          <w:p w:rsidR="00921C45" w:rsidRPr="00331C79" w:rsidRDefault="00921C45" w:rsidP="00921C45">
            <w:r w:rsidRPr="00331C79">
              <w:t>Каминская С. В.</w:t>
            </w:r>
          </w:p>
        </w:tc>
        <w:tc>
          <w:tcPr>
            <w:tcW w:w="1320" w:type="dxa"/>
          </w:tcPr>
          <w:p w:rsidR="00921C45" w:rsidRPr="00331C79" w:rsidRDefault="00921C45" w:rsidP="00921C45">
            <w:pPr>
              <w:jc w:val="center"/>
            </w:pPr>
            <w:r w:rsidRPr="00331C79">
              <w:t>Статья ВАК</w:t>
            </w:r>
          </w:p>
        </w:tc>
        <w:tc>
          <w:tcPr>
            <w:tcW w:w="2711" w:type="dxa"/>
          </w:tcPr>
          <w:p w:rsidR="00921C45" w:rsidRPr="00331C79" w:rsidRDefault="00921C45" w:rsidP="004F1C7E">
            <w:r w:rsidRPr="00331C79">
              <w:t>Вопросы бонитета почв в Забайкальском крае</w:t>
            </w:r>
          </w:p>
        </w:tc>
        <w:tc>
          <w:tcPr>
            <w:tcW w:w="2563" w:type="dxa"/>
          </w:tcPr>
          <w:p w:rsidR="00921C45" w:rsidRPr="00331C79" w:rsidRDefault="00921C45" w:rsidP="00921C45">
            <w:pPr>
              <w:jc w:val="center"/>
            </w:pPr>
            <w:r w:rsidRPr="00331C79">
              <w:t>Международный научно-исследовательский журнал. – Екатеринбург, 2015, № 4. – С. 115-119.</w:t>
            </w:r>
          </w:p>
        </w:tc>
        <w:tc>
          <w:tcPr>
            <w:tcW w:w="1139" w:type="dxa"/>
          </w:tcPr>
          <w:p w:rsidR="00921C45" w:rsidRPr="00331C79" w:rsidRDefault="00921C45" w:rsidP="00921C45">
            <w:pPr>
              <w:jc w:val="center"/>
            </w:pPr>
            <w:r w:rsidRPr="00331C79">
              <w:t xml:space="preserve">0,6 п. </w:t>
            </w:r>
            <w:proofErr w:type="gramStart"/>
            <w:r w:rsidRPr="00331C79">
              <w:t>л</w:t>
            </w:r>
            <w:proofErr w:type="gramEnd"/>
            <w:r w:rsidRPr="00331C79">
              <w:t>.</w:t>
            </w:r>
          </w:p>
        </w:tc>
      </w:tr>
      <w:tr w:rsidR="00921C45" w:rsidTr="00DF78D0">
        <w:trPr>
          <w:trHeight w:val="988"/>
        </w:trPr>
        <w:tc>
          <w:tcPr>
            <w:tcW w:w="531" w:type="dxa"/>
          </w:tcPr>
          <w:p w:rsidR="00921C45" w:rsidRDefault="00921C45" w:rsidP="00921C4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67" w:type="dxa"/>
          </w:tcPr>
          <w:p w:rsidR="00921C45" w:rsidRPr="00793BD9" w:rsidRDefault="00921C45" w:rsidP="009C6850">
            <w:r w:rsidRPr="00793BD9">
              <w:t>Бауэр В.П. (профессор)</w:t>
            </w:r>
          </w:p>
        </w:tc>
        <w:tc>
          <w:tcPr>
            <w:tcW w:w="1320" w:type="dxa"/>
          </w:tcPr>
          <w:p w:rsidR="00921C45" w:rsidRPr="00793BD9" w:rsidRDefault="00921C45" w:rsidP="009C6850">
            <w:pPr>
              <w:jc w:val="center"/>
            </w:pPr>
            <w:r>
              <w:t>С</w:t>
            </w:r>
            <w:r w:rsidRPr="00793BD9">
              <w:t>татья ВАК</w:t>
            </w:r>
          </w:p>
        </w:tc>
        <w:tc>
          <w:tcPr>
            <w:tcW w:w="2711" w:type="dxa"/>
          </w:tcPr>
          <w:p w:rsidR="00921C45" w:rsidRPr="00793BD9" w:rsidRDefault="00921C45" w:rsidP="009C6850">
            <w:proofErr w:type="spellStart"/>
            <w:r w:rsidRPr="00793BD9">
              <w:t>Сетецентрический</w:t>
            </w:r>
            <w:proofErr w:type="spellEnd"/>
            <w:r w:rsidRPr="00793BD9">
              <w:t xml:space="preserve"> подход к организации стратегического управления ракетно-космической промышленностью</w:t>
            </w:r>
          </w:p>
        </w:tc>
        <w:tc>
          <w:tcPr>
            <w:tcW w:w="2563" w:type="dxa"/>
          </w:tcPr>
          <w:p w:rsidR="00921C45" w:rsidRPr="00793BD9" w:rsidRDefault="00921C45" w:rsidP="009C6850">
            <w:r w:rsidRPr="00793BD9">
              <w:t>Экономика. Налоги. Право, 2014, № 3. С. 16-23.</w:t>
            </w:r>
          </w:p>
        </w:tc>
        <w:tc>
          <w:tcPr>
            <w:tcW w:w="1139" w:type="dxa"/>
          </w:tcPr>
          <w:p w:rsidR="00921C45" w:rsidRPr="00793BD9" w:rsidRDefault="00921C45" w:rsidP="009C6850">
            <w:pPr>
              <w:jc w:val="center"/>
            </w:pPr>
            <w:r w:rsidRPr="00793BD9">
              <w:t>0,5  п.</w:t>
            </w:r>
            <w:proofErr w:type="gramStart"/>
            <w:r w:rsidRPr="00793BD9">
              <w:t>л</w:t>
            </w:r>
            <w:proofErr w:type="gramEnd"/>
            <w:r w:rsidRPr="00793BD9">
              <w:t>.</w:t>
            </w:r>
          </w:p>
        </w:tc>
      </w:tr>
      <w:tr w:rsidR="00331C79" w:rsidTr="00DF78D0">
        <w:trPr>
          <w:trHeight w:val="988"/>
        </w:trPr>
        <w:tc>
          <w:tcPr>
            <w:tcW w:w="531" w:type="dxa"/>
          </w:tcPr>
          <w:p w:rsidR="00331C79" w:rsidRDefault="00331C79" w:rsidP="00921C4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67" w:type="dxa"/>
          </w:tcPr>
          <w:p w:rsidR="00331C79" w:rsidRPr="00331C79" w:rsidRDefault="00331C79" w:rsidP="00331C79">
            <w:r w:rsidRPr="00331C79">
              <w:t>Буров В.Ю</w:t>
            </w:r>
            <w:r>
              <w:t>.</w:t>
            </w:r>
          </w:p>
        </w:tc>
        <w:tc>
          <w:tcPr>
            <w:tcW w:w="1320" w:type="dxa"/>
          </w:tcPr>
          <w:p w:rsidR="00331C79" w:rsidRPr="00331C79" w:rsidRDefault="00331C79" w:rsidP="00331C79">
            <w:pPr>
              <w:jc w:val="center"/>
            </w:pPr>
            <w:r w:rsidRPr="00331C79">
              <w:t>Статья ВАК</w:t>
            </w:r>
          </w:p>
        </w:tc>
        <w:tc>
          <w:tcPr>
            <w:tcW w:w="2711" w:type="dxa"/>
          </w:tcPr>
          <w:p w:rsidR="00331C79" w:rsidRPr="00331C79" w:rsidRDefault="00331C79" w:rsidP="00331C79">
            <w:r w:rsidRPr="00331C79">
              <w:t xml:space="preserve">К вопросу </w:t>
            </w:r>
            <w:proofErr w:type="gramStart"/>
            <w:r w:rsidRPr="00331C79">
              <w:t>формирования концепции государственного противодействия теневой экономической деятельности субъектов малого предпринимательства</w:t>
            </w:r>
            <w:proofErr w:type="gramEnd"/>
          </w:p>
        </w:tc>
        <w:tc>
          <w:tcPr>
            <w:tcW w:w="2563" w:type="dxa"/>
          </w:tcPr>
          <w:p w:rsidR="00331C79" w:rsidRPr="00331C79" w:rsidRDefault="00331C79" w:rsidP="00331C79">
            <w:r w:rsidRPr="00331C79">
              <w:t>Проблемы современной экономики  – 2015. – № 1 (53). – 0,6 п.л. / 0,3 п.</w:t>
            </w:r>
            <w:proofErr w:type="gramStart"/>
            <w:r w:rsidRPr="00331C79">
              <w:t>л</w:t>
            </w:r>
            <w:proofErr w:type="gramEnd"/>
            <w:r w:rsidRPr="00331C79">
              <w:t xml:space="preserve">.  </w:t>
            </w:r>
            <w:r w:rsidRPr="00331C79">
              <w:tab/>
            </w:r>
          </w:p>
        </w:tc>
        <w:tc>
          <w:tcPr>
            <w:tcW w:w="1139" w:type="dxa"/>
          </w:tcPr>
          <w:p w:rsidR="00331C79" w:rsidRPr="00331C79" w:rsidRDefault="00331C79" w:rsidP="00331C79">
            <w:pPr>
              <w:jc w:val="center"/>
            </w:pPr>
            <w:r w:rsidRPr="00331C79">
              <w:t xml:space="preserve">0,6 п. </w:t>
            </w:r>
            <w:proofErr w:type="gramStart"/>
            <w:r w:rsidRPr="00331C79">
              <w:t>л</w:t>
            </w:r>
            <w:proofErr w:type="gramEnd"/>
            <w:r w:rsidRPr="00331C79">
              <w:t>.</w:t>
            </w:r>
          </w:p>
        </w:tc>
      </w:tr>
      <w:tr w:rsidR="00331C79" w:rsidTr="00DF78D0">
        <w:trPr>
          <w:trHeight w:val="988"/>
        </w:trPr>
        <w:tc>
          <w:tcPr>
            <w:tcW w:w="531" w:type="dxa"/>
          </w:tcPr>
          <w:p w:rsidR="00331C79" w:rsidRDefault="00331C79" w:rsidP="00921C4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67" w:type="dxa"/>
          </w:tcPr>
          <w:p w:rsidR="00331C79" w:rsidRPr="00331C79" w:rsidRDefault="00331C79" w:rsidP="00331C79">
            <w:r w:rsidRPr="00331C79">
              <w:t>Буров В.Ю</w:t>
            </w:r>
            <w:r>
              <w:t>.</w:t>
            </w:r>
          </w:p>
        </w:tc>
        <w:tc>
          <w:tcPr>
            <w:tcW w:w="1320" w:type="dxa"/>
          </w:tcPr>
          <w:p w:rsidR="00331C79" w:rsidRPr="00331C79" w:rsidRDefault="00331C79" w:rsidP="00331C79">
            <w:pPr>
              <w:jc w:val="center"/>
            </w:pPr>
            <w:bookmarkStart w:id="0" w:name="_Hlk437685262"/>
            <w:r w:rsidRPr="00331C79">
              <w:t>Статья ВАК</w:t>
            </w:r>
            <w:bookmarkEnd w:id="0"/>
          </w:p>
        </w:tc>
        <w:tc>
          <w:tcPr>
            <w:tcW w:w="2711" w:type="dxa"/>
          </w:tcPr>
          <w:p w:rsidR="00331C79" w:rsidRPr="00331C79" w:rsidRDefault="00331C79" w:rsidP="00331C79">
            <w:r w:rsidRPr="00331C79">
              <w:t xml:space="preserve">Новые подходы к организации государственного регулирования развития малого предпринимательства: теория и практика </w:t>
            </w:r>
          </w:p>
          <w:p w:rsidR="00331C79" w:rsidRPr="00331C79" w:rsidRDefault="00331C79" w:rsidP="00331C79"/>
        </w:tc>
        <w:tc>
          <w:tcPr>
            <w:tcW w:w="2563" w:type="dxa"/>
          </w:tcPr>
          <w:p w:rsidR="00331C79" w:rsidRPr="00331C79" w:rsidRDefault="00331C79" w:rsidP="00331C79">
            <w:r w:rsidRPr="00331C79">
              <w:t xml:space="preserve">Вестник Бурятского Государственного Университета. Серия: Экономика и право.– 2015. – № 1.  </w:t>
            </w:r>
          </w:p>
        </w:tc>
        <w:tc>
          <w:tcPr>
            <w:tcW w:w="1139" w:type="dxa"/>
          </w:tcPr>
          <w:p w:rsidR="00331C79" w:rsidRPr="00331C79" w:rsidRDefault="00331C79" w:rsidP="00331C79">
            <w:pPr>
              <w:jc w:val="center"/>
            </w:pPr>
            <w:r w:rsidRPr="00331C79">
              <w:t>0,6 п.</w:t>
            </w:r>
            <w:proofErr w:type="gramStart"/>
            <w:r w:rsidRPr="00331C79">
              <w:t>л</w:t>
            </w:r>
            <w:proofErr w:type="gramEnd"/>
            <w:r w:rsidRPr="00331C79">
              <w:t xml:space="preserve">.  </w:t>
            </w:r>
          </w:p>
        </w:tc>
      </w:tr>
      <w:tr w:rsidR="00331C79" w:rsidTr="00DF78D0">
        <w:trPr>
          <w:trHeight w:val="988"/>
        </w:trPr>
        <w:tc>
          <w:tcPr>
            <w:tcW w:w="531" w:type="dxa"/>
          </w:tcPr>
          <w:p w:rsidR="00331C79" w:rsidRDefault="00331C79" w:rsidP="00921C4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67" w:type="dxa"/>
          </w:tcPr>
          <w:p w:rsidR="00331C79" w:rsidRPr="00331C79" w:rsidRDefault="00331C79" w:rsidP="00331C79">
            <w:r>
              <w:t>Буров В.Ю.</w:t>
            </w:r>
          </w:p>
        </w:tc>
        <w:tc>
          <w:tcPr>
            <w:tcW w:w="1320" w:type="dxa"/>
          </w:tcPr>
          <w:p w:rsidR="00331C79" w:rsidRPr="00331C79" w:rsidRDefault="00331C79" w:rsidP="00331C79">
            <w:pPr>
              <w:jc w:val="center"/>
            </w:pPr>
            <w:r w:rsidRPr="00331C79">
              <w:t>Статья ВАК</w:t>
            </w:r>
          </w:p>
        </w:tc>
        <w:tc>
          <w:tcPr>
            <w:tcW w:w="2711" w:type="dxa"/>
          </w:tcPr>
          <w:p w:rsidR="00331C79" w:rsidRPr="00331C79" w:rsidRDefault="00331C79" w:rsidP="00331C79">
            <w:r w:rsidRPr="00331C79">
              <w:t xml:space="preserve">Малое предпринимательство в пространственном развитии региона </w:t>
            </w:r>
          </w:p>
        </w:tc>
        <w:tc>
          <w:tcPr>
            <w:tcW w:w="2563" w:type="dxa"/>
          </w:tcPr>
          <w:p w:rsidR="00331C79" w:rsidRPr="00331C79" w:rsidRDefault="00331C79" w:rsidP="00331C79">
            <w:r w:rsidRPr="00331C79">
              <w:t xml:space="preserve">Вестник Бурятского Государственного Университета. Серия: Экономика и право.. – 2015. – № 1. </w:t>
            </w:r>
          </w:p>
        </w:tc>
        <w:tc>
          <w:tcPr>
            <w:tcW w:w="1139" w:type="dxa"/>
          </w:tcPr>
          <w:p w:rsidR="00331C79" w:rsidRPr="00331C79" w:rsidRDefault="00331C79" w:rsidP="00331C79">
            <w:pPr>
              <w:jc w:val="center"/>
            </w:pPr>
            <w:r w:rsidRPr="00331C79">
              <w:t xml:space="preserve"> 0,6 п.</w:t>
            </w:r>
            <w:proofErr w:type="gramStart"/>
            <w:r w:rsidRPr="00331C79">
              <w:t>л</w:t>
            </w:r>
            <w:proofErr w:type="gramEnd"/>
            <w:r w:rsidRPr="00331C79">
              <w:t xml:space="preserve">.  </w:t>
            </w:r>
          </w:p>
        </w:tc>
      </w:tr>
      <w:tr w:rsidR="00921C45" w:rsidTr="00DF78D0">
        <w:trPr>
          <w:trHeight w:val="988"/>
        </w:trPr>
        <w:tc>
          <w:tcPr>
            <w:tcW w:w="10031" w:type="dxa"/>
            <w:gridSpan w:val="6"/>
          </w:tcPr>
          <w:p w:rsidR="00921C45" w:rsidRDefault="00921C45" w:rsidP="00921C45">
            <w:pPr>
              <w:ind w:left="-57" w:right="-57"/>
              <w:rPr>
                <w:u w:val="single"/>
              </w:rPr>
            </w:pPr>
          </w:p>
          <w:p w:rsidR="00921C45" w:rsidRPr="00793BD9" w:rsidRDefault="00921C45" w:rsidP="00331C79">
            <w:pPr>
              <w:rPr>
                <w:u w:val="single"/>
              </w:rPr>
            </w:pPr>
            <w:r w:rsidRPr="00921C45">
              <w:rPr>
                <w:b/>
                <w:sz w:val="24"/>
                <w:szCs w:val="24"/>
              </w:rPr>
              <w:t xml:space="preserve">ИТОГО СТАТЕЙ </w:t>
            </w:r>
            <w:r w:rsidRPr="00117DD4">
              <w:rPr>
                <w:b/>
                <w:sz w:val="24"/>
                <w:szCs w:val="24"/>
              </w:rPr>
              <w:t>В ЖУРНАЛАХ, РЕКОМЕНДОВАННЫХ ВАК РФ</w:t>
            </w:r>
            <w:r>
              <w:rPr>
                <w:b/>
                <w:sz w:val="24"/>
                <w:szCs w:val="24"/>
              </w:rPr>
              <w:t>:</w:t>
            </w:r>
            <w:r w:rsidR="00331C79">
              <w:rPr>
                <w:b/>
                <w:sz w:val="24"/>
                <w:szCs w:val="24"/>
              </w:rPr>
              <w:t>10</w:t>
            </w:r>
          </w:p>
        </w:tc>
      </w:tr>
    </w:tbl>
    <w:p w:rsidR="00355936" w:rsidRDefault="00355936" w:rsidP="00921C45">
      <w:pPr>
        <w:widowControl w:val="0"/>
        <w:jc w:val="center"/>
        <w:rPr>
          <w:b/>
          <w:sz w:val="24"/>
          <w:szCs w:val="24"/>
        </w:rPr>
      </w:pPr>
    </w:p>
    <w:p w:rsidR="00355936" w:rsidRDefault="00355936" w:rsidP="00921C45">
      <w:pPr>
        <w:widowControl w:val="0"/>
        <w:jc w:val="center"/>
        <w:rPr>
          <w:b/>
          <w:sz w:val="24"/>
          <w:szCs w:val="24"/>
        </w:rPr>
      </w:pPr>
    </w:p>
    <w:p w:rsidR="00921C45" w:rsidRDefault="00921C45" w:rsidP="00921C45">
      <w:pPr>
        <w:widowControl w:val="0"/>
        <w:jc w:val="center"/>
        <w:rPr>
          <w:b/>
          <w:sz w:val="24"/>
          <w:szCs w:val="24"/>
        </w:rPr>
      </w:pPr>
      <w:r w:rsidRPr="00117DD4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X</w:t>
      </w:r>
      <w:r w:rsidRPr="00117DD4">
        <w:rPr>
          <w:b/>
          <w:sz w:val="24"/>
          <w:szCs w:val="24"/>
        </w:rPr>
        <w:t xml:space="preserve">. СТАТЬИ В ЖУРНАЛАХ </w:t>
      </w:r>
      <w:r>
        <w:rPr>
          <w:b/>
          <w:sz w:val="24"/>
          <w:szCs w:val="24"/>
        </w:rPr>
        <w:t xml:space="preserve">С ИНДЕКСОМ ЦИТИРОВАНИЯ РИНЦ </w:t>
      </w:r>
    </w:p>
    <w:p w:rsidR="00921C45" w:rsidRDefault="00921C45" w:rsidP="00921C45">
      <w:pPr>
        <w:widowControl w:val="0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1134"/>
        <w:gridCol w:w="2787"/>
        <w:gridCol w:w="2404"/>
        <w:gridCol w:w="1188"/>
      </w:tblGrid>
      <w:tr w:rsidR="00921C45" w:rsidRPr="00793BD9" w:rsidTr="00DF78D0">
        <w:trPr>
          <w:trHeight w:val="477"/>
        </w:trPr>
        <w:tc>
          <w:tcPr>
            <w:tcW w:w="534" w:type="dxa"/>
            <w:vAlign w:val="center"/>
          </w:tcPr>
          <w:p w:rsidR="00921C45" w:rsidRPr="00793BD9" w:rsidRDefault="00921C45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№</w:t>
            </w:r>
          </w:p>
          <w:p w:rsidR="00921C45" w:rsidRPr="00793BD9" w:rsidRDefault="00921C45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п\</w:t>
            </w:r>
            <w:proofErr w:type="gramStart"/>
            <w:r w:rsidRPr="00793BD9">
              <w:rPr>
                <w:b/>
              </w:rPr>
              <w:t>п</w:t>
            </w:r>
            <w:proofErr w:type="gramEnd"/>
          </w:p>
        </w:tc>
        <w:tc>
          <w:tcPr>
            <w:tcW w:w="1984" w:type="dxa"/>
            <w:vAlign w:val="center"/>
          </w:tcPr>
          <w:p w:rsidR="00921C45" w:rsidRPr="00793BD9" w:rsidRDefault="00921C45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Ф.И.О. автора;</w:t>
            </w:r>
          </w:p>
          <w:p w:rsidR="00921C45" w:rsidRPr="00793BD9" w:rsidRDefault="00921C45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из них: докторанты, аспиранты, студенты</w:t>
            </w:r>
          </w:p>
        </w:tc>
        <w:tc>
          <w:tcPr>
            <w:tcW w:w="1134" w:type="dxa"/>
            <w:vAlign w:val="center"/>
          </w:tcPr>
          <w:p w:rsidR="00921C45" w:rsidRPr="00793BD9" w:rsidRDefault="00921C45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Вид публикации</w:t>
            </w:r>
          </w:p>
          <w:p w:rsidR="00921C45" w:rsidRPr="00793BD9" w:rsidRDefault="00921C45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 xml:space="preserve">(статья, </w:t>
            </w:r>
            <w:r>
              <w:rPr>
                <w:b/>
              </w:rPr>
              <w:t xml:space="preserve">статья ВАК, </w:t>
            </w:r>
            <w:r w:rsidRPr="00793BD9">
              <w:rPr>
                <w:b/>
              </w:rPr>
              <w:t>тезисы доклад и др.)</w:t>
            </w:r>
          </w:p>
        </w:tc>
        <w:tc>
          <w:tcPr>
            <w:tcW w:w="2787" w:type="dxa"/>
            <w:vAlign w:val="center"/>
          </w:tcPr>
          <w:p w:rsidR="00921C45" w:rsidRPr="00793BD9" w:rsidRDefault="00921C45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Название публикации</w:t>
            </w:r>
          </w:p>
        </w:tc>
        <w:tc>
          <w:tcPr>
            <w:tcW w:w="2404" w:type="dxa"/>
            <w:vAlign w:val="center"/>
          </w:tcPr>
          <w:p w:rsidR="00921C45" w:rsidRPr="00793BD9" w:rsidRDefault="00921C45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Место опубликования, издательство, год, № выпуска</w:t>
            </w:r>
          </w:p>
          <w:p w:rsidR="00921C45" w:rsidRPr="00793BD9" w:rsidRDefault="00921C45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С. 1-2</w:t>
            </w:r>
          </w:p>
        </w:tc>
        <w:tc>
          <w:tcPr>
            <w:tcW w:w="1188" w:type="dxa"/>
            <w:vAlign w:val="center"/>
          </w:tcPr>
          <w:p w:rsidR="00921C45" w:rsidRPr="00793BD9" w:rsidRDefault="00921C45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Объем публикации (число печатных листов)</w:t>
            </w:r>
          </w:p>
          <w:p w:rsidR="00921C45" w:rsidRPr="00793BD9" w:rsidRDefault="00921C45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1 п.л.=23 с., если текст</w:t>
            </w:r>
          </w:p>
          <w:p w:rsidR="00921C45" w:rsidRPr="00793BD9" w:rsidRDefault="00921C45" w:rsidP="009C6850">
            <w:pPr>
              <w:jc w:val="center"/>
              <w:rPr>
                <w:b/>
              </w:rPr>
            </w:pPr>
            <w:proofErr w:type="gramStart"/>
            <w:r w:rsidRPr="00793BD9">
              <w:rPr>
                <w:b/>
              </w:rPr>
              <w:t>напечатан</w:t>
            </w:r>
            <w:proofErr w:type="gramEnd"/>
            <w:r w:rsidRPr="00793BD9">
              <w:rPr>
                <w:b/>
              </w:rPr>
              <w:t xml:space="preserve"> через 1,5 интервала,</w:t>
            </w:r>
          </w:p>
        </w:tc>
      </w:tr>
      <w:tr w:rsidR="00921C45" w:rsidRPr="00793BD9" w:rsidTr="00DF78D0">
        <w:trPr>
          <w:trHeight w:val="477"/>
        </w:trPr>
        <w:tc>
          <w:tcPr>
            <w:tcW w:w="534" w:type="dxa"/>
            <w:vAlign w:val="center"/>
          </w:tcPr>
          <w:p w:rsidR="00921C45" w:rsidRPr="002F0D0D" w:rsidRDefault="00921C45" w:rsidP="002F0D0D">
            <w:pPr>
              <w:pStyle w:val="a8"/>
              <w:numPr>
                <w:ilvl w:val="0"/>
                <w:numId w:val="22"/>
              </w:numPr>
              <w:rPr>
                <w:b/>
              </w:rPr>
            </w:pPr>
          </w:p>
        </w:tc>
        <w:tc>
          <w:tcPr>
            <w:tcW w:w="1984" w:type="dxa"/>
          </w:tcPr>
          <w:p w:rsidR="00921C45" w:rsidRPr="00331C79" w:rsidRDefault="00921C45" w:rsidP="009C6850">
            <w:pPr>
              <w:ind w:right="-59"/>
            </w:pPr>
            <w:proofErr w:type="spellStart"/>
            <w:r w:rsidRPr="00331C79">
              <w:t>Ханчук</w:t>
            </w:r>
            <w:proofErr w:type="spellEnd"/>
            <w:r w:rsidRPr="00331C79">
              <w:t xml:space="preserve"> Н.Н. (профессор)</w:t>
            </w:r>
          </w:p>
          <w:p w:rsidR="00921C45" w:rsidRPr="00331C79" w:rsidRDefault="00921C45" w:rsidP="009C6850"/>
        </w:tc>
        <w:tc>
          <w:tcPr>
            <w:tcW w:w="1134" w:type="dxa"/>
          </w:tcPr>
          <w:p w:rsidR="00921C45" w:rsidRPr="00331C79" w:rsidRDefault="00921C45" w:rsidP="009C6850">
            <w:pPr>
              <w:jc w:val="center"/>
              <w:rPr>
                <w:bCs/>
              </w:rPr>
            </w:pPr>
            <w:r w:rsidRPr="00331C79">
              <w:t>статья,</w:t>
            </w:r>
          </w:p>
          <w:p w:rsidR="00921C45" w:rsidRPr="00331C79" w:rsidRDefault="00921C45" w:rsidP="009C6850">
            <w:pPr>
              <w:jc w:val="center"/>
            </w:pPr>
            <w:r w:rsidRPr="00331C79">
              <w:rPr>
                <w:bCs/>
              </w:rPr>
              <w:t>РИНЦ</w:t>
            </w:r>
          </w:p>
        </w:tc>
        <w:tc>
          <w:tcPr>
            <w:tcW w:w="2787" w:type="dxa"/>
          </w:tcPr>
          <w:p w:rsidR="00921C45" w:rsidRPr="00331C79" w:rsidRDefault="00921C45" w:rsidP="009C6850">
            <w:pPr>
              <w:ind w:right="-59"/>
              <w:rPr>
                <w:bCs/>
              </w:rPr>
            </w:pPr>
            <w:r w:rsidRPr="00331C79">
              <w:t>Обеспечение устойчивого развития и социальной стабильности в условиях кризисных</w:t>
            </w:r>
          </w:p>
          <w:p w:rsidR="00921C45" w:rsidRPr="00331C79" w:rsidRDefault="00921C45" w:rsidP="009C6850">
            <w:pPr>
              <w:rPr>
                <w:bCs/>
              </w:rPr>
            </w:pPr>
            <w:r w:rsidRPr="00331C79">
              <w:t>явлений: новации Забайкальского края</w:t>
            </w:r>
            <w:r w:rsidRPr="00331C79">
              <w:rPr>
                <w:bCs/>
              </w:rPr>
              <w:t>/</w:t>
            </w:r>
            <w:r w:rsidRPr="00331C79">
              <w:t xml:space="preserve"> Экономика и современный менеджмент: теория и практика/</w:t>
            </w:r>
          </w:p>
        </w:tc>
        <w:tc>
          <w:tcPr>
            <w:tcW w:w="2404" w:type="dxa"/>
          </w:tcPr>
          <w:p w:rsidR="00921C45" w:rsidRPr="00331C79" w:rsidRDefault="00921C45" w:rsidP="009C6850">
            <w:r w:rsidRPr="00331C79">
              <w:t xml:space="preserve">Сборник статей по материалам </w:t>
            </w:r>
            <w:r w:rsidRPr="00331C79">
              <w:rPr>
                <w:lang w:val="en-US"/>
              </w:rPr>
              <w:t>L</w:t>
            </w:r>
            <w:proofErr w:type="spellStart"/>
            <w:r w:rsidRPr="00331C79">
              <w:t>междунар</w:t>
            </w:r>
            <w:proofErr w:type="spellEnd"/>
            <w:r w:rsidRPr="00331C79">
              <w:t xml:space="preserve">. </w:t>
            </w:r>
            <w:proofErr w:type="spellStart"/>
            <w:r w:rsidRPr="00331C79">
              <w:t>науч</w:t>
            </w:r>
            <w:proofErr w:type="spellEnd"/>
            <w:r w:rsidRPr="00331C79">
              <w:t xml:space="preserve">.- </w:t>
            </w:r>
            <w:proofErr w:type="spellStart"/>
            <w:r w:rsidRPr="00331C79">
              <w:t>практ</w:t>
            </w:r>
            <w:proofErr w:type="spellEnd"/>
            <w:r w:rsidRPr="00331C79">
              <w:t xml:space="preserve">. </w:t>
            </w:r>
            <w:proofErr w:type="spellStart"/>
            <w:r w:rsidRPr="00331C79">
              <w:t>конф</w:t>
            </w:r>
            <w:proofErr w:type="spellEnd"/>
            <w:r w:rsidRPr="00331C79">
              <w:t xml:space="preserve">. </w:t>
            </w:r>
            <w:r w:rsidRPr="00331C79">
              <w:rPr>
                <w:bCs/>
              </w:rPr>
              <w:t xml:space="preserve"> – Новосибирск, Изд-во </w:t>
            </w:r>
            <w:proofErr w:type="spellStart"/>
            <w:r w:rsidRPr="00331C79">
              <w:rPr>
                <w:bCs/>
              </w:rPr>
              <w:t>Сибак</w:t>
            </w:r>
            <w:proofErr w:type="spellEnd"/>
            <w:r w:rsidRPr="00331C79">
              <w:rPr>
                <w:bCs/>
              </w:rPr>
              <w:t>, 2015. № 6  (июнь 2015 г.).</w:t>
            </w:r>
          </w:p>
        </w:tc>
        <w:tc>
          <w:tcPr>
            <w:tcW w:w="1188" w:type="dxa"/>
          </w:tcPr>
          <w:p w:rsidR="00921C45" w:rsidRPr="00331C79" w:rsidRDefault="00921C45" w:rsidP="009C6850">
            <w:pPr>
              <w:jc w:val="center"/>
            </w:pPr>
            <w:r w:rsidRPr="00331C79">
              <w:rPr>
                <w:bCs/>
              </w:rPr>
              <w:t>0,62 п.</w:t>
            </w:r>
            <w:proofErr w:type="gramStart"/>
            <w:r w:rsidRPr="00331C79">
              <w:rPr>
                <w:bCs/>
              </w:rPr>
              <w:t>л</w:t>
            </w:r>
            <w:proofErr w:type="gramEnd"/>
            <w:r w:rsidRPr="00331C79">
              <w:rPr>
                <w:bCs/>
              </w:rPr>
              <w:t>.</w:t>
            </w:r>
          </w:p>
        </w:tc>
      </w:tr>
      <w:tr w:rsidR="00921C45" w:rsidRPr="00793BD9" w:rsidTr="00DF78D0">
        <w:trPr>
          <w:trHeight w:val="477"/>
        </w:trPr>
        <w:tc>
          <w:tcPr>
            <w:tcW w:w="534" w:type="dxa"/>
            <w:vAlign w:val="center"/>
          </w:tcPr>
          <w:p w:rsidR="00921C45" w:rsidRPr="002F0D0D" w:rsidRDefault="00921C45" w:rsidP="002F0D0D">
            <w:pPr>
              <w:pStyle w:val="a8"/>
              <w:numPr>
                <w:ilvl w:val="0"/>
                <w:numId w:val="22"/>
              </w:numPr>
              <w:rPr>
                <w:b/>
              </w:rPr>
            </w:pPr>
          </w:p>
        </w:tc>
        <w:tc>
          <w:tcPr>
            <w:tcW w:w="1984" w:type="dxa"/>
          </w:tcPr>
          <w:p w:rsidR="00921C45" w:rsidRPr="00331C79" w:rsidRDefault="00921C45" w:rsidP="009C6850">
            <w:pPr>
              <w:jc w:val="both"/>
            </w:pPr>
            <w:r w:rsidRPr="00331C79">
              <w:t>Филимонов А. В.</w:t>
            </w:r>
          </w:p>
        </w:tc>
        <w:tc>
          <w:tcPr>
            <w:tcW w:w="1134" w:type="dxa"/>
          </w:tcPr>
          <w:p w:rsidR="00921C45" w:rsidRPr="00331C79" w:rsidRDefault="00921C45" w:rsidP="009C6850">
            <w:pPr>
              <w:jc w:val="center"/>
            </w:pPr>
            <w:r w:rsidRPr="00331C79">
              <w:t>Статья (РИНЦ)</w:t>
            </w:r>
          </w:p>
        </w:tc>
        <w:tc>
          <w:tcPr>
            <w:tcW w:w="2787" w:type="dxa"/>
          </w:tcPr>
          <w:p w:rsidR="00921C45" w:rsidRPr="00331C79" w:rsidRDefault="00921C45" w:rsidP="009C6850">
            <w:pPr>
              <w:jc w:val="both"/>
            </w:pPr>
            <w:r w:rsidRPr="00331C79">
              <w:t>Приаргунский погранотряд в преддверии иво время  Второй Мировой войны</w:t>
            </w:r>
          </w:p>
        </w:tc>
        <w:tc>
          <w:tcPr>
            <w:tcW w:w="2404" w:type="dxa"/>
          </w:tcPr>
          <w:p w:rsidR="00921C45" w:rsidRPr="00331C79" w:rsidRDefault="00921C45" w:rsidP="009C6850">
            <w:pPr>
              <w:jc w:val="both"/>
            </w:pPr>
            <w:r w:rsidRPr="00331C79">
              <w:t xml:space="preserve">Вторая Мировая война: предыстория, события факты.  Международная научная конференция, посвященная 70-летию </w:t>
            </w:r>
            <w:proofErr w:type="gramStart"/>
            <w:r w:rsidRPr="00331C79">
              <w:t>Великой</w:t>
            </w:r>
            <w:proofErr w:type="gramEnd"/>
            <w:r w:rsidRPr="00331C79">
              <w:t xml:space="preserve"> Плбеды.11-12 сентября 2015 г.: в 2 ч. / </w:t>
            </w:r>
            <w:proofErr w:type="spellStart"/>
            <w:r w:rsidRPr="00331C79">
              <w:t>Забайкал</w:t>
            </w:r>
            <w:proofErr w:type="spellEnd"/>
            <w:r w:rsidRPr="00331C79">
              <w:t>. гос. ун-т; – Чита, 2015. – С. 76-80.</w:t>
            </w:r>
          </w:p>
          <w:p w:rsidR="00921C45" w:rsidRPr="00331C79" w:rsidRDefault="00921C45" w:rsidP="009C6850">
            <w:pPr>
              <w:jc w:val="both"/>
              <w:rPr>
                <w:lang w:val="en-US"/>
              </w:rPr>
            </w:pPr>
            <w:r w:rsidRPr="00331C79">
              <w:rPr>
                <w:lang w:val="en-US"/>
              </w:rPr>
              <w:t>ISBN 978-5-9293-1393-6</w:t>
            </w:r>
          </w:p>
        </w:tc>
        <w:tc>
          <w:tcPr>
            <w:tcW w:w="1188" w:type="dxa"/>
          </w:tcPr>
          <w:p w:rsidR="00921C45" w:rsidRPr="00331C79" w:rsidRDefault="00921C45" w:rsidP="009C6850">
            <w:pPr>
              <w:jc w:val="center"/>
            </w:pPr>
            <w:r w:rsidRPr="00331C79">
              <w:t xml:space="preserve">0,5 п. </w:t>
            </w:r>
            <w:proofErr w:type="gramStart"/>
            <w:r w:rsidRPr="00331C79">
              <w:t>л</w:t>
            </w:r>
            <w:proofErr w:type="gramEnd"/>
          </w:p>
        </w:tc>
      </w:tr>
      <w:tr w:rsidR="00C50C98" w:rsidRPr="00793BD9" w:rsidTr="00DF78D0">
        <w:trPr>
          <w:trHeight w:val="477"/>
        </w:trPr>
        <w:tc>
          <w:tcPr>
            <w:tcW w:w="534" w:type="dxa"/>
            <w:vAlign w:val="center"/>
          </w:tcPr>
          <w:p w:rsidR="00C50C98" w:rsidRPr="002F0D0D" w:rsidRDefault="00C50C98" w:rsidP="002F0D0D">
            <w:pPr>
              <w:pStyle w:val="a8"/>
              <w:numPr>
                <w:ilvl w:val="0"/>
                <w:numId w:val="22"/>
              </w:numPr>
              <w:rPr>
                <w:b/>
              </w:rPr>
            </w:pPr>
          </w:p>
        </w:tc>
        <w:tc>
          <w:tcPr>
            <w:tcW w:w="1984" w:type="dxa"/>
          </w:tcPr>
          <w:p w:rsidR="00C50C98" w:rsidRPr="00331C79" w:rsidRDefault="00C50C98" w:rsidP="001E1568">
            <w:r w:rsidRPr="00331C79">
              <w:t>Кулик Е.С., Чемезова Ю.Э.</w:t>
            </w:r>
          </w:p>
        </w:tc>
        <w:tc>
          <w:tcPr>
            <w:tcW w:w="1134" w:type="dxa"/>
          </w:tcPr>
          <w:p w:rsidR="00C50C98" w:rsidRPr="00331C79" w:rsidRDefault="00C50C98" w:rsidP="009C6850">
            <w:pPr>
              <w:jc w:val="center"/>
            </w:pPr>
            <w:r w:rsidRPr="00331C79">
              <w:t>Статья (РИНЦ)</w:t>
            </w:r>
          </w:p>
        </w:tc>
        <w:tc>
          <w:tcPr>
            <w:tcW w:w="2787" w:type="dxa"/>
          </w:tcPr>
          <w:p w:rsidR="00C50C98" w:rsidRPr="00331C79" w:rsidRDefault="00A35946" w:rsidP="00A35946">
            <w:r w:rsidRPr="00331C79">
              <w:t>Выявление проблемных зон в вопросе исследования финансовой грамотности» /Н</w:t>
            </w:r>
            <w:r w:rsidRPr="00331C79">
              <w:rPr>
                <w:color w:val="000000"/>
              </w:rPr>
              <w:t xml:space="preserve">ауч. рук. Н.Н. </w:t>
            </w:r>
            <w:proofErr w:type="spellStart"/>
            <w:r w:rsidRPr="00331C79">
              <w:rPr>
                <w:color w:val="000000"/>
              </w:rPr>
              <w:t>Ханчук</w:t>
            </w:r>
            <w:proofErr w:type="spellEnd"/>
            <w:r w:rsidRPr="00331C79">
              <w:rPr>
                <w:color w:val="000000"/>
              </w:rPr>
              <w:t xml:space="preserve">, Ж.Б. </w:t>
            </w:r>
            <w:proofErr w:type="spellStart"/>
            <w:r w:rsidRPr="00331C79">
              <w:rPr>
                <w:color w:val="000000"/>
              </w:rPr>
              <w:t>Тумунбаярова</w:t>
            </w:r>
            <w:proofErr w:type="spellEnd"/>
          </w:p>
        </w:tc>
        <w:tc>
          <w:tcPr>
            <w:tcW w:w="2404" w:type="dxa"/>
          </w:tcPr>
          <w:p w:rsidR="00A35946" w:rsidRPr="00331C79" w:rsidRDefault="00A35946" w:rsidP="00A35946">
            <w:pPr>
              <w:rPr>
                <w:bCs/>
                <w:kern w:val="36"/>
              </w:rPr>
            </w:pPr>
            <w:r w:rsidRPr="00331C79">
              <w:rPr>
                <w:bCs/>
                <w:color w:val="000000"/>
              </w:rPr>
              <w:t xml:space="preserve">Фундаментальные и прикладные исследования: проблемы и результаты: </w:t>
            </w:r>
            <w:r w:rsidRPr="00331C79">
              <w:rPr>
                <w:color w:val="000000"/>
              </w:rPr>
              <w:t>сборник материалов ХXI Международной научно-практической конференции/Под общ</w:t>
            </w:r>
            <w:proofErr w:type="gramStart"/>
            <w:r w:rsidRPr="00331C79">
              <w:rPr>
                <w:color w:val="000000"/>
              </w:rPr>
              <w:t>.р</w:t>
            </w:r>
            <w:proofErr w:type="gramEnd"/>
            <w:r w:rsidRPr="00331C79">
              <w:rPr>
                <w:color w:val="000000"/>
              </w:rPr>
              <w:t xml:space="preserve">ед. С.С. Чернова. – </w:t>
            </w:r>
            <w:r w:rsidRPr="00331C79">
              <w:rPr>
                <w:color w:val="000000"/>
              </w:rPr>
              <w:lastRenderedPageBreak/>
              <w:t xml:space="preserve">Новосибирск: Издательство ЦРНС, 2015. – </w:t>
            </w:r>
            <w:r w:rsidRPr="00331C79">
              <w:t>С.167-173 .</w:t>
            </w:r>
          </w:p>
          <w:p w:rsidR="00C50C98" w:rsidRPr="00331C79" w:rsidRDefault="00C50C98" w:rsidP="009C6850">
            <w:pPr>
              <w:jc w:val="both"/>
            </w:pPr>
          </w:p>
        </w:tc>
        <w:tc>
          <w:tcPr>
            <w:tcW w:w="1188" w:type="dxa"/>
          </w:tcPr>
          <w:p w:rsidR="00C50C98" w:rsidRPr="00331C79" w:rsidRDefault="00C50C98" w:rsidP="009C6850">
            <w:pPr>
              <w:jc w:val="center"/>
            </w:pPr>
            <w:r w:rsidRPr="00331C79">
              <w:lastRenderedPageBreak/>
              <w:t>0,1 п.</w:t>
            </w:r>
            <w:proofErr w:type="gramStart"/>
            <w:r w:rsidRPr="00331C79">
              <w:t>л</w:t>
            </w:r>
            <w:proofErr w:type="gramEnd"/>
            <w:r w:rsidRPr="00331C79">
              <w:t>.</w:t>
            </w:r>
          </w:p>
        </w:tc>
      </w:tr>
      <w:tr w:rsidR="002F0D0D" w:rsidRPr="00793BD9" w:rsidTr="00DF78D0">
        <w:trPr>
          <w:trHeight w:val="477"/>
        </w:trPr>
        <w:tc>
          <w:tcPr>
            <w:tcW w:w="10031" w:type="dxa"/>
            <w:gridSpan w:val="6"/>
            <w:vAlign w:val="center"/>
          </w:tcPr>
          <w:p w:rsidR="002F0D0D" w:rsidRDefault="002F0D0D" w:rsidP="002F0D0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21C45">
              <w:rPr>
                <w:b/>
                <w:sz w:val="24"/>
                <w:szCs w:val="24"/>
              </w:rPr>
              <w:lastRenderedPageBreak/>
              <w:t xml:space="preserve">ИТОГО СТАТЕЙ </w:t>
            </w:r>
            <w:r w:rsidRPr="00117DD4">
              <w:rPr>
                <w:b/>
                <w:sz w:val="24"/>
                <w:szCs w:val="24"/>
              </w:rPr>
              <w:t>В ЖУРНАЛАХ,</w:t>
            </w:r>
            <w:r>
              <w:rPr>
                <w:b/>
                <w:sz w:val="24"/>
                <w:szCs w:val="24"/>
              </w:rPr>
              <w:t xml:space="preserve"> С ИНДЕКСОМ ЦИТИРОВАНИЯ РИНЦ: </w:t>
            </w:r>
            <w:r w:rsidR="001E1568">
              <w:rPr>
                <w:b/>
                <w:sz w:val="24"/>
                <w:szCs w:val="24"/>
              </w:rPr>
              <w:t>3</w:t>
            </w:r>
          </w:p>
          <w:p w:rsidR="002F0D0D" w:rsidRPr="005A1503" w:rsidRDefault="002F0D0D" w:rsidP="002F0D0D">
            <w:pPr>
              <w:jc w:val="both"/>
              <w:rPr>
                <w:sz w:val="22"/>
                <w:szCs w:val="22"/>
              </w:rPr>
            </w:pPr>
          </w:p>
        </w:tc>
      </w:tr>
    </w:tbl>
    <w:p w:rsidR="0060235C" w:rsidRDefault="0060235C" w:rsidP="0060235C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ИТОГО ЗА 2015 г:</w:t>
      </w:r>
    </w:p>
    <w:p w:rsidR="0060235C" w:rsidRDefault="0060235C" w:rsidP="006023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- 5 монографий; </w:t>
      </w:r>
    </w:p>
    <w:p w:rsidR="0060235C" w:rsidRDefault="0060235C" w:rsidP="0060235C">
      <w:pPr>
        <w:rPr>
          <w:b/>
          <w:sz w:val="24"/>
          <w:szCs w:val="24"/>
        </w:rPr>
      </w:pPr>
      <w:r>
        <w:rPr>
          <w:b/>
          <w:sz w:val="24"/>
          <w:szCs w:val="24"/>
        </w:rPr>
        <w:t>- 10 публикаций ВАК;</w:t>
      </w:r>
    </w:p>
    <w:p w:rsidR="0060235C" w:rsidRDefault="0060235C" w:rsidP="0060235C">
      <w:pPr>
        <w:rPr>
          <w:b/>
          <w:sz w:val="24"/>
          <w:szCs w:val="24"/>
        </w:rPr>
      </w:pPr>
      <w:r>
        <w:rPr>
          <w:b/>
          <w:sz w:val="24"/>
          <w:szCs w:val="24"/>
        </w:rPr>
        <w:t>- 3 публикации РИНЦ;</w:t>
      </w:r>
    </w:p>
    <w:p w:rsidR="0060235C" w:rsidRDefault="0060235C" w:rsidP="006023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- 3 </w:t>
      </w:r>
      <w:proofErr w:type="gramStart"/>
      <w:r>
        <w:rPr>
          <w:b/>
          <w:sz w:val="24"/>
          <w:szCs w:val="24"/>
        </w:rPr>
        <w:t>учебных</w:t>
      </w:r>
      <w:proofErr w:type="gramEnd"/>
      <w:r>
        <w:rPr>
          <w:b/>
          <w:sz w:val="24"/>
          <w:szCs w:val="24"/>
        </w:rPr>
        <w:t xml:space="preserve"> пособия;</w:t>
      </w:r>
    </w:p>
    <w:p w:rsidR="0060235C" w:rsidRDefault="0060235C" w:rsidP="0060235C">
      <w:pPr>
        <w:rPr>
          <w:b/>
          <w:sz w:val="24"/>
          <w:szCs w:val="24"/>
        </w:rPr>
      </w:pPr>
      <w:r>
        <w:rPr>
          <w:b/>
          <w:sz w:val="24"/>
          <w:szCs w:val="24"/>
        </w:rPr>
        <w:t>- 18 публикаций в журналах.</w:t>
      </w:r>
    </w:p>
    <w:p w:rsidR="00200205" w:rsidRDefault="00200205" w:rsidP="0060235C">
      <w:pPr>
        <w:rPr>
          <w:b/>
          <w:sz w:val="24"/>
          <w:szCs w:val="24"/>
        </w:rPr>
      </w:pPr>
    </w:p>
    <w:p w:rsidR="00200205" w:rsidRDefault="00200205" w:rsidP="00D05B4A">
      <w:pPr>
        <w:jc w:val="center"/>
        <w:rPr>
          <w:b/>
          <w:sz w:val="24"/>
          <w:szCs w:val="24"/>
        </w:rPr>
      </w:pPr>
    </w:p>
    <w:p w:rsidR="00D05B4A" w:rsidRDefault="002F0D0D" w:rsidP="00D05B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 w:rsidR="00D05B4A" w:rsidRPr="00117DD4">
        <w:rPr>
          <w:b/>
          <w:sz w:val="24"/>
          <w:szCs w:val="24"/>
        </w:rPr>
        <w:t>. СТАТЬИ В ЖУРНАЛАХ</w:t>
      </w:r>
      <w:r w:rsidR="00D05B4A" w:rsidRPr="00546340">
        <w:rPr>
          <w:b/>
          <w:sz w:val="24"/>
          <w:szCs w:val="24"/>
        </w:rPr>
        <w:t>SKOPUS</w:t>
      </w:r>
    </w:p>
    <w:p w:rsidR="00D05B4A" w:rsidRDefault="00D05B4A" w:rsidP="00D05B4A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1134"/>
        <w:gridCol w:w="2268"/>
        <w:gridCol w:w="2552"/>
        <w:gridCol w:w="1559"/>
      </w:tblGrid>
      <w:tr w:rsidR="002F0D0D" w:rsidRPr="00793BD9" w:rsidTr="00DF78D0">
        <w:trPr>
          <w:trHeight w:val="477"/>
        </w:trPr>
        <w:tc>
          <w:tcPr>
            <w:tcW w:w="534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№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п\</w:t>
            </w:r>
            <w:proofErr w:type="gramStart"/>
            <w:r w:rsidRPr="00793BD9">
              <w:rPr>
                <w:b/>
              </w:rPr>
              <w:t>п</w:t>
            </w:r>
            <w:proofErr w:type="gramEnd"/>
          </w:p>
        </w:tc>
        <w:tc>
          <w:tcPr>
            <w:tcW w:w="1984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Ф.И.О. автора;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из них: докторанты, аспиранты, студенты</w:t>
            </w:r>
          </w:p>
        </w:tc>
        <w:tc>
          <w:tcPr>
            <w:tcW w:w="1134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Вид публикации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 xml:space="preserve">(статья, </w:t>
            </w:r>
            <w:r>
              <w:rPr>
                <w:b/>
              </w:rPr>
              <w:t xml:space="preserve">статья ВАК, </w:t>
            </w:r>
            <w:r w:rsidRPr="00793BD9">
              <w:rPr>
                <w:b/>
              </w:rPr>
              <w:t>тезисы доклад и др.)</w:t>
            </w:r>
          </w:p>
        </w:tc>
        <w:tc>
          <w:tcPr>
            <w:tcW w:w="2268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Название публикации</w:t>
            </w:r>
          </w:p>
        </w:tc>
        <w:tc>
          <w:tcPr>
            <w:tcW w:w="2552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Место опубликования, издательство, год, № выпуска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С. 1-2</w:t>
            </w:r>
          </w:p>
        </w:tc>
        <w:tc>
          <w:tcPr>
            <w:tcW w:w="1559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Объем публикации (число печатных листов)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1 п.л.=23 с., если текст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proofErr w:type="gramStart"/>
            <w:r w:rsidRPr="00793BD9">
              <w:rPr>
                <w:b/>
              </w:rPr>
              <w:t>напечатан</w:t>
            </w:r>
            <w:proofErr w:type="gramEnd"/>
            <w:r w:rsidRPr="00793BD9">
              <w:rPr>
                <w:b/>
              </w:rPr>
              <w:t xml:space="preserve"> через 1,5 интервала,</w:t>
            </w:r>
          </w:p>
        </w:tc>
      </w:tr>
      <w:tr w:rsidR="002F0D0D" w:rsidRPr="00793BD9" w:rsidTr="00DF78D0">
        <w:trPr>
          <w:trHeight w:val="477"/>
        </w:trPr>
        <w:tc>
          <w:tcPr>
            <w:tcW w:w="534" w:type="dxa"/>
            <w:vAlign w:val="center"/>
          </w:tcPr>
          <w:p w:rsidR="002F0D0D" w:rsidRPr="008F5BBE" w:rsidRDefault="008F5BBE" w:rsidP="008F5B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2F0D0D" w:rsidRPr="00793BD9" w:rsidRDefault="008F5BBE" w:rsidP="008F5BB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F0D0D" w:rsidRPr="00793BD9" w:rsidRDefault="008F5BBE" w:rsidP="008F5BBE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F0D0D" w:rsidRPr="00793BD9" w:rsidRDefault="008F5BBE" w:rsidP="008F5BB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52" w:type="dxa"/>
            <w:vAlign w:val="center"/>
          </w:tcPr>
          <w:p w:rsidR="002F0D0D" w:rsidRPr="00793BD9" w:rsidRDefault="008F5BBE" w:rsidP="008F5BBE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2F0D0D" w:rsidRPr="00793BD9" w:rsidRDefault="008F5BBE" w:rsidP="008F5BBE">
            <w:pPr>
              <w:jc w:val="center"/>
            </w:pPr>
            <w:r>
              <w:t>-</w:t>
            </w:r>
          </w:p>
        </w:tc>
      </w:tr>
      <w:tr w:rsidR="002F0D0D" w:rsidRPr="00793BD9" w:rsidTr="00DF78D0">
        <w:trPr>
          <w:trHeight w:val="477"/>
        </w:trPr>
        <w:tc>
          <w:tcPr>
            <w:tcW w:w="10031" w:type="dxa"/>
            <w:gridSpan w:val="6"/>
            <w:vAlign w:val="center"/>
          </w:tcPr>
          <w:p w:rsidR="002F0D0D" w:rsidRDefault="002F0D0D" w:rsidP="002F0D0D">
            <w:pPr>
              <w:rPr>
                <w:b/>
                <w:sz w:val="24"/>
                <w:szCs w:val="24"/>
              </w:rPr>
            </w:pPr>
            <w:r w:rsidRPr="00921C45">
              <w:rPr>
                <w:b/>
                <w:sz w:val="24"/>
                <w:szCs w:val="24"/>
              </w:rPr>
              <w:t xml:space="preserve">ИТОГО СТАТЕЙ </w:t>
            </w:r>
            <w:r w:rsidRPr="00117DD4">
              <w:rPr>
                <w:b/>
                <w:sz w:val="24"/>
                <w:szCs w:val="24"/>
              </w:rPr>
              <w:t>В ЖУРНАЛАХ</w:t>
            </w:r>
            <w:r w:rsidRPr="00546340">
              <w:rPr>
                <w:b/>
                <w:sz w:val="24"/>
                <w:szCs w:val="24"/>
              </w:rPr>
              <w:t>SKOPUS</w:t>
            </w:r>
            <w:r>
              <w:rPr>
                <w:b/>
                <w:sz w:val="24"/>
                <w:szCs w:val="24"/>
              </w:rPr>
              <w:t xml:space="preserve"> 0</w:t>
            </w:r>
          </w:p>
          <w:p w:rsidR="002F0D0D" w:rsidRPr="00793BD9" w:rsidRDefault="002F0D0D" w:rsidP="002F0D0D">
            <w:pPr>
              <w:rPr>
                <w:bCs/>
              </w:rPr>
            </w:pPr>
          </w:p>
        </w:tc>
      </w:tr>
    </w:tbl>
    <w:p w:rsidR="00D05B4A" w:rsidRPr="007D3D5D" w:rsidRDefault="00D05B4A" w:rsidP="00D05B4A">
      <w:pPr>
        <w:jc w:val="both"/>
        <w:rPr>
          <w:sz w:val="24"/>
          <w:szCs w:val="24"/>
        </w:rPr>
      </w:pPr>
    </w:p>
    <w:p w:rsidR="00355936" w:rsidRDefault="00D05B4A" w:rsidP="001E1568">
      <w:pPr>
        <w:jc w:val="both"/>
        <w:rPr>
          <w:b/>
          <w:sz w:val="24"/>
          <w:szCs w:val="24"/>
        </w:rPr>
      </w:pPr>
      <w:r w:rsidRPr="007D3D5D">
        <w:tab/>
      </w:r>
    </w:p>
    <w:p w:rsidR="00622D25" w:rsidRPr="003B7203" w:rsidRDefault="00622D25" w:rsidP="00622D25">
      <w:pPr>
        <w:jc w:val="center"/>
        <w:rPr>
          <w:b/>
          <w:sz w:val="24"/>
          <w:szCs w:val="24"/>
        </w:rPr>
      </w:pPr>
      <w:r w:rsidRPr="00117DD4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>I</w:t>
      </w:r>
      <w:r w:rsidRPr="00117DD4">
        <w:rPr>
          <w:b/>
          <w:sz w:val="24"/>
          <w:szCs w:val="24"/>
          <w:lang w:val="en-US"/>
        </w:rPr>
        <w:t>I</w:t>
      </w:r>
      <w:r w:rsidRPr="00117DD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Цитирование в РИНЦ, </w:t>
      </w:r>
      <w:r>
        <w:rPr>
          <w:b/>
          <w:sz w:val="24"/>
          <w:szCs w:val="24"/>
          <w:lang w:val="en-US"/>
        </w:rPr>
        <w:t>SCOPUS</w:t>
      </w:r>
      <w:r w:rsidR="003B7203">
        <w:rPr>
          <w:b/>
          <w:sz w:val="24"/>
          <w:szCs w:val="24"/>
        </w:rPr>
        <w:t xml:space="preserve"> по </w:t>
      </w:r>
      <w:proofErr w:type="spellStart"/>
      <w:r w:rsidR="003B7203">
        <w:rPr>
          <w:b/>
          <w:sz w:val="24"/>
          <w:szCs w:val="24"/>
          <w:lang w:val="en-US"/>
        </w:rPr>
        <w:t>elibrary</w:t>
      </w:r>
      <w:proofErr w:type="spellEnd"/>
      <w:r w:rsidR="00355936">
        <w:rPr>
          <w:b/>
          <w:sz w:val="24"/>
          <w:szCs w:val="24"/>
        </w:rPr>
        <w:t>: на 15.04</w:t>
      </w:r>
      <w:r w:rsidR="003B7203">
        <w:rPr>
          <w:b/>
          <w:sz w:val="24"/>
          <w:szCs w:val="24"/>
        </w:rPr>
        <w:t>.201</w:t>
      </w:r>
      <w:r w:rsidR="00355936">
        <w:rPr>
          <w:b/>
          <w:sz w:val="24"/>
          <w:szCs w:val="24"/>
        </w:rPr>
        <w:t>5</w:t>
      </w:r>
      <w:r w:rsidR="003B7203">
        <w:rPr>
          <w:b/>
          <w:sz w:val="24"/>
          <w:szCs w:val="24"/>
        </w:rPr>
        <w:t xml:space="preserve"> г. </w:t>
      </w:r>
    </w:p>
    <w:p w:rsidR="00622D25" w:rsidRPr="00F038C9" w:rsidRDefault="00622D25" w:rsidP="002E7435">
      <w:pPr>
        <w:jc w:val="center"/>
      </w:pPr>
    </w:p>
    <w:tbl>
      <w:tblPr>
        <w:tblStyle w:val="a7"/>
        <w:tblW w:w="0" w:type="auto"/>
        <w:tblInd w:w="534" w:type="dxa"/>
        <w:tblLook w:val="04A0"/>
      </w:tblPr>
      <w:tblGrid>
        <w:gridCol w:w="3260"/>
        <w:gridCol w:w="1969"/>
        <w:gridCol w:w="2209"/>
        <w:gridCol w:w="2137"/>
      </w:tblGrid>
      <w:tr w:rsidR="00622D25" w:rsidRPr="00F038C9" w:rsidTr="002E7435">
        <w:trPr>
          <w:trHeight w:val="163"/>
        </w:trPr>
        <w:tc>
          <w:tcPr>
            <w:tcW w:w="3260" w:type="dxa"/>
            <w:vMerge w:val="restart"/>
          </w:tcPr>
          <w:p w:rsidR="00622D25" w:rsidRPr="00622D25" w:rsidRDefault="00622D25" w:rsidP="002E7435">
            <w:r>
              <w:t>Ф.И.О.</w:t>
            </w:r>
          </w:p>
        </w:tc>
        <w:tc>
          <w:tcPr>
            <w:tcW w:w="4972" w:type="dxa"/>
            <w:gridSpan w:val="3"/>
          </w:tcPr>
          <w:p w:rsidR="00622D25" w:rsidRPr="00F038C9" w:rsidRDefault="00622D25" w:rsidP="002E7435">
            <w:r>
              <w:rPr>
                <w:b/>
                <w:sz w:val="24"/>
                <w:szCs w:val="24"/>
              </w:rPr>
              <w:t>ЦИТИРОВАНИЕ</w:t>
            </w:r>
          </w:p>
        </w:tc>
      </w:tr>
      <w:tr w:rsidR="00622D25" w:rsidRPr="00F038C9" w:rsidTr="002E7435">
        <w:trPr>
          <w:trHeight w:val="299"/>
        </w:trPr>
        <w:tc>
          <w:tcPr>
            <w:tcW w:w="3260" w:type="dxa"/>
            <w:vMerge/>
          </w:tcPr>
          <w:p w:rsidR="00622D25" w:rsidRPr="00F038C9" w:rsidRDefault="00622D25" w:rsidP="002E7435"/>
        </w:tc>
        <w:tc>
          <w:tcPr>
            <w:tcW w:w="1276" w:type="dxa"/>
          </w:tcPr>
          <w:p w:rsidR="00622D25" w:rsidRPr="00F038C9" w:rsidRDefault="002E7435" w:rsidP="002E7435">
            <w:r w:rsidRPr="00622D25">
              <w:rPr>
                <w:b/>
                <w:sz w:val="24"/>
                <w:szCs w:val="24"/>
              </w:rPr>
              <w:t>И́НДЕКС</w:t>
            </w:r>
            <w:r w:rsidR="00622D25">
              <w:rPr>
                <w:b/>
                <w:sz w:val="24"/>
                <w:szCs w:val="24"/>
              </w:rPr>
              <w:t>РИНЦ</w:t>
            </w:r>
          </w:p>
        </w:tc>
        <w:tc>
          <w:tcPr>
            <w:tcW w:w="1559" w:type="dxa"/>
          </w:tcPr>
          <w:p w:rsidR="00622D25" w:rsidRPr="00F038C9" w:rsidRDefault="002E7435" w:rsidP="002E7435">
            <w:r w:rsidRPr="00622D25">
              <w:rPr>
                <w:b/>
                <w:sz w:val="24"/>
                <w:szCs w:val="24"/>
              </w:rPr>
              <w:t>И́</w:t>
            </w:r>
            <w:proofErr w:type="gramStart"/>
            <w:r w:rsidRPr="00622D25">
              <w:rPr>
                <w:b/>
                <w:sz w:val="24"/>
                <w:szCs w:val="24"/>
              </w:rPr>
              <w:t>НДЕКС</w:t>
            </w:r>
            <w:proofErr w:type="gramEnd"/>
            <w:r w:rsidR="00622D25">
              <w:rPr>
                <w:b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137" w:type="dxa"/>
          </w:tcPr>
          <w:p w:rsidR="00622D25" w:rsidRPr="00622D25" w:rsidRDefault="00622D25" w:rsidP="002E7435">
            <w:proofErr w:type="gramStart"/>
            <w:r w:rsidRPr="00622D25">
              <w:rPr>
                <w:b/>
                <w:sz w:val="24"/>
                <w:szCs w:val="24"/>
              </w:rPr>
              <w:t>И́НДЕКС</w:t>
            </w:r>
            <w:proofErr w:type="gramEnd"/>
            <w:r w:rsidRPr="00622D25">
              <w:rPr>
                <w:b/>
                <w:sz w:val="24"/>
                <w:szCs w:val="24"/>
              </w:rPr>
              <w:t xml:space="preserve"> ХИ́РША</w:t>
            </w:r>
          </w:p>
        </w:tc>
      </w:tr>
      <w:tr w:rsidR="002E7435" w:rsidTr="002E7435">
        <w:trPr>
          <w:trHeight w:val="299"/>
        </w:trPr>
        <w:tc>
          <w:tcPr>
            <w:tcW w:w="3260" w:type="dxa"/>
          </w:tcPr>
          <w:p w:rsidR="002E7435" w:rsidRPr="002E7435" w:rsidRDefault="002E7435" w:rsidP="002E7435">
            <w:proofErr w:type="spellStart"/>
            <w:r>
              <w:t>Атанов</w:t>
            </w:r>
            <w:proofErr w:type="spellEnd"/>
            <w:r>
              <w:t xml:space="preserve"> Николай Иванович</w:t>
            </w:r>
          </w:p>
        </w:tc>
        <w:tc>
          <w:tcPr>
            <w:tcW w:w="1276" w:type="dxa"/>
          </w:tcPr>
          <w:p w:rsidR="002E7435" w:rsidRPr="002E7435" w:rsidRDefault="00355936" w:rsidP="002E743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2E7435" w:rsidRPr="002E7435" w:rsidRDefault="002E7435" w:rsidP="002E743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:rsidR="002E7435" w:rsidRPr="002E7435" w:rsidRDefault="008F5BBE" w:rsidP="002E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7203" w:rsidTr="002E7435">
        <w:trPr>
          <w:trHeight w:val="299"/>
        </w:trPr>
        <w:tc>
          <w:tcPr>
            <w:tcW w:w="3260" w:type="dxa"/>
          </w:tcPr>
          <w:p w:rsidR="003B7203" w:rsidRPr="00622D25" w:rsidRDefault="003B7203" w:rsidP="00D05B4A">
            <w:proofErr w:type="spellStart"/>
            <w:r>
              <w:t>Потаев</w:t>
            </w:r>
            <w:proofErr w:type="spellEnd"/>
            <w:r>
              <w:t xml:space="preserve"> Виктор Сергеевич</w:t>
            </w:r>
          </w:p>
        </w:tc>
        <w:tc>
          <w:tcPr>
            <w:tcW w:w="1276" w:type="dxa"/>
          </w:tcPr>
          <w:p w:rsidR="003B7203" w:rsidRPr="002E7435" w:rsidRDefault="00355936" w:rsidP="00D0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3B7203" w:rsidRPr="002E7435" w:rsidRDefault="003B7203" w:rsidP="00D05B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:rsidR="003B7203" w:rsidRPr="002E7435" w:rsidRDefault="003B7203" w:rsidP="00D05B4A">
            <w:pPr>
              <w:rPr>
                <w:sz w:val="24"/>
                <w:szCs w:val="24"/>
              </w:rPr>
            </w:pPr>
            <w:r w:rsidRPr="002E7435">
              <w:rPr>
                <w:sz w:val="24"/>
                <w:szCs w:val="24"/>
              </w:rPr>
              <w:t>2</w:t>
            </w:r>
          </w:p>
        </w:tc>
      </w:tr>
      <w:tr w:rsidR="003B7203" w:rsidTr="002E7435">
        <w:trPr>
          <w:trHeight w:val="299"/>
        </w:trPr>
        <w:tc>
          <w:tcPr>
            <w:tcW w:w="3260" w:type="dxa"/>
          </w:tcPr>
          <w:p w:rsidR="003B7203" w:rsidRPr="00622D25" w:rsidRDefault="003B7203" w:rsidP="00D05B4A">
            <w:r>
              <w:t>Буров Виталий Юрьевич</w:t>
            </w:r>
          </w:p>
        </w:tc>
        <w:tc>
          <w:tcPr>
            <w:tcW w:w="1276" w:type="dxa"/>
          </w:tcPr>
          <w:p w:rsidR="003B7203" w:rsidRPr="002E7435" w:rsidRDefault="00355936" w:rsidP="00D0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3B7203" w:rsidRPr="002E7435" w:rsidRDefault="00D05B4A" w:rsidP="00D0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7" w:type="dxa"/>
          </w:tcPr>
          <w:p w:rsidR="003B7203" w:rsidRPr="002E7435" w:rsidRDefault="003B7203" w:rsidP="00D05B4A">
            <w:pPr>
              <w:rPr>
                <w:sz w:val="24"/>
                <w:szCs w:val="24"/>
              </w:rPr>
            </w:pPr>
            <w:r w:rsidRPr="002E7435">
              <w:rPr>
                <w:sz w:val="24"/>
                <w:szCs w:val="24"/>
              </w:rPr>
              <w:t>4</w:t>
            </w:r>
          </w:p>
        </w:tc>
      </w:tr>
      <w:tr w:rsidR="003B7203" w:rsidTr="002E7435">
        <w:trPr>
          <w:trHeight w:val="299"/>
        </w:trPr>
        <w:tc>
          <w:tcPr>
            <w:tcW w:w="3260" w:type="dxa"/>
          </w:tcPr>
          <w:p w:rsidR="003B7203" w:rsidRDefault="003B7203" w:rsidP="00D05B4A">
            <w:proofErr w:type="spellStart"/>
            <w:r>
              <w:t>Гонин</w:t>
            </w:r>
            <w:proofErr w:type="spellEnd"/>
            <w:r>
              <w:t xml:space="preserve"> Валерий Николаевич</w:t>
            </w:r>
          </w:p>
        </w:tc>
        <w:tc>
          <w:tcPr>
            <w:tcW w:w="1276" w:type="dxa"/>
          </w:tcPr>
          <w:p w:rsidR="003B7203" w:rsidRPr="002E7435" w:rsidRDefault="00355936" w:rsidP="00D0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B7203" w:rsidRPr="002E7435" w:rsidRDefault="003B7203" w:rsidP="00D05B4A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3B7203" w:rsidRPr="002E7435" w:rsidRDefault="003B7203" w:rsidP="00D0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7203" w:rsidTr="002E7435">
        <w:trPr>
          <w:trHeight w:val="299"/>
        </w:trPr>
        <w:tc>
          <w:tcPr>
            <w:tcW w:w="3260" w:type="dxa"/>
          </w:tcPr>
          <w:p w:rsidR="003B7203" w:rsidRPr="002E7435" w:rsidRDefault="003B7203" w:rsidP="00D05B4A">
            <w:proofErr w:type="spellStart"/>
            <w:r>
              <w:t>Ханчук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1276" w:type="dxa"/>
          </w:tcPr>
          <w:p w:rsidR="003B7203" w:rsidRPr="002E7435" w:rsidRDefault="003B7203" w:rsidP="00D0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B7203" w:rsidRPr="002E7435" w:rsidRDefault="003B7203" w:rsidP="00D05B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:rsidR="003B7203" w:rsidRPr="002E7435" w:rsidRDefault="003B7203" w:rsidP="00D0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7203" w:rsidTr="002E7435">
        <w:trPr>
          <w:trHeight w:val="299"/>
        </w:trPr>
        <w:tc>
          <w:tcPr>
            <w:tcW w:w="3260" w:type="dxa"/>
          </w:tcPr>
          <w:p w:rsidR="003B7203" w:rsidRDefault="003B7203" w:rsidP="002E7435">
            <w:r>
              <w:t>Баранова Елизавета Сергеевна</w:t>
            </w:r>
          </w:p>
        </w:tc>
        <w:tc>
          <w:tcPr>
            <w:tcW w:w="1276" w:type="dxa"/>
          </w:tcPr>
          <w:p w:rsidR="003B7203" w:rsidRPr="002E7435" w:rsidRDefault="00355936" w:rsidP="002E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B7203" w:rsidRPr="002E7435" w:rsidRDefault="003B7203" w:rsidP="002E743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:rsidR="003B7203" w:rsidRPr="002E7435" w:rsidRDefault="003B7203" w:rsidP="002E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7203" w:rsidTr="002E7435">
        <w:trPr>
          <w:trHeight w:val="299"/>
        </w:trPr>
        <w:tc>
          <w:tcPr>
            <w:tcW w:w="3260" w:type="dxa"/>
          </w:tcPr>
          <w:p w:rsidR="003B7203" w:rsidRDefault="003B7203" w:rsidP="00D05B4A">
            <w:proofErr w:type="spellStart"/>
            <w:r>
              <w:t>Монич</w:t>
            </w:r>
            <w:proofErr w:type="spellEnd"/>
            <w:r>
              <w:t xml:space="preserve"> Иван Павлович</w:t>
            </w:r>
          </w:p>
        </w:tc>
        <w:tc>
          <w:tcPr>
            <w:tcW w:w="1276" w:type="dxa"/>
          </w:tcPr>
          <w:p w:rsidR="003B7203" w:rsidRPr="002E7435" w:rsidRDefault="00355936" w:rsidP="00D0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B7203" w:rsidRPr="002E7435" w:rsidRDefault="003B7203" w:rsidP="00D05B4A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3B7203" w:rsidRPr="002E7435" w:rsidRDefault="003B7203" w:rsidP="00D0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7203" w:rsidTr="002E7435">
        <w:tc>
          <w:tcPr>
            <w:tcW w:w="3260" w:type="dxa"/>
          </w:tcPr>
          <w:p w:rsidR="003B7203" w:rsidRDefault="003B7203" w:rsidP="002E7435">
            <w:pPr>
              <w:jc w:val="right"/>
            </w:pPr>
            <w:r>
              <w:t>ИТОГО:</w:t>
            </w:r>
          </w:p>
        </w:tc>
        <w:tc>
          <w:tcPr>
            <w:tcW w:w="1276" w:type="dxa"/>
          </w:tcPr>
          <w:p w:rsidR="003B7203" w:rsidRPr="002E7435" w:rsidRDefault="00355936" w:rsidP="002E7435">
            <w:r>
              <w:t>273</w:t>
            </w:r>
          </w:p>
        </w:tc>
        <w:tc>
          <w:tcPr>
            <w:tcW w:w="1559" w:type="dxa"/>
          </w:tcPr>
          <w:p w:rsidR="003B7203" w:rsidRPr="002E7435" w:rsidRDefault="00D05B4A" w:rsidP="002E7435">
            <w:r>
              <w:t>0</w:t>
            </w:r>
          </w:p>
        </w:tc>
        <w:tc>
          <w:tcPr>
            <w:tcW w:w="2137" w:type="dxa"/>
          </w:tcPr>
          <w:p w:rsidR="003B7203" w:rsidRPr="002E7435" w:rsidRDefault="00355936" w:rsidP="002E7435">
            <w:r>
              <w:t>13</w:t>
            </w:r>
          </w:p>
        </w:tc>
      </w:tr>
    </w:tbl>
    <w:p w:rsidR="00622D25" w:rsidRDefault="00622D25" w:rsidP="00622D25">
      <w:pPr>
        <w:jc w:val="both"/>
      </w:pPr>
    </w:p>
    <w:p w:rsidR="00355936" w:rsidRDefault="00355936" w:rsidP="00DE46AA">
      <w:pPr>
        <w:jc w:val="right"/>
      </w:pPr>
    </w:p>
    <w:p w:rsidR="00355936" w:rsidRDefault="00355936" w:rsidP="00DE46AA">
      <w:pPr>
        <w:jc w:val="right"/>
      </w:pPr>
    </w:p>
    <w:p w:rsidR="00355936" w:rsidRDefault="00355936" w:rsidP="00DE46AA">
      <w:pPr>
        <w:jc w:val="right"/>
      </w:pPr>
    </w:p>
    <w:p w:rsidR="00355936" w:rsidRDefault="00355936" w:rsidP="00DE46AA">
      <w:pPr>
        <w:jc w:val="right"/>
      </w:pPr>
    </w:p>
    <w:p w:rsidR="00355936" w:rsidRDefault="00355936" w:rsidP="00DE46AA">
      <w:pPr>
        <w:jc w:val="right"/>
      </w:pPr>
    </w:p>
    <w:p w:rsidR="00355936" w:rsidRDefault="00355936" w:rsidP="00DE46AA">
      <w:pPr>
        <w:jc w:val="right"/>
      </w:pPr>
    </w:p>
    <w:p w:rsidR="00355936" w:rsidRDefault="00355936" w:rsidP="00DE46AA">
      <w:pPr>
        <w:jc w:val="right"/>
      </w:pPr>
    </w:p>
    <w:p w:rsidR="00355936" w:rsidRDefault="00355936" w:rsidP="00DE46AA">
      <w:pPr>
        <w:jc w:val="right"/>
      </w:pPr>
    </w:p>
    <w:p w:rsidR="00355936" w:rsidRDefault="00355936" w:rsidP="00DE46AA">
      <w:pPr>
        <w:jc w:val="right"/>
      </w:pPr>
    </w:p>
    <w:p w:rsidR="00355936" w:rsidRDefault="00355936" w:rsidP="00DE46AA">
      <w:pPr>
        <w:jc w:val="right"/>
      </w:pPr>
    </w:p>
    <w:p w:rsidR="00355936" w:rsidRDefault="00355936" w:rsidP="00DE46AA">
      <w:pPr>
        <w:jc w:val="right"/>
      </w:pPr>
    </w:p>
    <w:p w:rsidR="00355936" w:rsidRDefault="00355936" w:rsidP="00DE46AA">
      <w:pPr>
        <w:jc w:val="right"/>
      </w:pPr>
    </w:p>
    <w:p w:rsidR="00DE46AA" w:rsidRDefault="00DE46AA" w:rsidP="00DE46AA">
      <w:pPr>
        <w:jc w:val="right"/>
      </w:pPr>
      <w:r>
        <w:t>Приложение № 1</w:t>
      </w:r>
    </w:p>
    <w:p w:rsidR="00DE46AA" w:rsidRPr="00DE46AA" w:rsidRDefault="00DE46AA" w:rsidP="00DE46AA">
      <w:pPr>
        <w:jc w:val="right"/>
        <w:rPr>
          <w:sz w:val="24"/>
          <w:szCs w:val="24"/>
        </w:rPr>
      </w:pPr>
      <w:r w:rsidRPr="00DE46AA">
        <w:rPr>
          <w:sz w:val="24"/>
          <w:szCs w:val="24"/>
        </w:rPr>
        <w:t xml:space="preserve">Таблица № 1 </w:t>
      </w:r>
    </w:p>
    <w:p w:rsidR="00DE46AA" w:rsidRPr="00DE46AA" w:rsidRDefault="00DE46AA" w:rsidP="00DE46AA">
      <w:pPr>
        <w:jc w:val="right"/>
      </w:pPr>
    </w:p>
    <w:p w:rsidR="00DE46AA" w:rsidRPr="00DE46AA" w:rsidRDefault="00DE46AA" w:rsidP="00DE46AA">
      <w:pPr>
        <w:jc w:val="center"/>
        <w:rPr>
          <w:sz w:val="28"/>
          <w:szCs w:val="28"/>
        </w:rPr>
      </w:pPr>
      <w:r w:rsidRPr="00DE46AA">
        <w:rPr>
          <w:sz w:val="28"/>
          <w:szCs w:val="28"/>
        </w:rPr>
        <w:t xml:space="preserve">Сравнительный анализ </w:t>
      </w:r>
      <w:r w:rsidR="00A35946">
        <w:rPr>
          <w:sz w:val="28"/>
          <w:szCs w:val="28"/>
        </w:rPr>
        <w:t xml:space="preserve">выполненных </w:t>
      </w:r>
      <w:r w:rsidRPr="00DE46AA">
        <w:rPr>
          <w:sz w:val="28"/>
          <w:szCs w:val="28"/>
        </w:rPr>
        <w:t xml:space="preserve">работ </w:t>
      </w:r>
    </w:p>
    <w:p w:rsidR="00DE46AA" w:rsidRPr="00DE46AA" w:rsidRDefault="00DE46AA" w:rsidP="00DE46AA">
      <w:pPr>
        <w:jc w:val="center"/>
        <w:rPr>
          <w:sz w:val="28"/>
          <w:szCs w:val="28"/>
        </w:rPr>
      </w:pPr>
      <w:r w:rsidRPr="00DE46AA">
        <w:rPr>
          <w:sz w:val="28"/>
          <w:szCs w:val="28"/>
        </w:rPr>
        <w:t xml:space="preserve">НОЦ </w:t>
      </w:r>
      <w:proofErr w:type="spellStart"/>
      <w:r w:rsidRPr="00DE46AA">
        <w:rPr>
          <w:sz w:val="28"/>
          <w:szCs w:val="28"/>
        </w:rPr>
        <w:t>ВШЭУиП</w:t>
      </w:r>
      <w:proofErr w:type="spellEnd"/>
      <w:r w:rsidRPr="00DE46AA">
        <w:rPr>
          <w:sz w:val="28"/>
          <w:szCs w:val="28"/>
        </w:rPr>
        <w:t xml:space="preserve"> </w:t>
      </w:r>
      <w:proofErr w:type="spellStart"/>
      <w:r w:rsidRPr="00DE46AA">
        <w:rPr>
          <w:sz w:val="28"/>
          <w:szCs w:val="28"/>
        </w:rPr>
        <w:t>ЗабГУза</w:t>
      </w:r>
      <w:proofErr w:type="spellEnd"/>
      <w:r w:rsidRPr="00DE46AA">
        <w:rPr>
          <w:sz w:val="28"/>
          <w:szCs w:val="28"/>
        </w:rPr>
        <w:t xml:space="preserve"> 2013–2014</w:t>
      </w:r>
      <w:r w:rsidR="00D65661" w:rsidRPr="00DE46AA">
        <w:rPr>
          <w:sz w:val="28"/>
          <w:szCs w:val="28"/>
        </w:rPr>
        <w:t>–</w:t>
      </w:r>
      <w:r w:rsidR="00D65661">
        <w:rPr>
          <w:sz w:val="28"/>
          <w:szCs w:val="28"/>
        </w:rPr>
        <w:t xml:space="preserve">2015 </w:t>
      </w:r>
      <w:r w:rsidRPr="00DE46AA">
        <w:rPr>
          <w:sz w:val="28"/>
          <w:szCs w:val="28"/>
        </w:rPr>
        <w:t>г</w:t>
      </w:r>
      <w:r>
        <w:rPr>
          <w:sz w:val="28"/>
          <w:szCs w:val="28"/>
        </w:rPr>
        <w:t>.г.</w:t>
      </w:r>
    </w:p>
    <w:p w:rsidR="00DE46AA" w:rsidRDefault="00DE46AA" w:rsidP="00DE46AA">
      <w:pPr>
        <w:jc w:val="center"/>
        <w:rPr>
          <w:sz w:val="28"/>
          <w:szCs w:val="28"/>
        </w:rPr>
      </w:pPr>
    </w:p>
    <w:p w:rsidR="00EA2B39" w:rsidRDefault="00EA2B39" w:rsidP="00DE46AA">
      <w:pPr>
        <w:jc w:val="center"/>
        <w:rPr>
          <w:sz w:val="28"/>
          <w:szCs w:val="28"/>
        </w:rPr>
      </w:pPr>
    </w:p>
    <w:tbl>
      <w:tblPr>
        <w:tblStyle w:val="a7"/>
        <w:tblW w:w="10031" w:type="dxa"/>
        <w:tblLook w:val="04A0"/>
      </w:tblPr>
      <w:tblGrid>
        <w:gridCol w:w="1880"/>
        <w:gridCol w:w="1366"/>
        <w:gridCol w:w="1208"/>
        <w:gridCol w:w="940"/>
        <w:gridCol w:w="1235"/>
        <w:gridCol w:w="992"/>
        <w:gridCol w:w="1418"/>
        <w:gridCol w:w="992"/>
      </w:tblGrid>
      <w:tr w:rsidR="002F0D0D" w:rsidTr="00DF78D0">
        <w:trPr>
          <w:trHeight w:val="196"/>
        </w:trPr>
        <w:tc>
          <w:tcPr>
            <w:tcW w:w="3246" w:type="dxa"/>
            <w:gridSpan w:val="2"/>
            <w:vMerge w:val="restart"/>
            <w:vAlign w:val="center"/>
          </w:tcPr>
          <w:p w:rsidR="002F0D0D" w:rsidRDefault="002F0D0D" w:rsidP="00793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деятельности</w:t>
            </w:r>
          </w:p>
          <w:p w:rsidR="002F0D0D" w:rsidRPr="0030331E" w:rsidRDefault="002F0D0D" w:rsidP="00793BD9">
            <w:pPr>
              <w:rPr>
                <w:b/>
                <w:sz w:val="28"/>
                <w:szCs w:val="28"/>
              </w:rPr>
            </w:pPr>
            <w:r w:rsidRPr="0030331E">
              <w:rPr>
                <w:b/>
                <w:sz w:val="28"/>
                <w:szCs w:val="28"/>
              </w:rPr>
              <w:t xml:space="preserve"> НОЦ ВШЭУиП ЗабГУ</w:t>
            </w:r>
          </w:p>
        </w:tc>
        <w:tc>
          <w:tcPr>
            <w:tcW w:w="6785" w:type="dxa"/>
            <w:gridSpan w:val="6"/>
          </w:tcPr>
          <w:p w:rsidR="002F0D0D" w:rsidRDefault="002F0D0D" w:rsidP="00793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2F0D0D" w:rsidTr="00DF78D0">
        <w:trPr>
          <w:trHeight w:val="218"/>
        </w:trPr>
        <w:tc>
          <w:tcPr>
            <w:tcW w:w="3246" w:type="dxa"/>
            <w:gridSpan w:val="2"/>
            <w:vMerge/>
          </w:tcPr>
          <w:p w:rsidR="002F0D0D" w:rsidRDefault="002F0D0D" w:rsidP="00793BD9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2F0D0D" w:rsidRPr="0030331E" w:rsidRDefault="002F0D0D" w:rsidP="00793BD9">
            <w:pPr>
              <w:rPr>
                <w:b/>
                <w:sz w:val="28"/>
                <w:szCs w:val="28"/>
              </w:rPr>
            </w:pPr>
            <w:r w:rsidRPr="0030331E">
              <w:rPr>
                <w:b/>
                <w:sz w:val="28"/>
                <w:szCs w:val="28"/>
              </w:rPr>
              <w:t xml:space="preserve">2013 </w:t>
            </w:r>
          </w:p>
        </w:tc>
        <w:tc>
          <w:tcPr>
            <w:tcW w:w="2227" w:type="dxa"/>
            <w:gridSpan w:val="2"/>
          </w:tcPr>
          <w:p w:rsidR="002F0D0D" w:rsidRPr="0030331E" w:rsidRDefault="002F0D0D" w:rsidP="00793BD9">
            <w:pPr>
              <w:rPr>
                <w:b/>
                <w:sz w:val="28"/>
                <w:szCs w:val="28"/>
              </w:rPr>
            </w:pPr>
            <w:r w:rsidRPr="0030331E">
              <w:rPr>
                <w:b/>
                <w:sz w:val="28"/>
                <w:szCs w:val="28"/>
              </w:rPr>
              <w:t xml:space="preserve">2014 </w:t>
            </w:r>
          </w:p>
        </w:tc>
        <w:tc>
          <w:tcPr>
            <w:tcW w:w="2410" w:type="dxa"/>
            <w:gridSpan w:val="2"/>
          </w:tcPr>
          <w:p w:rsidR="002F0D0D" w:rsidRPr="0030331E" w:rsidRDefault="002F0D0D" w:rsidP="00793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</w:tr>
      <w:tr w:rsidR="002F0D0D" w:rsidTr="00DF78D0">
        <w:trPr>
          <w:trHeight w:val="219"/>
        </w:trPr>
        <w:tc>
          <w:tcPr>
            <w:tcW w:w="3246" w:type="dxa"/>
            <w:gridSpan w:val="2"/>
            <w:vMerge/>
          </w:tcPr>
          <w:p w:rsidR="002F0D0D" w:rsidRDefault="002F0D0D" w:rsidP="00793BD9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2F0D0D" w:rsidRPr="0030331E" w:rsidRDefault="002F0D0D" w:rsidP="00793BD9">
            <w:pPr>
              <w:rPr>
                <w:b/>
                <w:sz w:val="28"/>
                <w:szCs w:val="28"/>
              </w:rPr>
            </w:pPr>
            <w:r w:rsidRPr="0030331E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40" w:type="dxa"/>
          </w:tcPr>
          <w:p w:rsidR="002F0D0D" w:rsidRPr="0030331E" w:rsidRDefault="002F0D0D" w:rsidP="00793BD9">
            <w:pPr>
              <w:rPr>
                <w:b/>
                <w:sz w:val="28"/>
                <w:szCs w:val="28"/>
              </w:rPr>
            </w:pPr>
            <w:r w:rsidRPr="0030331E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235" w:type="dxa"/>
          </w:tcPr>
          <w:p w:rsidR="002F0D0D" w:rsidRPr="0030331E" w:rsidRDefault="002F0D0D" w:rsidP="00793BD9">
            <w:pPr>
              <w:rPr>
                <w:b/>
                <w:sz w:val="28"/>
                <w:szCs w:val="28"/>
              </w:rPr>
            </w:pPr>
            <w:r w:rsidRPr="0030331E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2F0D0D" w:rsidRPr="0030331E" w:rsidRDefault="002F0D0D" w:rsidP="002F0D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30331E">
              <w:rPr>
                <w:b/>
                <w:sz w:val="28"/>
                <w:szCs w:val="28"/>
              </w:rPr>
              <w:t>акт</w:t>
            </w:r>
          </w:p>
        </w:tc>
        <w:tc>
          <w:tcPr>
            <w:tcW w:w="1418" w:type="dxa"/>
          </w:tcPr>
          <w:p w:rsidR="002F0D0D" w:rsidRPr="0030331E" w:rsidRDefault="002F0D0D" w:rsidP="009C6850">
            <w:pPr>
              <w:rPr>
                <w:b/>
                <w:sz w:val="28"/>
                <w:szCs w:val="28"/>
              </w:rPr>
            </w:pPr>
            <w:r w:rsidRPr="0030331E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2F0D0D" w:rsidRPr="0030331E" w:rsidRDefault="002F0D0D" w:rsidP="009C68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30331E">
              <w:rPr>
                <w:b/>
                <w:sz w:val="28"/>
                <w:szCs w:val="28"/>
              </w:rPr>
              <w:t>акт</w:t>
            </w:r>
          </w:p>
        </w:tc>
      </w:tr>
      <w:tr w:rsidR="002F0D0D" w:rsidTr="00DF78D0">
        <w:trPr>
          <w:trHeight w:val="311"/>
        </w:trPr>
        <w:tc>
          <w:tcPr>
            <w:tcW w:w="3246" w:type="dxa"/>
            <w:gridSpan w:val="2"/>
            <w:vMerge w:val="restart"/>
            <w:vAlign w:val="center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научных кадров</w:t>
            </w:r>
          </w:p>
        </w:tc>
        <w:tc>
          <w:tcPr>
            <w:tcW w:w="1208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д. э.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40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5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д. э.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F0D0D" w:rsidRDefault="002F0D0D" w:rsidP="009C6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д. э.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0D0D" w:rsidTr="00DF78D0">
        <w:trPr>
          <w:trHeight w:val="334"/>
        </w:trPr>
        <w:tc>
          <w:tcPr>
            <w:tcW w:w="3246" w:type="dxa"/>
            <w:gridSpan w:val="2"/>
            <w:vMerge/>
          </w:tcPr>
          <w:p w:rsidR="002F0D0D" w:rsidRDefault="002F0D0D" w:rsidP="00793BD9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к. э.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40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235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к. э.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 w:rsidRPr="00A927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F0D0D" w:rsidRDefault="002F0D0D" w:rsidP="009C6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к. э.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F0D0D" w:rsidRDefault="002F0D0D" w:rsidP="009C6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к. п.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F0D0D" w:rsidRDefault="0079117B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F0D0D" w:rsidRPr="00A927AF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0D0D" w:rsidTr="00DF78D0">
        <w:tc>
          <w:tcPr>
            <w:tcW w:w="3246" w:type="dxa"/>
            <w:gridSpan w:val="2"/>
          </w:tcPr>
          <w:p w:rsidR="008F5BBE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</w:rPr>
              <w:t>международных</w:t>
            </w:r>
            <w:proofErr w:type="gramEnd"/>
          </w:p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научно-практических конференций</w:t>
            </w:r>
          </w:p>
        </w:tc>
        <w:tc>
          <w:tcPr>
            <w:tcW w:w="1208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0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5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F0D0D" w:rsidRDefault="00355936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0D0D" w:rsidTr="00DF78D0">
        <w:tc>
          <w:tcPr>
            <w:tcW w:w="3246" w:type="dxa"/>
            <w:gridSpan w:val="2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международных и Всероссийских научно-практических конференциях</w:t>
            </w:r>
          </w:p>
        </w:tc>
        <w:tc>
          <w:tcPr>
            <w:tcW w:w="1208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0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5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F0D0D" w:rsidRDefault="0079117B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F0D0D" w:rsidTr="00DF78D0">
        <w:tc>
          <w:tcPr>
            <w:tcW w:w="3246" w:type="dxa"/>
            <w:gridSpan w:val="2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научно-методологических семинаров для слушателей НОЦ ВШЭУиП ЗабГУ (в том числе и круглые столы)</w:t>
            </w:r>
          </w:p>
        </w:tc>
        <w:tc>
          <w:tcPr>
            <w:tcW w:w="1208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0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35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</w:p>
        </w:tc>
        <w:tc>
          <w:tcPr>
            <w:tcW w:w="1418" w:type="dxa"/>
          </w:tcPr>
          <w:p w:rsidR="002F0D0D" w:rsidRDefault="00D65661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F0D0D" w:rsidRDefault="008F5BBE" w:rsidP="00D0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4FF9">
              <w:rPr>
                <w:sz w:val="28"/>
                <w:szCs w:val="28"/>
              </w:rPr>
              <w:t>7</w:t>
            </w:r>
          </w:p>
        </w:tc>
      </w:tr>
      <w:tr w:rsidR="002F0D0D" w:rsidTr="00DF78D0">
        <w:tc>
          <w:tcPr>
            <w:tcW w:w="3246" w:type="dxa"/>
            <w:gridSpan w:val="2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монографий </w:t>
            </w:r>
          </w:p>
        </w:tc>
        <w:tc>
          <w:tcPr>
            <w:tcW w:w="1208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0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5" w:type="dxa"/>
          </w:tcPr>
          <w:p w:rsidR="002F0D0D" w:rsidRPr="0069011E" w:rsidRDefault="002F0D0D" w:rsidP="00793BD9">
            <w:pPr>
              <w:rPr>
                <w:sz w:val="28"/>
                <w:szCs w:val="28"/>
                <w:highlight w:val="green"/>
              </w:rPr>
            </w:pPr>
            <w:r w:rsidRPr="0069011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F0D0D" w:rsidRPr="00A927AF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F0D0D" w:rsidRDefault="00D65661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F0D0D" w:rsidRDefault="008F5BBE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F0D0D" w:rsidTr="00DF78D0">
        <w:tc>
          <w:tcPr>
            <w:tcW w:w="3246" w:type="dxa"/>
            <w:gridSpan w:val="2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статей рецензированных ВАК</w:t>
            </w:r>
          </w:p>
        </w:tc>
        <w:tc>
          <w:tcPr>
            <w:tcW w:w="1208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0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35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F0D0D" w:rsidRPr="00B11D61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F0D0D" w:rsidRDefault="00355936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F0D0D" w:rsidRDefault="0079117B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F0D0D" w:rsidTr="00DF78D0">
        <w:tc>
          <w:tcPr>
            <w:tcW w:w="3246" w:type="dxa"/>
            <w:gridSpan w:val="2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статей</w:t>
            </w:r>
            <w:r w:rsidRPr="00F53E46">
              <w:rPr>
                <w:sz w:val="28"/>
                <w:szCs w:val="28"/>
              </w:rPr>
              <w:t xml:space="preserve"> в журналах SKOPUS</w:t>
            </w:r>
          </w:p>
        </w:tc>
        <w:tc>
          <w:tcPr>
            <w:tcW w:w="3383" w:type="dxa"/>
            <w:gridSpan w:val="3"/>
          </w:tcPr>
          <w:p w:rsidR="002F0D0D" w:rsidRPr="00F53E46" w:rsidRDefault="002F0D0D" w:rsidP="00793BD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0D0D" w:rsidRPr="00F53E46" w:rsidRDefault="002F0D0D" w:rsidP="00793B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F0D0D" w:rsidRPr="002F0D0D" w:rsidRDefault="00355936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F0D0D" w:rsidRP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F0D0D" w:rsidTr="00DF78D0">
        <w:trPr>
          <w:trHeight w:val="286"/>
        </w:trPr>
        <w:tc>
          <w:tcPr>
            <w:tcW w:w="1880" w:type="dxa"/>
            <w:vMerge w:val="restart"/>
            <w:vAlign w:val="center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</w:t>
            </w:r>
          </w:p>
          <w:p w:rsidR="002F0D0D" w:rsidRDefault="002F0D0D" w:rsidP="00D6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цитирования</w:t>
            </w:r>
          </w:p>
        </w:tc>
        <w:tc>
          <w:tcPr>
            <w:tcW w:w="1366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РИНЦ</w:t>
            </w:r>
          </w:p>
        </w:tc>
        <w:tc>
          <w:tcPr>
            <w:tcW w:w="3383" w:type="dxa"/>
            <w:gridSpan w:val="3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418" w:type="dxa"/>
          </w:tcPr>
          <w:p w:rsidR="002F0D0D" w:rsidRDefault="00355936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2F0D0D" w:rsidRDefault="00355936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</w:tr>
      <w:tr w:rsidR="002F0D0D" w:rsidTr="00DF78D0">
        <w:trPr>
          <w:trHeight w:val="380"/>
        </w:trPr>
        <w:tc>
          <w:tcPr>
            <w:tcW w:w="1880" w:type="dxa"/>
            <w:vMerge/>
          </w:tcPr>
          <w:p w:rsidR="002F0D0D" w:rsidRDefault="002F0D0D" w:rsidP="00793BD9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ХИРША</w:t>
            </w:r>
          </w:p>
        </w:tc>
        <w:tc>
          <w:tcPr>
            <w:tcW w:w="3383" w:type="dxa"/>
            <w:gridSpan w:val="3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2F0D0D" w:rsidRDefault="00355936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F0D0D" w:rsidRDefault="00355936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F0D0D" w:rsidTr="00DF78D0">
        <w:trPr>
          <w:trHeight w:val="268"/>
        </w:trPr>
        <w:tc>
          <w:tcPr>
            <w:tcW w:w="1880" w:type="dxa"/>
            <w:vMerge/>
          </w:tcPr>
          <w:p w:rsidR="002F0D0D" w:rsidRDefault="002F0D0D" w:rsidP="00793BD9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2F0D0D" w:rsidRDefault="002F0D0D" w:rsidP="00793BD9">
            <w:pPr>
              <w:rPr>
                <w:sz w:val="28"/>
                <w:szCs w:val="28"/>
              </w:rPr>
            </w:pPr>
            <w:r w:rsidRPr="00053CDA">
              <w:rPr>
                <w:sz w:val="28"/>
                <w:szCs w:val="28"/>
              </w:rPr>
              <w:t>SCOPUS</w:t>
            </w:r>
          </w:p>
        </w:tc>
        <w:tc>
          <w:tcPr>
            <w:tcW w:w="3383" w:type="dxa"/>
            <w:gridSpan w:val="3"/>
          </w:tcPr>
          <w:p w:rsidR="002F0D0D" w:rsidRDefault="002F0D0D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F0D0D" w:rsidRDefault="008F5BBE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F0D0D" w:rsidRDefault="00DF78D0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0D0D" w:rsidRDefault="008F5BBE" w:rsidP="0079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E46AA" w:rsidRDefault="00DE46AA" w:rsidP="00DE46AA">
      <w:pPr>
        <w:jc w:val="center"/>
        <w:rPr>
          <w:sz w:val="28"/>
          <w:szCs w:val="28"/>
        </w:rPr>
      </w:pPr>
    </w:p>
    <w:p w:rsidR="00DE46AA" w:rsidRPr="007807B2" w:rsidRDefault="00DE46AA" w:rsidP="00DE46AA">
      <w:pPr>
        <w:jc w:val="center"/>
        <w:rPr>
          <w:sz w:val="28"/>
          <w:szCs w:val="28"/>
        </w:rPr>
      </w:pPr>
      <w:bookmarkStart w:id="1" w:name="_GoBack"/>
      <w:bookmarkEnd w:id="1"/>
    </w:p>
    <w:p w:rsidR="00DE46AA" w:rsidRDefault="00DE46AA" w:rsidP="00622D25">
      <w:pPr>
        <w:jc w:val="both"/>
      </w:pPr>
    </w:p>
    <w:p w:rsidR="00DE46AA" w:rsidRDefault="00DE46AA" w:rsidP="00622D25">
      <w:pPr>
        <w:jc w:val="both"/>
      </w:pPr>
    </w:p>
    <w:p w:rsidR="00DE46AA" w:rsidRDefault="00DE46AA" w:rsidP="00622D25">
      <w:pPr>
        <w:jc w:val="both"/>
      </w:pPr>
    </w:p>
    <w:p w:rsidR="00DE46AA" w:rsidRDefault="00DE46AA" w:rsidP="00622D25">
      <w:pPr>
        <w:jc w:val="both"/>
      </w:pPr>
    </w:p>
    <w:p w:rsidR="00DE46AA" w:rsidRDefault="00DE46AA" w:rsidP="00622D25">
      <w:pPr>
        <w:jc w:val="both"/>
      </w:pPr>
    </w:p>
    <w:p w:rsidR="00DE46AA" w:rsidRDefault="00DE46AA" w:rsidP="00622D25">
      <w:pPr>
        <w:jc w:val="both"/>
      </w:pPr>
    </w:p>
    <w:p w:rsidR="00DE46AA" w:rsidRDefault="00DE46AA" w:rsidP="00622D25">
      <w:pPr>
        <w:jc w:val="both"/>
      </w:pPr>
    </w:p>
    <w:p w:rsidR="00DE46AA" w:rsidRPr="00DE46AA" w:rsidRDefault="00DE46AA" w:rsidP="00622D25">
      <w:pPr>
        <w:jc w:val="both"/>
      </w:pPr>
    </w:p>
    <w:sectPr w:rsidR="00DE46AA" w:rsidRPr="00DE46AA" w:rsidSect="0018550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a"/>
      <w:lvlText w:val="Глава 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520"/>
      </w:p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3240"/>
      </w:pPr>
    </w:lvl>
  </w:abstractNum>
  <w:abstractNum w:abstractNumId="1">
    <w:nsid w:val="01D56992"/>
    <w:multiLevelType w:val="hybridMultilevel"/>
    <w:tmpl w:val="3ECEAE9E"/>
    <w:lvl w:ilvl="0" w:tplc="8E527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0239C"/>
    <w:multiLevelType w:val="hybridMultilevel"/>
    <w:tmpl w:val="B4CCA33A"/>
    <w:lvl w:ilvl="0" w:tplc="D1CE4104">
      <w:start w:val="1"/>
      <w:numFmt w:val="decimal"/>
      <w:lvlText w:val="%1."/>
      <w:lvlJc w:val="left"/>
      <w:pPr>
        <w:ind w:left="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" w:hanging="360"/>
      </w:pPr>
    </w:lvl>
    <w:lvl w:ilvl="2" w:tplc="0419001B" w:tentative="1">
      <w:start w:val="1"/>
      <w:numFmt w:val="lowerRoman"/>
      <w:lvlText w:val="%3."/>
      <w:lvlJc w:val="right"/>
      <w:pPr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3">
    <w:nsid w:val="032D7DB4"/>
    <w:multiLevelType w:val="hybridMultilevel"/>
    <w:tmpl w:val="73A03330"/>
    <w:lvl w:ilvl="0" w:tplc="436846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84230A"/>
    <w:multiLevelType w:val="hybridMultilevel"/>
    <w:tmpl w:val="4C9A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2D47"/>
    <w:multiLevelType w:val="hybridMultilevel"/>
    <w:tmpl w:val="728C07DA"/>
    <w:lvl w:ilvl="0" w:tplc="436846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DF2DAE"/>
    <w:multiLevelType w:val="hybridMultilevel"/>
    <w:tmpl w:val="EC7E369C"/>
    <w:lvl w:ilvl="0" w:tplc="4DE83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804966"/>
    <w:multiLevelType w:val="hybridMultilevel"/>
    <w:tmpl w:val="1B9C74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A6528FB"/>
    <w:multiLevelType w:val="hybridMultilevel"/>
    <w:tmpl w:val="3A74E238"/>
    <w:lvl w:ilvl="0" w:tplc="10167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304EA4"/>
    <w:multiLevelType w:val="hybridMultilevel"/>
    <w:tmpl w:val="4D4E14F0"/>
    <w:lvl w:ilvl="0" w:tplc="E6D8A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D72D5"/>
    <w:multiLevelType w:val="hybridMultilevel"/>
    <w:tmpl w:val="2AC04E4C"/>
    <w:lvl w:ilvl="0" w:tplc="436846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D2153"/>
    <w:multiLevelType w:val="hybridMultilevel"/>
    <w:tmpl w:val="8D3E1074"/>
    <w:lvl w:ilvl="0" w:tplc="A366F8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7C4FFE"/>
    <w:multiLevelType w:val="hybridMultilevel"/>
    <w:tmpl w:val="FCD05A20"/>
    <w:lvl w:ilvl="0" w:tplc="436846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A03722"/>
    <w:multiLevelType w:val="hybridMultilevel"/>
    <w:tmpl w:val="9F24D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E0976"/>
    <w:multiLevelType w:val="hybridMultilevel"/>
    <w:tmpl w:val="27368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DD52A0"/>
    <w:multiLevelType w:val="hybridMultilevel"/>
    <w:tmpl w:val="F9562590"/>
    <w:lvl w:ilvl="0" w:tplc="7954F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B7EE7"/>
    <w:multiLevelType w:val="hybridMultilevel"/>
    <w:tmpl w:val="155CCF24"/>
    <w:lvl w:ilvl="0" w:tplc="52342B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E256A7"/>
    <w:multiLevelType w:val="hybridMultilevel"/>
    <w:tmpl w:val="313417A8"/>
    <w:lvl w:ilvl="0" w:tplc="7954F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4710B"/>
    <w:multiLevelType w:val="hybridMultilevel"/>
    <w:tmpl w:val="2F2E7B16"/>
    <w:lvl w:ilvl="0" w:tplc="7954F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E5893"/>
    <w:multiLevelType w:val="hybridMultilevel"/>
    <w:tmpl w:val="CB7E41C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8A214C"/>
    <w:multiLevelType w:val="hybridMultilevel"/>
    <w:tmpl w:val="190C572A"/>
    <w:lvl w:ilvl="0" w:tplc="436846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783AFE"/>
    <w:multiLevelType w:val="hybridMultilevel"/>
    <w:tmpl w:val="6C2438F0"/>
    <w:lvl w:ilvl="0" w:tplc="A912A2A6">
      <w:start w:val="1"/>
      <w:numFmt w:val="upperRoman"/>
      <w:lvlText w:val="%1."/>
      <w:lvlJc w:val="left"/>
      <w:pPr>
        <w:ind w:left="143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917CD"/>
    <w:multiLevelType w:val="hybridMultilevel"/>
    <w:tmpl w:val="8B14E536"/>
    <w:lvl w:ilvl="0" w:tplc="436846C8">
      <w:start w:val="1"/>
      <w:numFmt w:val="decimal"/>
      <w:lvlText w:val="%1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2A15DA"/>
    <w:multiLevelType w:val="hybridMultilevel"/>
    <w:tmpl w:val="0F0A66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673636A"/>
    <w:multiLevelType w:val="hybridMultilevel"/>
    <w:tmpl w:val="3AF2B3A2"/>
    <w:lvl w:ilvl="0" w:tplc="7954F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37246"/>
    <w:multiLevelType w:val="hybridMultilevel"/>
    <w:tmpl w:val="150A8C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0"/>
  </w:num>
  <w:num w:numId="6">
    <w:abstractNumId w:val="16"/>
  </w:num>
  <w:num w:numId="7">
    <w:abstractNumId w:val="12"/>
  </w:num>
  <w:num w:numId="8">
    <w:abstractNumId w:val="10"/>
  </w:num>
  <w:num w:numId="9">
    <w:abstractNumId w:val="11"/>
  </w:num>
  <w:num w:numId="10">
    <w:abstractNumId w:val="19"/>
  </w:num>
  <w:num w:numId="11">
    <w:abstractNumId w:val="23"/>
  </w:num>
  <w:num w:numId="12">
    <w:abstractNumId w:val="25"/>
  </w:num>
  <w:num w:numId="13">
    <w:abstractNumId w:val="0"/>
  </w:num>
  <w:num w:numId="14">
    <w:abstractNumId w:val="21"/>
  </w:num>
  <w:num w:numId="15">
    <w:abstractNumId w:val="14"/>
  </w:num>
  <w:num w:numId="16">
    <w:abstractNumId w:val="2"/>
  </w:num>
  <w:num w:numId="17">
    <w:abstractNumId w:val="8"/>
  </w:num>
  <w:num w:numId="18">
    <w:abstractNumId w:val="22"/>
  </w:num>
  <w:num w:numId="19">
    <w:abstractNumId w:val="9"/>
  </w:num>
  <w:num w:numId="20">
    <w:abstractNumId w:val="13"/>
  </w:num>
  <w:num w:numId="21">
    <w:abstractNumId w:val="18"/>
  </w:num>
  <w:num w:numId="22">
    <w:abstractNumId w:val="17"/>
  </w:num>
  <w:num w:numId="23">
    <w:abstractNumId w:val="24"/>
  </w:num>
  <w:num w:numId="24">
    <w:abstractNumId w:val="15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1FD8"/>
    <w:rsid w:val="00005ADC"/>
    <w:rsid w:val="00013730"/>
    <w:rsid w:val="000217C8"/>
    <w:rsid w:val="000C7F53"/>
    <w:rsid w:val="000D4052"/>
    <w:rsid w:val="000E086D"/>
    <w:rsid w:val="000F37D1"/>
    <w:rsid w:val="000F3EF9"/>
    <w:rsid w:val="000F4540"/>
    <w:rsid w:val="000F4F4D"/>
    <w:rsid w:val="00111E61"/>
    <w:rsid w:val="00117DD4"/>
    <w:rsid w:val="00121F77"/>
    <w:rsid w:val="00122DFC"/>
    <w:rsid w:val="0013738C"/>
    <w:rsid w:val="00146489"/>
    <w:rsid w:val="00162396"/>
    <w:rsid w:val="00180DE2"/>
    <w:rsid w:val="00182D7E"/>
    <w:rsid w:val="00185501"/>
    <w:rsid w:val="00192325"/>
    <w:rsid w:val="001A5D79"/>
    <w:rsid w:val="001B3757"/>
    <w:rsid w:val="001C4848"/>
    <w:rsid w:val="001E1568"/>
    <w:rsid w:val="00200205"/>
    <w:rsid w:val="00200EA9"/>
    <w:rsid w:val="002111D8"/>
    <w:rsid w:val="002344A2"/>
    <w:rsid w:val="002361C1"/>
    <w:rsid w:val="00243DA8"/>
    <w:rsid w:val="00246256"/>
    <w:rsid w:val="0025285F"/>
    <w:rsid w:val="002627C7"/>
    <w:rsid w:val="00274B59"/>
    <w:rsid w:val="00281355"/>
    <w:rsid w:val="00290467"/>
    <w:rsid w:val="002C3C6E"/>
    <w:rsid w:val="002E7435"/>
    <w:rsid w:val="002F0C6B"/>
    <w:rsid w:val="002F0D0D"/>
    <w:rsid w:val="003063F2"/>
    <w:rsid w:val="00313369"/>
    <w:rsid w:val="00317AAB"/>
    <w:rsid w:val="00323B64"/>
    <w:rsid w:val="003262BB"/>
    <w:rsid w:val="00331C79"/>
    <w:rsid w:val="00350D41"/>
    <w:rsid w:val="00352D93"/>
    <w:rsid w:val="00353629"/>
    <w:rsid w:val="00355936"/>
    <w:rsid w:val="00373B0B"/>
    <w:rsid w:val="00383444"/>
    <w:rsid w:val="003922C5"/>
    <w:rsid w:val="00397D18"/>
    <w:rsid w:val="003A1943"/>
    <w:rsid w:val="003B682B"/>
    <w:rsid w:val="003B7203"/>
    <w:rsid w:val="003C2DAB"/>
    <w:rsid w:val="003D1A8C"/>
    <w:rsid w:val="00401374"/>
    <w:rsid w:val="0040163F"/>
    <w:rsid w:val="00414A50"/>
    <w:rsid w:val="00425C04"/>
    <w:rsid w:val="00426425"/>
    <w:rsid w:val="00427D38"/>
    <w:rsid w:val="00460A7E"/>
    <w:rsid w:val="00472E1D"/>
    <w:rsid w:val="00484494"/>
    <w:rsid w:val="00485B50"/>
    <w:rsid w:val="004864DA"/>
    <w:rsid w:val="004A2F7E"/>
    <w:rsid w:val="004C7455"/>
    <w:rsid w:val="004D0E03"/>
    <w:rsid w:val="004D5DAA"/>
    <w:rsid w:val="004E405C"/>
    <w:rsid w:val="004E4B7C"/>
    <w:rsid w:val="004F1C7E"/>
    <w:rsid w:val="00503EE6"/>
    <w:rsid w:val="0051257B"/>
    <w:rsid w:val="005172D4"/>
    <w:rsid w:val="00517892"/>
    <w:rsid w:val="00520A39"/>
    <w:rsid w:val="00543664"/>
    <w:rsid w:val="00553288"/>
    <w:rsid w:val="00563BC1"/>
    <w:rsid w:val="005660C0"/>
    <w:rsid w:val="00566872"/>
    <w:rsid w:val="00590843"/>
    <w:rsid w:val="005E0FAA"/>
    <w:rsid w:val="005E6BC7"/>
    <w:rsid w:val="006006ED"/>
    <w:rsid w:val="00601D9E"/>
    <w:rsid w:val="0060235C"/>
    <w:rsid w:val="00612D83"/>
    <w:rsid w:val="00622D25"/>
    <w:rsid w:val="00641D83"/>
    <w:rsid w:val="00660725"/>
    <w:rsid w:val="00681362"/>
    <w:rsid w:val="00690841"/>
    <w:rsid w:val="006962E0"/>
    <w:rsid w:val="00696CEE"/>
    <w:rsid w:val="006D0878"/>
    <w:rsid w:val="006D7911"/>
    <w:rsid w:val="006E1993"/>
    <w:rsid w:val="006E7303"/>
    <w:rsid w:val="006F1ECA"/>
    <w:rsid w:val="0071078C"/>
    <w:rsid w:val="00716CEF"/>
    <w:rsid w:val="007200FA"/>
    <w:rsid w:val="00744447"/>
    <w:rsid w:val="0075151B"/>
    <w:rsid w:val="00760455"/>
    <w:rsid w:val="0076506E"/>
    <w:rsid w:val="0077488C"/>
    <w:rsid w:val="0079117B"/>
    <w:rsid w:val="00793BD9"/>
    <w:rsid w:val="007B2E9E"/>
    <w:rsid w:val="007C32A4"/>
    <w:rsid w:val="007D27D0"/>
    <w:rsid w:val="007D459C"/>
    <w:rsid w:val="007F63E2"/>
    <w:rsid w:val="008021A6"/>
    <w:rsid w:val="00811B83"/>
    <w:rsid w:val="00821EF7"/>
    <w:rsid w:val="008248EC"/>
    <w:rsid w:val="008418A8"/>
    <w:rsid w:val="008630E4"/>
    <w:rsid w:val="00865038"/>
    <w:rsid w:val="00884C0B"/>
    <w:rsid w:val="008C3FEC"/>
    <w:rsid w:val="008C4FF8"/>
    <w:rsid w:val="008D38DC"/>
    <w:rsid w:val="008E688B"/>
    <w:rsid w:val="008F5BBE"/>
    <w:rsid w:val="00900AED"/>
    <w:rsid w:val="00903719"/>
    <w:rsid w:val="00920BBF"/>
    <w:rsid w:val="00921C45"/>
    <w:rsid w:val="00930ED2"/>
    <w:rsid w:val="00946CF2"/>
    <w:rsid w:val="00952962"/>
    <w:rsid w:val="00965A9E"/>
    <w:rsid w:val="009671F1"/>
    <w:rsid w:val="009675A8"/>
    <w:rsid w:val="009829F7"/>
    <w:rsid w:val="00984B28"/>
    <w:rsid w:val="009A627E"/>
    <w:rsid w:val="009B21C7"/>
    <w:rsid w:val="009C1151"/>
    <w:rsid w:val="009C1AD7"/>
    <w:rsid w:val="009C6850"/>
    <w:rsid w:val="009D39FA"/>
    <w:rsid w:val="009D57F2"/>
    <w:rsid w:val="009E5FAD"/>
    <w:rsid w:val="009F46A2"/>
    <w:rsid w:val="00A04240"/>
    <w:rsid w:val="00A13454"/>
    <w:rsid w:val="00A164F5"/>
    <w:rsid w:val="00A34599"/>
    <w:rsid w:val="00A35946"/>
    <w:rsid w:val="00A47ABF"/>
    <w:rsid w:val="00A56990"/>
    <w:rsid w:val="00A63E21"/>
    <w:rsid w:val="00A6784B"/>
    <w:rsid w:val="00A81713"/>
    <w:rsid w:val="00A876F9"/>
    <w:rsid w:val="00A87F77"/>
    <w:rsid w:val="00AB1FD8"/>
    <w:rsid w:val="00AF217D"/>
    <w:rsid w:val="00AF3308"/>
    <w:rsid w:val="00AF7C82"/>
    <w:rsid w:val="00B23080"/>
    <w:rsid w:val="00B2489D"/>
    <w:rsid w:val="00B42E1D"/>
    <w:rsid w:val="00B57DD7"/>
    <w:rsid w:val="00B60110"/>
    <w:rsid w:val="00B61A32"/>
    <w:rsid w:val="00B717D4"/>
    <w:rsid w:val="00BB27D1"/>
    <w:rsid w:val="00BB47B0"/>
    <w:rsid w:val="00BC3251"/>
    <w:rsid w:val="00BE304B"/>
    <w:rsid w:val="00BE6ADD"/>
    <w:rsid w:val="00C0631F"/>
    <w:rsid w:val="00C07F15"/>
    <w:rsid w:val="00C102B2"/>
    <w:rsid w:val="00C11F0F"/>
    <w:rsid w:val="00C16DAD"/>
    <w:rsid w:val="00C33317"/>
    <w:rsid w:val="00C41BA1"/>
    <w:rsid w:val="00C50C98"/>
    <w:rsid w:val="00C81737"/>
    <w:rsid w:val="00C97028"/>
    <w:rsid w:val="00CA35E3"/>
    <w:rsid w:val="00CB295D"/>
    <w:rsid w:val="00CB2BBD"/>
    <w:rsid w:val="00CB523E"/>
    <w:rsid w:val="00D03ED5"/>
    <w:rsid w:val="00D04FF9"/>
    <w:rsid w:val="00D05B4A"/>
    <w:rsid w:val="00D10B4F"/>
    <w:rsid w:val="00D132B6"/>
    <w:rsid w:val="00D200BD"/>
    <w:rsid w:val="00D2692A"/>
    <w:rsid w:val="00D311BD"/>
    <w:rsid w:val="00D54D3C"/>
    <w:rsid w:val="00D65661"/>
    <w:rsid w:val="00D665AC"/>
    <w:rsid w:val="00D77F6E"/>
    <w:rsid w:val="00DA0E70"/>
    <w:rsid w:val="00DA2D4E"/>
    <w:rsid w:val="00DB3392"/>
    <w:rsid w:val="00DE29DC"/>
    <w:rsid w:val="00DE46AA"/>
    <w:rsid w:val="00DF24CE"/>
    <w:rsid w:val="00DF78D0"/>
    <w:rsid w:val="00E2605A"/>
    <w:rsid w:val="00E92D40"/>
    <w:rsid w:val="00E93354"/>
    <w:rsid w:val="00E94385"/>
    <w:rsid w:val="00E95E12"/>
    <w:rsid w:val="00E97FDD"/>
    <w:rsid w:val="00EA2B39"/>
    <w:rsid w:val="00EA78BE"/>
    <w:rsid w:val="00EB554D"/>
    <w:rsid w:val="00EB6FBF"/>
    <w:rsid w:val="00EC42E9"/>
    <w:rsid w:val="00EF3034"/>
    <w:rsid w:val="00EF3BCB"/>
    <w:rsid w:val="00F0085F"/>
    <w:rsid w:val="00F038C9"/>
    <w:rsid w:val="00F0565E"/>
    <w:rsid w:val="00F07019"/>
    <w:rsid w:val="00F3381D"/>
    <w:rsid w:val="00F36748"/>
    <w:rsid w:val="00F41911"/>
    <w:rsid w:val="00F5022E"/>
    <w:rsid w:val="00F70680"/>
    <w:rsid w:val="00F7294B"/>
    <w:rsid w:val="00F75ED1"/>
    <w:rsid w:val="00F82B8C"/>
    <w:rsid w:val="00F8343F"/>
    <w:rsid w:val="00F86AD0"/>
    <w:rsid w:val="00F97458"/>
    <w:rsid w:val="00FC091D"/>
    <w:rsid w:val="00FE263F"/>
    <w:rsid w:val="00FF5620"/>
    <w:rsid w:val="00FF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1FD8"/>
    <w:pPr>
      <w:overflowPunct w:val="0"/>
      <w:autoSpaceDE w:val="0"/>
      <w:autoSpaceDN w:val="0"/>
      <w:adjustRightInd w:val="0"/>
    </w:pPr>
  </w:style>
  <w:style w:type="paragraph" w:styleId="1">
    <w:name w:val="heading 1"/>
    <w:basedOn w:val="a0"/>
    <w:link w:val="10"/>
    <w:uiPriority w:val="9"/>
    <w:qFormat/>
    <w:rsid w:val="00200EA9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19232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921C45"/>
    <w:pPr>
      <w:keepNext/>
      <w:keepLines/>
      <w:overflowPunct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200EA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9232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basedOn w:val="a1"/>
    <w:uiPriority w:val="99"/>
    <w:semiHidden/>
    <w:rsid w:val="00AB1FD8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AB1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AB1FD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AB1FD8"/>
    <w:pPr>
      <w:jc w:val="center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99"/>
    <w:qFormat/>
    <w:rsid w:val="00200EA9"/>
    <w:pPr>
      <w:overflowPunct/>
      <w:autoSpaceDE/>
      <w:autoSpaceDN/>
      <w:adjustRightInd/>
      <w:ind w:left="720"/>
      <w:contextualSpacing/>
      <w:jc w:val="center"/>
    </w:pPr>
    <w:rPr>
      <w:sz w:val="22"/>
      <w:szCs w:val="22"/>
    </w:rPr>
  </w:style>
  <w:style w:type="character" w:styleId="a9">
    <w:name w:val="Strong"/>
    <w:basedOn w:val="a1"/>
    <w:uiPriority w:val="22"/>
    <w:qFormat/>
    <w:rsid w:val="00F0565E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F0565E"/>
    <w:rPr>
      <w:rFonts w:cs="Times New Roman"/>
    </w:rPr>
  </w:style>
  <w:style w:type="character" w:customStyle="1" w:styleId="postheadericon">
    <w:name w:val="postheadericon"/>
    <w:basedOn w:val="a1"/>
    <w:uiPriority w:val="99"/>
    <w:rsid w:val="00192325"/>
    <w:rPr>
      <w:rFonts w:cs="Times New Roman"/>
    </w:rPr>
  </w:style>
  <w:style w:type="paragraph" w:styleId="aa">
    <w:name w:val="Normal (Web)"/>
    <w:basedOn w:val="a0"/>
    <w:uiPriority w:val="99"/>
    <w:unhideWhenUsed/>
    <w:rsid w:val="00EF3034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">
    <w:name w:val="ВМ х.х"/>
    <w:basedOn w:val="a0"/>
    <w:next w:val="a0"/>
    <w:rsid w:val="0075151B"/>
    <w:pPr>
      <w:numPr>
        <w:numId w:val="13"/>
      </w:numPr>
      <w:suppressAutoHyphens/>
      <w:overflowPunct/>
      <w:autoSpaceDE/>
      <w:autoSpaceDN/>
      <w:adjustRightInd/>
      <w:spacing w:before="120" w:after="120"/>
    </w:pPr>
    <w:rPr>
      <w:rFonts w:ascii="Arial" w:eastAsia="SimSun" w:hAnsi="Arial" w:cs="Mangal"/>
      <w:b/>
      <w:kern w:val="1"/>
      <w:szCs w:val="24"/>
      <w:lang w:eastAsia="hi-IN" w:bidi="hi-IN"/>
    </w:rPr>
  </w:style>
  <w:style w:type="paragraph" w:customStyle="1" w:styleId="journalarticleauthor">
    <w:name w:val="journal_article_author"/>
    <w:basedOn w:val="a0"/>
    <w:rsid w:val="00793BD9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921C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C50C9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1FD8"/>
    <w:pPr>
      <w:overflowPunct w:val="0"/>
      <w:autoSpaceDE w:val="0"/>
      <w:autoSpaceDN w:val="0"/>
      <w:adjustRightInd w:val="0"/>
    </w:pPr>
  </w:style>
  <w:style w:type="paragraph" w:styleId="1">
    <w:name w:val="heading 1"/>
    <w:basedOn w:val="a0"/>
    <w:link w:val="10"/>
    <w:uiPriority w:val="9"/>
    <w:qFormat/>
    <w:rsid w:val="00200EA9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19232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921C45"/>
    <w:pPr>
      <w:keepNext/>
      <w:keepLines/>
      <w:overflowPunct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200EA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9232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basedOn w:val="a1"/>
    <w:uiPriority w:val="99"/>
    <w:semiHidden/>
    <w:rsid w:val="00AB1FD8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AB1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AB1FD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AB1FD8"/>
    <w:pPr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99"/>
    <w:qFormat/>
    <w:rsid w:val="00200EA9"/>
    <w:pPr>
      <w:overflowPunct/>
      <w:autoSpaceDE/>
      <w:autoSpaceDN/>
      <w:adjustRightInd/>
      <w:ind w:left="720"/>
      <w:contextualSpacing/>
      <w:jc w:val="center"/>
    </w:pPr>
    <w:rPr>
      <w:sz w:val="22"/>
      <w:szCs w:val="22"/>
    </w:rPr>
  </w:style>
  <w:style w:type="character" w:styleId="a9">
    <w:name w:val="Strong"/>
    <w:basedOn w:val="a1"/>
    <w:uiPriority w:val="22"/>
    <w:qFormat/>
    <w:rsid w:val="00F0565E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F0565E"/>
    <w:rPr>
      <w:rFonts w:cs="Times New Roman"/>
    </w:rPr>
  </w:style>
  <w:style w:type="character" w:customStyle="1" w:styleId="postheadericon">
    <w:name w:val="postheadericon"/>
    <w:basedOn w:val="a1"/>
    <w:uiPriority w:val="99"/>
    <w:rsid w:val="00192325"/>
    <w:rPr>
      <w:rFonts w:cs="Times New Roman"/>
    </w:rPr>
  </w:style>
  <w:style w:type="paragraph" w:styleId="aa">
    <w:name w:val="Normal (Web)"/>
    <w:basedOn w:val="a0"/>
    <w:uiPriority w:val="99"/>
    <w:unhideWhenUsed/>
    <w:rsid w:val="00EF3034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">
    <w:name w:val="ВМ х.х"/>
    <w:basedOn w:val="a0"/>
    <w:next w:val="a0"/>
    <w:rsid w:val="0075151B"/>
    <w:pPr>
      <w:numPr>
        <w:numId w:val="13"/>
      </w:numPr>
      <w:suppressAutoHyphens/>
      <w:overflowPunct/>
      <w:autoSpaceDE/>
      <w:autoSpaceDN/>
      <w:adjustRightInd/>
      <w:spacing w:before="120" w:after="120"/>
    </w:pPr>
    <w:rPr>
      <w:rFonts w:ascii="Arial" w:eastAsia="SimSun" w:hAnsi="Arial" w:cs="Mangal"/>
      <w:b/>
      <w:kern w:val="1"/>
      <w:szCs w:val="24"/>
      <w:lang w:eastAsia="hi-IN" w:bidi="hi-IN"/>
    </w:rPr>
  </w:style>
  <w:style w:type="paragraph" w:customStyle="1" w:styleId="journalarticleauthor">
    <w:name w:val="journal_article_author"/>
    <w:basedOn w:val="a0"/>
    <w:rsid w:val="00793BD9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921C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C50C9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9703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seup.ru/static/articles/Vil'skay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FB20C-A6ED-46EE-B6C9-7098FD43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4684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AlbitovaEP</dc:creator>
  <cp:lastModifiedBy>Admin</cp:lastModifiedBy>
  <cp:revision>4</cp:revision>
  <cp:lastPrinted>2015-12-14T07:12:00Z</cp:lastPrinted>
  <dcterms:created xsi:type="dcterms:W3CDTF">2016-01-21T11:29:00Z</dcterms:created>
  <dcterms:modified xsi:type="dcterms:W3CDTF">2016-01-21T12:02:00Z</dcterms:modified>
</cp:coreProperties>
</file>