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27"/>
        <w:gridCol w:w="2682"/>
        <w:gridCol w:w="4662"/>
      </w:tblGrid>
      <w:tr w:rsidR="00030D0B" w:rsidTr="00916E14">
        <w:tc>
          <w:tcPr>
            <w:tcW w:w="9571" w:type="dxa"/>
            <w:gridSpan w:val="3"/>
          </w:tcPr>
          <w:p w:rsidR="00030D0B" w:rsidRPr="00030D0B" w:rsidRDefault="00030D0B" w:rsidP="00030D0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30D0B">
              <w:rPr>
                <w:b/>
                <w:sz w:val="20"/>
                <w:szCs w:val="20"/>
              </w:rPr>
              <w:t>ПЛАН НАУЧНО-ИССЛЕДОВАТЕЛЬСКОЙ ДЕЯТЕЛЬНОСТИ НОЦ «ВШЭУП»</w:t>
            </w:r>
          </w:p>
          <w:p w:rsidR="00030D0B" w:rsidRPr="00030D0B" w:rsidRDefault="00030D0B" w:rsidP="00030D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0D0B">
              <w:rPr>
                <w:b/>
                <w:sz w:val="20"/>
                <w:szCs w:val="20"/>
              </w:rPr>
              <w:t>НА 2016 ГОД</w:t>
            </w:r>
          </w:p>
        </w:tc>
      </w:tr>
      <w:tr w:rsidR="0084598B" w:rsidTr="00916E14">
        <w:tc>
          <w:tcPr>
            <w:tcW w:w="9571" w:type="dxa"/>
            <w:gridSpan w:val="3"/>
          </w:tcPr>
          <w:p w:rsidR="0084598B" w:rsidRPr="00030D0B" w:rsidRDefault="0084598B" w:rsidP="0084598B">
            <w:pPr>
              <w:jc w:val="both"/>
              <w:rPr>
                <w:b/>
                <w:sz w:val="20"/>
                <w:szCs w:val="20"/>
              </w:rPr>
            </w:pPr>
            <w:r w:rsidRPr="00030D0B">
              <w:rPr>
                <w:b/>
                <w:sz w:val="20"/>
                <w:szCs w:val="20"/>
              </w:rPr>
              <w:t>Приоритет в научно-исследовательском направление на 2016 г.</w:t>
            </w:r>
            <w:r w:rsidRPr="00030D0B">
              <w:rPr>
                <w:sz w:val="20"/>
                <w:szCs w:val="20"/>
              </w:rPr>
              <w:t xml:space="preserve"> (с 01. 01. по 31. 12. 2016 г.)</w:t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>1. Повышение публикационной активности: SCOPUS, W</w:t>
            </w:r>
            <w:proofErr w:type="spellStart"/>
            <w:r w:rsidRPr="00030D0B">
              <w:rPr>
                <w:i/>
                <w:sz w:val="20"/>
                <w:szCs w:val="20"/>
                <w:lang w:val="en-US"/>
              </w:rPr>
              <w:t>eb</w:t>
            </w:r>
            <w:proofErr w:type="spellEnd"/>
            <w:r w:rsidRPr="00030D0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30D0B">
              <w:rPr>
                <w:i/>
                <w:sz w:val="20"/>
                <w:szCs w:val="20"/>
              </w:rPr>
              <w:t>of</w:t>
            </w:r>
            <w:proofErr w:type="spellEnd"/>
            <w:r w:rsidRPr="00030D0B">
              <w:rPr>
                <w:i/>
                <w:sz w:val="20"/>
                <w:szCs w:val="20"/>
              </w:rPr>
              <w:t xml:space="preserve"> S</w:t>
            </w:r>
            <w:proofErr w:type="spellStart"/>
            <w:r w:rsidRPr="00030D0B">
              <w:rPr>
                <w:i/>
                <w:sz w:val="20"/>
                <w:szCs w:val="20"/>
                <w:lang w:val="en-US"/>
              </w:rPr>
              <w:t>cience</w:t>
            </w:r>
            <w:proofErr w:type="spellEnd"/>
            <w:r w:rsidRPr="00030D0B">
              <w:rPr>
                <w:i/>
                <w:sz w:val="20"/>
                <w:szCs w:val="20"/>
              </w:rPr>
              <w:t>, в англоязычных зарубежных изданиях</w:t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 xml:space="preserve">2. Гранты РНФ, РФФИ, РГНФ, правительств ЗК и РБ </w:t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>3. Повышение мобильности (выход на европейские и азиатские научные площадки)</w:t>
            </w:r>
            <w:r w:rsidRPr="00030D0B">
              <w:rPr>
                <w:i/>
                <w:sz w:val="20"/>
                <w:szCs w:val="20"/>
              </w:rPr>
              <w:tab/>
            </w:r>
          </w:p>
          <w:p w:rsidR="0084598B" w:rsidRPr="00030D0B" w:rsidRDefault="0084598B" w:rsidP="0084598B">
            <w:pPr>
              <w:jc w:val="both"/>
              <w:rPr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>4. Усиление подготовки научных кадров</w:t>
            </w:r>
            <w:r w:rsidRPr="00030D0B">
              <w:rPr>
                <w:sz w:val="20"/>
                <w:szCs w:val="20"/>
              </w:rPr>
              <w:tab/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 xml:space="preserve">5. Укрепление формируемого взаимодействия  науки и власти, совместные работы с правительствами ЗК и РБ </w:t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>6. Формирование тройной спирали НАУКА-ВЛАСТЬ-БИЗНЕС (инновационные площадки и др.)</w:t>
            </w:r>
          </w:p>
          <w:p w:rsidR="0084598B" w:rsidRPr="00030D0B" w:rsidRDefault="0084598B" w:rsidP="0084598B">
            <w:pPr>
              <w:jc w:val="both"/>
              <w:rPr>
                <w:i/>
                <w:sz w:val="20"/>
                <w:szCs w:val="20"/>
              </w:rPr>
            </w:pPr>
            <w:r w:rsidRPr="00030D0B">
              <w:rPr>
                <w:i/>
                <w:sz w:val="20"/>
                <w:szCs w:val="20"/>
              </w:rPr>
              <w:t>7. Активизация междисциплинарного научного взаимодействия (экономика, право, математика, история, социология…), конвергенция наук</w:t>
            </w:r>
          </w:p>
          <w:p w:rsidR="0084598B" w:rsidRPr="00030D0B" w:rsidRDefault="0084598B" w:rsidP="0084598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4598B" w:rsidTr="00687B41">
        <w:tc>
          <w:tcPr>
            <w:tcW w:w="2227" w:type="dxa"/>
          </w:tcPr>
          <w:p w:rsidR="0084598B" w:rsidRDefault="0084598B"/>
        </w:tc>
        <w:tc>
          <w:tcPr>
            <w:tcW w:w="2682" w:type="dxa"/>
            <w:vAlign w:val="center"/>
          </w:tcPr>
          <w:p w:rsidR="0084598B" w:rsidRPr="00061845" w:rsidRDefault="0084598B" w:rsidP="0083780C">
            <w:pPr>
              <w:jc w:val="center"/>
              <w:rPr>
                <w:b/>
                <w:sz w:val="20"/>
                <w:szCs w:val="20"/>
              </w:rPr>
            </w:pPr>
            <w:r w:rsidRPr="00061845">
              <w:rPr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4662" w:type="dxa"/>
            <w:vAlign w:val="center"/>
          </w:tcPr>
          <w:p w:rsidR="0084598B" w:rsidRPr="00061845" w:rsidRDefault="0084598B" w:rsidP="0083780C">
            <w:pPr>
              <w:jc w:val="center"/>
              <w:rPr>
                <w:b/>
                <w:sz w:val="20"/>
                <w:szCs w:val="20"/>
              </w:rPr>
            </w:pPr>
            <w:r w:rsidRPr="00061845">
              <w:rPr>
                <w:b/>
                <w:sz w:val="20"/>
                <w:szCs w:val="20"/>
              </w:rPr>
              <w:t xml:space="preserve">Планы </w:t>
            </w:r>
          </w:p>
        </w:tc>
      </w:tr>
      <w:tr w:rsidR="0084598B" w:rsidTr="00880E07">
        <w:tc>
          <w:tcPr>
            <w:tcW w:w="9571" w:type="dxa"/>
            <w:gridSpan w:val="3"/>
          </w:tcPr>
          <w:p w:rsidR="0084598B" w:rsidRPr="00030D0B" w:rsidRDefault="0084598B" w:rsidP="00030D0B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030D0B">
              <w:rPr>
                <w:b/>
                <w:sz w:val="20"/>
                <w:szCs w:val="20"/>
              </w:rPr>
              <w:t>Подготовка научных кадров</w:t>
            </w:r>
          </w:p>
        </w:tc>
      </w:tr>
      <w:tr w:rsidR="0084598B" w:rsidTr="00AF799C">
        <w:tc>
          <w:tcPr>
            <w:tcW w:w="2227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6184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</w:t>
            </w:r>
            <w:r w:rsidRPr="00061845">
              <w:rPr>
                <w:sz w:val="20"/>
                <w:szCs w:val="20"/>
              </w:rPr>
              <w:t>андидатов экон. наук</w:t>
            </w:r>
          </w:p>
        </w:tc>
        <w:tc>
          <w:tcPr>
            <w:tcW w:w="268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Буров В. Ю.</w:t>
            </w:r>
          </w:p>
          <w:p w:rsidR="0084598B" w:rsidRDefault="0084598B" w:rsidP="001A7A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Ханчук</w:t>
            </w:r>
            <w:proofErr w:type="spellEnd"/>
            <w:r>
              <w:rPr>
                <w:sz w:val="20"/>
                <w:szCs w:val="20"/>
              </w:rPr>
              <w:t xml:space="preserve"> Н.Н..</w:t>
            </w:r>
          </w:p>
          <w:p w:rsidR="0084598B" w:rsidRDefault="0084598B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Гонин</w:t>
            </w:r>
            <w:proofErr w:type="spellEnd"/>
            <w:r>
              <w:rPr>
                <w:sz w:val="20"/>
                <w:szCs w:val="20"/>
              </w:rPr>
              <w:t xml:space="preserve"> В. Н.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Казаченко Л.Д.</w:t>
            </w:r>
          </w:p>
        </w:tc>
        <w:tc>
          <w:tcPr>
            <w:tcW w:w="4662" w:type="dxa"/>
            <w:vAlign w:val="center"/>
          </w:tcPr>
          <w:p w:rsidR="0084598B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Защита:</w:t>
            </w:r>
            <w:r>
              <w:rPr>
                <w:sz w:val="20"/>
                <w:szCs w:val="20"/>
              </w:rPr>
              <w:t xml:space="preserve"> </w:t>
            </w:r>
            <w:r w:rsidRPr="0006184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Бадмажапова Ж. 2.  Семке Ю.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</w:p>
          <w:p w:rsidR="0084598B" w:rsidRPr="00061845" w:rsidRDefault="0084598B" w:rsidP="00845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Выход на защиту: Кручинина Н. Ильина Н. </w:t>
            </w:r>
            <w:proofErr w:type="spellStart"/>
            <w:r>
              <w:rPr>
                <w:sz w:val="20"/>
                <w:szCs w:val="20"/>
              </w:rPr>
              <w:t>Масалов</w:t>
            </w:r>
            <w:proofErr w:type="spellEnd"/>
            <w:r>
              <w:rPr>
                <w:sz w:val="20"/>
                <w:szCs w:val="20"/>
              </w:rPr>
              <w:t xml:space="preserve"> П. Климова Л.Ю.</w:t>
            </w:r>
          </w:p>
        </w:tc>
      </w:tr>
      <w:tr w:rsidR="0084598B" w:rsidTr="00016E36">
        <w:tc>
          <w:tcPr>
            <w:tcW w:w="9571" w:type="dxa"/>
            <w:gridSpan w:val="3"/>
          </w:tcPr>
          <w:p w:rsidR="0084598B" w:rsidRDefault="0084598B" w:rsidP="00030D0B">
            <w:pPr>
              <w:pStyle w:val="a4"/>
              <w:numPr>
                <w:ilvl w:val="0"/>
                <w:numId w:val="2"/>
              </w:numPr>
              <w:ind w:left="-142" w:firstLine="0"/>
              <w:jc w:val="center"/>
            </w:pPr>
            <w:r w:rsidRPr="00030D0B">
              <w:rPr>
                <w:b/>
                <w:sz w:val="20"/>
                <w:szCs w:val="20"/>
              </w:rPr>
              <w:t>Повышение индекса цитирования</w:t>
            </w:r>
          </w:p>
        </w:tc>
      </w:tr>
      <w:tr w:rsidR="0084598B" w:rsidTr="004959D9">
        <w:tc>
          <w:tcPr>
            <w:tcW w:w="2227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РИНЦ</w:t>
            </w:r>
          </w:p>
        </w:tc>
        <w:tc>
          <w:tcPr>
            <w:tcW w:w="268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 В. Ю.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</w:p>
        </w:tc>
        <w:tc>
          <w:tcPr>
            <w:tcW w:w="4662" w:type="dxa"/>
            <w:vAlign w:val="center"/>
          </w:tcPr>
          <w:p w:rsidR="0084598B" w:rsidRPr="00061845" w:rsidRDefault="0084598B" w:rsidP="0084598B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 xml:space="preserve">Уровень </w:t>
            </w:r>
            <w:proofErr w:type="spellStart"/>
            <w:r w:rsidRPr="00061845">
              <w:rPr>
                <w:sz w:val="20"/>
                <w:szCs w:val="20"/>
              </w:rPr>
              <w:t>РИНЦа</w:t>
            </w:r>
            <w:proofErr w:type="spellEnd"/>
            <w:r w:rsidRPr="00061845">
              <w:rPr>
                <w:sz w:val="20"/>
                <w:szCs w:val="20"/>
              </w:rPr>
              <w:t xml:space="preserve"> соответствует </w:t>
            </w:r>
            <w:proofErr w:type="spellStart"/>
            <w:r w:rsidRPr="00061845">
              <w:rPr>
                <w:sz w:val="20"/>
                <w:szCs w:val="20"/>
              </w:rPr>
              <w:t>аккредитационному</w:t>
            </w:r>
            <w:proofErr w:type="spellEnd"/>
            <w:r w:rsidRPr="00061845">
              <w:rPr>
                <w:sz w:val="20"/>
                <w:szCs w:val="20"/>
              </w:rPr>
              <w:t xml:space="preserve"> показателю</w:t>
            </w:r>
            <w:r>
              <w:rPr>
                <w:sz w:val="20"/>
                <w:szCs w:val="20"/>
              </w:rPr>
              <w:t xml:space="preserve">.  </w:t>
            </w:r>
            <w:r w:rsidRPr="00061845">
              <w:rPr>
                <w:sz w:val="20"/>
                <w:szCs w:val="20"/>
              </w:rPr>
              <w:t>Увеличение на 30 %</w:t>
            </w:r>
          </w:p>
        </w:tc>
      </w:tr>
      <w:tr w:rsidR="0084598B" w:rsidTr="00B54CED">
        <w:tc>
          <w:tcPr>
            <w:tcW w:w="2227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  <w:lang w:val="en-US"/>
              </w:rPr>
              <w:t>SCOPUS</w:t>
            </w:r>
          </w:p>
        </w:tc>
        <w:tc>
          <w:tcPr>
            <w:tcW w:w="268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Буров В. Ю.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Мага А.А.</w:t>
            </w:r>
          </w:p>
        </w:tc>
        <w:tc>
          <w:tcPr>
            <w:tcW w:w="466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  <w:lang w:val="en-US"/>
              </w:rPr>
              <w:t>SCOPUS</w:t>
            </w:r>
            <w:r w:rsidRPr="00061845">
              <w:rPr>
                <w:sz w:val="20"/>
                <w:szCs w:val="20"/>
              </w:rPr>
              <w:t xml:space="preserve"> - </w:t>
            </w:r>
            <w:r w:rsidR="00CD2332">
              <w:rPr>
                <w:sz w:val="20"/>
                <w:szCs w:val="20"/>
              </w:rPr>
              <w:t>1</w:t>
            </w:r>
            <w:r w:rsidRPr="00061845">
              <w:rPr>
                <w:sz w:val="20"/>
                <w:szCs w:val="20"/>
              </w:rPr>
              <w:t>: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</w:p>
        </w:tc>
      </w:tr>
      <w:tr w:rsidR="0084598B" w:rsidTr="00991E78">
        <w:tc>
          <w:tcPr>
            <w:tcW w:w="2227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  <w:lang w:val="en-US"/>
              </w:rPr>
              <w:t>Web</w:t>
            </w:r>
            <w:r w:rsidRPr="00061845">
              <w:rPr>
                <w:sz w:val="20"/>
                <w:szCs w:val="20"/>
              </w:rPr>
              <w:t xml:space="preserve"> </w:t>
            </w:r>
            <w:r w:rsidRPr="00061845">
              <w:rPr>
                <w:sz w:val="20"/>
                <w:szCs w:val="20"/>
                <w:lang w:val="en-US"/>
              </w:rPr>
              <w:t>of</w:t>
            </w:r>
            <w:r w:rsidRPr="00061845">
              <w:rPr>
                <w:sz w:val="20"/>
                <w:szCs w:val="20"/>
              </w:rPr>
              <w:t xml:space="preserve"> </w:t>
            </w:r>
            <w:r w:rsidRPr="00061845">
              <w:rPr>
                <w:sz w:val="20"/>
                <w:szCs w:val="20"/>
                <w:lang w:val="en-US"/>
              </w:rPr>
              <w:t>science</w:t>
            </w:r>
            <w:r w:rsidRPr="00061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84598B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Буров В. Ю.,</w:t>
            </w:r>
          </w:p>
          <w:p w:rsidR="0084598B" w:rsidRPr="00061845" w:rsidRDefault="0084598B" w:rsidP="0084598B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 xml:space="preserve"> Мага А.А.</w:t>
            </w:r>
          </w:p>
        </w:tc>
        <w:tc>
          <w:tcPr>
            <w:tcW w:w="466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Нет публикаций</w:t>
            </w:r>
          </w:p>
          <w:p w:rsidR="0084598B" w:rsidRPr="00061845" w:rsidRDefault="0084598B" w:rsidP="0084598B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  <w:lang w:val="en-US"/>
              </w:rPr>
              <w:t>Web</w:t>
            </w:r>
            <w:r w:rsidRPr="0084598B">
              <w:rPr>
                <w:sz w:val="20"/>
                <w:szCs w:val="20"/>
                <w:lang w:val="en-US"/>
              </w:rPr>
              <w:t xml:space="preserve"> </w:t>
            </w:r>
            <w:r w:rsidRPr="00061845">
              <w:rPr>
                <w:sz w:val="20"/>
                <w:szCs w:val="20"/>
                <w:lang w:val="en-US"/>
              </w:rPr>
              <w:t>of</w:t>
            </w:r>
            <w:r w:rsidRPr="0084598B">
              <w:rPr>
                <w:sz w:val="20"/>
                <w:szCs w:val="20"/>
                <w:lang w:val="en-US"/>
              </w:rPr>
              <w:t xml:space="preserve"> </w:t>
            </w:r>
            <w:r w:rsidRPr="00061845">
              <w:rPr>
                <w:sz w:val="20"/>
                <w:szCs w:val="20"/>
                <w:lang w:val="en-US"/>
              </w:rPr>
              <w:t>science</w:t>
            </w:r>
            <w:r w:rsidRPr="0084598B">
              <w:rPr>
                <w:sz w:val="20"/>
                <w:szCs w:val="20"/>
                <w:lang w:val="en-US"/>
              </w:rPr>
              <w:t xml:space="preserve"> – 2:</w:t>
            </w:r>
          </w:p>
        </w:tc>
      </w:tr>
      <w:tr w:rsidR="0084598B" w:rsidTr="00A0665A">
        <w:tc>
          <w:tcPr>
            <w:tcW w:w="2227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r w:rsidRPr="00061845">
              <w:rPr>
                <w:sz w:val="20"/>
                <w:szCs w:val="20"/>
              </w:rPr>
              <w:t>Англоязычные зарубежные издания</w:t>
            </w:r>
          </w:p>
        </w:tc>
        <w:tc>
          <w:tcPr>
            <w:tcW w:w="2682" w:type="dxa"/>
            <w:vAlign w:val="center"/>
          </w:tcPr>
          <w:p w:rsidR="0084598B" w:rsidRDefault="00CD2332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 В.Ю.</w:t>
            </w:r>
          </w:p>
          <w:p w:rsidR="00A64E0A" w:rsidRPr="00061845" w:rsidRDefault="00A64E0A" w:rsidP="001A7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Лавров А.Ю.</w:t>
            </w:r>
          </w:p>
        </w:tc>
        <w:tc>
          <w:tcPr>
            <w:tcW w:w="4662" w:type="dxa"/>
            <w:vAlign w:val="center"/>
          </w:tcPr>
          <w:p w:rsidR="0084598B" w:rsidRPr="00061845" w:rsidRDefault="0084598B" w:rsidP="001A7A40">
            <w:pPr>
              <w:rPr>
                <w:sz w:val="20"/>
                <w:szCs w:val="20"/>
              </w:rPr>
            </w:pPr>
            <w:proofErr w:type="spellStart"/>
            <w:r w:rsidRPr="00061845">
              <w:rPr>
                <w:sz w:val="20"/>
                <w:szCs w:val="20"/>
              </w:rPr>
              <w:t>К-во</w:t>
            </w:r>
            <w:proofErr w:type="spellEnd"/>
            <w:r w:rsidRPr="00061845">
              <w:rPr>
                <w:sz w:val="20"/>
                <w:szCs w:val="20"/>
              </w:rPr>
              <w:t xml:space="preserve"> </w:t>
            </w:r>
            <w:proofErr w:type="spellStart"/>
            <w:r w:rsidRPr="00061845">
              <w:rPr>
                <w:sz w:val="20"/>
                <w:szCs w:val="20"/>
              </w:rPr>
              <w:t>публ</w:t>
            </w:r>
            <w:proofErr w:type="spellEnd"/>
            <w:r w:rsidRPr="00061845">
              <w:rPr>
                <w:sz w:val="20"/>
                <w:szCs w:val="20"/>
              </w:rPr>
              <w:t xml:space="preserve">. – </w:t>
            </w:r>
            <w:r w:rsidR="00CD2332">
              <w:rPr>
                <w:sz w:val="20"/>
                <w:szCs w:val="20"/>
              </w:rPr>
              <w:t>2</w:t>
            </w:r>
            <w:r w:rsidRPr="00061845">
              <w:rPr>
                <w:sz w:val="20"/>
                <w:szCs w:val="20"/>
              </w:rPr>
              <w:t>:</w:t>
            </w:r>
          </w:p>
          <w:p w:rsidR="0084598B" w:rsidRPr="00061845" w:rsidRDefault="0084598B" w:rsidP="001A7A40">
            <w:pPr>
              <w:rPr>
                <w:sz w:val="20"/>
                <w:szCs w:val="20"/>
              </w:rPr>
            </w:pPr>
          </w:p>
        </w:tc>
      </w:tr>
    </w:tbl>
    <w:p w:rsidR="00CD2332" w:rsidRDefault="00CD2332" w:rsidP="00CD2332">
      <w:pPr>
        <w:jc w:val="center"/>
        <w:rPr>
          <w:rFonts w:eastAsia="Calibri"/>
          <w:b/>
          <w:lang w:eastAsia="en-US"/>
        </w:rPr>
      </w:pPr>
    </w:p>
    <w:tbl>
      <w:tblPr>
        <w:tblW w:w="94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3855"/>
        <w:gridCol w:w="1442"/>
        <w:gridCol w:w="1707"/>
        <w:gridCol w:w="1912"/>
        <w:gridCol w:w="21"/>
      </w:tblGrid>
      <w:tr w:rsidR="00CD2332" w:rsidRPr="00383BA6" w:rsidTr="00115817">
        <w:trPr>
          <w:tblCellSpacing w:w="0" w:type="dxa"/>
          <w:jc w:val="center"/>
        </w:trPr>
        <w:tc>
          <w:tcPr>
            <w:tcW w:w="94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383BA6" w:rsidRDefault="00CD2332" w:rsidP="001158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83BA6">
              <w:rPr>
                <w:b/>
                <w:bCs/>
                <w:sz w:val="18"/>
                <w:szCs w:val="18"/>
                <w:lang w:val="en-US"/>
              </w:rPr>
              <w:t>III</w:t>
            </w:r>
            <w:r w:rsidRPr="00383BA6">
              <w:rPr>
                <w:b/>
                <w:bCs/>
                <w:sz w:val="18"/>
                <w:szCs w:val="18"/>
              </w:rPr>
              <w:t>. Публикационная деятельность (научные статьи, монографии)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1.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Подготовка и выпуск монографий по результатам научных исследований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2 мон</w:t>
            </w:r>
            <w:r w:rsidR="00A64E0A">
              <w:rPr>
                <w:sz w:val="18"/>
                <w:szCs w:val="18"/>
              </w:rPr>
              <w:t>ограф</w:t>
            </w:r>
            <w:r w:rsidRPr="00A040E3">
              <w:rPr>
                <w:sz w:val="18"/>
                <w:szCs w:val="18"/>
              </w:rPr>
              <w:t>ии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постоянно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Буров В.Ю.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2.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 xml:space="preserve">Подготовка научных статей в журналы, рецензируемых (ВАК) и </w:t>
            </w:r>
            <w:r w:rsidRPr="00A040E3">
              <w:rPr>
                <w:bCs/>
                <w:sz w:val="18"/>
                <w:szCs w:val="18"/>
                <w:lang w:val="en-US"/>
              </w:rPr>
              <w:t>Scopus</w:t>
            </w:r>
            <w:r w:rsidRPr="00A040E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040E3">
              <w:rPr>
                <w:bCs/>
                <w:sz w:val="18"/>
                <w:szCs w:val="18"/>
                <w:lang w:val="en-US"/>
              </w:rPr>
              <w:t>WofS</w:t>
            </w:r>
            <w:proofErr w:type="spellEnd"/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  <w:r w:rsidR="00A64E0A">
              <w:rPr>
                <w:sz w:val="18"/>
                <w:szCs w:val="18"/>
              </w:rPr>
              <w:t>8</w:t>
            </w:r>
            <w:r w:rsidRPr="00A040E3">
              <w:rPr>
                <w:sz w:val="18"/>
                <w:szCs w:val="18"/>
              </w:rPr>
              <w:t xml:space="preserve"> статей 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Буров В.Ю.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3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Подготовка материалов конференции для опубликования сборников через издательство ЗабГУ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  <w:p w:rsidR="00CD2332" w:rsidRPr="00A040E3" w:rsidRDefault="00A64E0A" w:rsidP="0011581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плану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A64E0A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в течение года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Буров В.Ю.</w:t>
            </w:r>
          </w:p>
        </w:tc>
      </w:tr>
      <w:tr w:rsidR="00CD2332" w:rsidRPr="00383BA6" w:rsidTr="00115817">
        <w:trPr>
          <w:tblCellSpacing w:w="0" w:type="dxa"/>
          <w:jc w:val="center"/>
        </w:trPr>
        <w:tc>
          <w:tcPr>
            <w:tcW w:w="94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D0B" w:rsidRDefault="00030D0B" w:rsidP="0011581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83BA6">
              <w:rPr>
                <w:b/>
                <w:bCs/>
                <w:sz w:val="18"/>
                <w:szCs w:val="18"/>
                <w:lang w:val="en-US"/>
              </w:rPr>
              <w:t>IV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383BA6">
              <w:rPr>
                <w:b/>
                <w:bCs/>
                <w:sz w:val="18"/>
                <w:szCs w:val="18"/>
              </w:rPr>
              <w:t xml:space="preserve"> </w:t>
            </w:r>
            <w:r w:rsidR="00CD2332" w:rsidRPr="00383BA6">
              <w:rPr>
                <w:b/>
                <w:bCs/>
                <w:sz w:val="18"/>
                <w:szCs w:val="18"/>
              </w:rPr>
              <w:t xml:space="preserve">Редакционная деятельность, связанная с подготовкой статей </w:t>
            </w:r>
          </w:p>
          <w:p w:rsidR="00CD2332" w:rsidRPr="00383BA6" w:rsidRDefault="00030D0B" w:rsidP="001158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электронный журнал ВШЭУ</w:t>
            </w:r>
            <w:r w:rsidR="00CD2332" w:rsidRPr="00383BA6">
              <w:rPr>
                <w:b/>
                <w:bCs/>
                <w:sz w:val="18"/>
                <w:szCs w:val="18"/>
              </w:rPr>
              <w:t>П «Вестник-экономист ЗабГУ»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3.1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Научная редакция: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A64E0A" w:rsidP="00A64E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Казаченко Л.Д.</w:t>
            </w:r>
            <w:r w:rsidR="00CD2332" w:rsidRPr="00A040E3">
              <w:rPr>
                <w:sz w:val="18"/>
                <w:szCs w:val="18"/>
              </w:rPr>
              <w:t> 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3.2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Техническая редакция</w:t>
            </w: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040E3">
              <w:rPr>
                <w:sz w:val="18"/>
                <w:szCs w:val="18"/>
              </w:rPr>
              <w:t>Масалов</w:t>
            </w:r>
            <w:proofErr w:type="spellEnd"/>
            <w:r w:rsidRPr="00A040E3">
              <w:rPr>
                <w:sz w:val="18"/>
                <w:szCs w:val="18"/>
              </w:rPr>
              <w:t xml:space="preserve"> П.В.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3.3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Литературная редакция</w:t>
            </w:r>
          </w:p>
        </w:tc>
        <w:tc>
          <w:tcPr>
            <w:tcW w:w="14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040E3">
              <w:rPr>
                <w:sz w:val="18"/>
                <w:szCs w:val="18"/>
              </w:rPr>
              <w:t>Ханчук</w:t>
            </w:r>
            <w:proofErr w:type="spellEnd"/>
            <w:r w:rsidRPr="00A040E3">
              <w:rPr>
                <w:sz w:val="18"/>
                <w:szCs w:val="18"/>
              </w:rPr>
              <w:t xml:space="preserve"> Н.Н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</w:tc>
      </w:tr>
      <w:tr w:rsidR="00CD2332" w:rsidRPr="00A040E3" w:rsidTr="00A64E0A">
        <w:trPr>
          <w:gridAfter w:val="1"/>
          <w:wAfter w:w="21" w:type="dxa"/>
          <w:trHeight w:val="302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</w:tc>
      </w:tr>
      <w:tr w:rsidR="00CD2332" w:rsidRPr="00383BA6" w:rsidTr="00115817">
        <w:trPr>
          <w:tblCellSpacing w:w="0" w:type="dxa"/>
          <w:jc w:val="center"/>
        </w:trPr>
        <w:tc>
          <w:tcPr>
            <w:tcW w:w="945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383BA6" w:rsidRDefault="00CD2332" w:rsidP="0011581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83BA6">
              <w:rPr>
                <w:b/>
                <w:bCs/>
                <w:sz w:val="18"/>
                <w:szCs w:val="18"/>
                <w:lang w:val="en-US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.   </w:t>
            </w:r>
            <w:r w:rsidRPr="00383BA6">
              <w:rPr>
                <w:b/>
                <w:bCs/>
                <w:sz w:val="18"/>
                <w:szCs w:val="18"/>
              </w:rPr>
              <w:t>Договорные научно-исследовательские работы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1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Участие в научных грантах: РФФИ, РГНФ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  <w:proofErr w:type="spellStart"/>
            <w:r w:rsidRPr="00A040E3">
              <w:rPr>
                <w:sz w:val="18"/>
                <w:szCs w:val="18"/>
              </w:rPr>
              <w:t>Масалов</w:t>
            </w:r>
            <w:proofErr w:type="spellEnd"/>
            <w:r w:rsidRPr="00A040E3">
              <w:rPr>
                <w:sz w:val="18"/>
                <w:szCs w:val="18"/>
              </w:rPr>
              <w:t xml:space="preserve"> П.В., </w:t>
            </w:r>
            <w:proofErr w:type="spellStart"/>
            <w:r w:rsidRPr="00A040E3">
              <w:rPr>
                <w:sz w:val="18"/>
                <w:szCs w:val="18"/>
              </w:rPr>
              <w:t>Ханчук</w:t>
            </w:r>
            <w:proofErr w:type="spellEnd"/>
            <w:r w:rsidRPr="00A040E3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Буров В.Ю.</w:t>
            </w:r>
          </w:p>
        </w:tc>
      </w:tr>
      <w:tr w:rsidR="00CD2332" w:rsidRPr="00A040E3" w:rsidTr="00115817">
        <w:trPr>
          <w:gridAfter w:val="1"/>
          <w:wAfter w:w="21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2</w:t>
            </w:r>
          </w:p>
        </w:tc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bCs/>
                <w:sz w:val="18"/>
                <w:szCs w:val="18"/>
              </w:rPr>
              <w:t>Участие в разработке программных документов правительства Забайкальского края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CD2332" w:rsidRPr="00A040E3" w:rsidRDefault="00CD2332" w:rsidP="00115817">
            <w:pPr>
              <w:widowControl w:val="0"/>
              <w:jc w:val="center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</w:p>
          <w:p w:rsidR="00CD2332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</w:t>
            </w:r>
            <w:proofErr w:type="spellStart"/>
            <w:r w:rsidRPr="00A040E3">
              <w:rPr>
                <w:sz w:val="18"/>
                <w:szCs w:val="18"/>
              </w:rPr>
              <w:t>Ханчук</w:t>
            </w:r>
            <w:proofErr w:type="spellEnd"/>
            <w:r w:rsidRPr="00A040E3">
              <w:rPr>
                <w:sz w:val="18"/>
                <w:szCs w:val="18"/>
              </w:rPr>
              <w:t xml:space="preserve"> Н.Н.</w:t>
            </w:r>
          </w:p>
          <w:p w:rsidR="00A64E0A" w:rsidRPr="00A040E3" w:rsidRDefault="00A64E0A" w:rsidP="00115817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Соколо-Номоконов</w:t>
            </w:r>
            <w:proofErr w:type="spellEnd"/>
            <w:r>
              <w:rPr>
                <w:sz w:val="18"/>
                <w:szCs w:val="18"/>
              </w:rPr>
              <w:t xml:space="preserve"> Э.Н.</w:t>
            </w:r>
          </w:p>
        </w:tc>
        <w:tc>
          <w:tcPr>
            <w:tcW w:w="1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332" w:rsidRPr="00A040E3" w:rsidRDefault="00CD2332" w:rsidP="00115817">
            <w:pPr>
              <w:widowControl w:val="0"/>
              <w:rPr>
                <w:sz w:val="18"/>
                <w:szCs w:val="18"/>
              </w:rPr>
            </w:pPr>
            <w:r w:rsidRPr="00A040E3">
              <w:rPr>
                <w:sz w:val="18"/>
                <w:szCs w:val="18"/>
              </w:rPr>
              <w:t> Буров В.Ю.</w:t>
            </w:r>
          </w:p>
        </w:tc>
      </w:tr>
    </w:tbl>
    <w:p w:rsidR="00CD2332" w:rsidRDefault="00CD2332" w:rsidP="00CD2332">
      <w:pPr>
        <w:jc w:val="center"/>
        <w:rPr>
          <w:rFonts w:eastAsia="Calibri"/>
          <w:b/>
          <w:lang w:eastAsia="en-US"/>
        </w:rPr>
      </w:pPr>
    </w:p>
    <w:p w:rsidR="00CD2332" w:rsidRPr="00A64E0A" w:rsidRDefault="00CD2332" w:rsidP="00CD2332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A64E0A" w:rsidRDefault="00CD2332" w:rsidP="00CD2332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D2332">
        <w:rPr>
          <w:rFonts w:eastAsia="Calibri"/>
          <w:b/>
          <w:sz w:val="20"/>
          <w:szCs w:val="20"/>
          <w:lang w:eastAsia="en-US"/>
        </w:rPr>
        <w:t xml:space="preserve">НАУЧНО-ПРАКТИЧЕСКИЕ МЕРОПРИЯТИЯ (КОНФЕРЕНЦИИ, КРУГЛЫЕ СТОЛЫ) </w:t>
      </w:r>
    </w:p>
    <w:p w:rsidR="00CD2332" w:rsidRPr="00CD2332" w:rsidRDefault="00CD2332" w:rsidP="00CD2332">
      <w:pPr>
        <w:jc w:val="center"/>
        <w:rPr>
          <w:rFonts w:eastAsia="Calibri"/>
          <w:sz w:val="20"/>
          <w:szCs w:val="20"/>
          <w:lang w:eastAsia="en-US"/>
        </w:rPr>
      </w:pPr>
      <w:r w:rsidRPr="00CD2332">
        <w:rPr>
          <w:rFonts w:eastAsia="Calibri"/>
          <w:b/>
          <w:sz w:val="20"/>
          <w:szCs w:val="20"/>
          <w:lang w:eastAsia="en-US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1620"/>
        <w:gridCol w:w="2490"/>
        <w:gridCol w:w="1560"/>
      </w:tblGrid>
      <w:tr w:rsidR="00CD2332" w:rsidRPr="00CD2332" w:rsidTr="00030D0B">
        <w:tc>
          <w:tcPr>
            <w:tcW w:w="426" w:type="dxa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МЕСТО ПРОВЕДЕНИЯ, ДАТА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ОРГАНИЗАТОР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УЧАСТИЕ</w:t>
            </w:r>
          </w:p>
        </w:tc>
      </w:tr>
      <w:tr w:rsidR="00CD2332" w:rsidRPr="00CD2332" w:rsidTr="00030D0B"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D2332" w:rsidRPr="00CD2332" w:rsidTr="00030D0B"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II Международная научная конференция </w:t>
            </w:r>
          </w:p>
          <w:p w:rsidR="00CD2332" w:rsidRPr="00CD2332" w:rsidRDefault="00CD2332" w:rsidP="00CD233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332">
              <w:rPr>
                <w:rFonts w:eastAsia="Calibri"/>
                <w:sz w:val="16"/>
                <w:szCs w:val="16"/>
                <w:lang w:eastAsia="en-US"/>
              </w:rPr>
              <w:t xml:space="preserve">«СИБИРСКИЙ ПЛАЦДАРМ: ПРОБЛЕМЫ И ЗАДАЧИ ЭКОНОМИЧЕСКОГО РАЗВИТИЯ </w:t>
            </w:r>
            <w:r w:rsidR="00030D0B" w:rsidRPr="00030D0B">
              <w:rPr>
                <w:rFonts w:eastAsia="Calibri"/>
                <w:sz w:val="16"/>
                <w:szCs w:val="16"/>
                <w:lang w:eastAsia="en-US"/>
              </w:rPr>
              <w:t>СИБИРИ И КРАСНОЯРСКОГО КРАЯ»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Красноярск.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17-18 февраля 2016  г. 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Сибирский федеральный университет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</w:t>
            </w:r>
          </w:p>
        </w:tc>
      </w:tr>
      <w:tr w:rsidR="00CD2332" w:rsidRPr="00CD2332" w:rsidTr="00030D0B">
        <w:trPr>
          <w:trHeight w:val="1050"/>
        </w:trPr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val="en-US" w:eastAsia="en-US"/>
              </w:rPr>
              <w:t>V</w:t>
            </w: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Международная научно-практическая конференция</w:t>
            </w:r>
          </w:p>
          <w:p w:rsidR="00CD2332" w:rsidRPr="00CD2332" w:rsidRDefault="00CD2332" w:rsidP="00CD233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332">
              <w:rPr>
                <w:rFonts w:eastAsia="Calibri"/>
                <w:sz w:val="16"/>
                <w:szCs w:val="16"/>
                <w:lang w:eastAsia="en-US"/>
              </w:rPr>
              <w:t>«ЛОГИСТИЧЕСКИЕ СИСТЕМЫ В ГЛОБАЛЬНОЙ ЭКОНОМИКЕ»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Красноярск,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14-15 марта 2016 г.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Сибирский государственный аэрокосмический университет имени академика М.Ф. </w:t>
            </w:r>
            <w:proofErr w:type="spellStart"/>
            <w:r w:rsidRPr="00CD2332">
              <w:rPr>
                <w:rFonts w:eastAsia="Calibri"/>
                <w:sz w:val="18"/>
                <w:szCs w:val="18"/>
                <w:lang w:eastAsia="en-US"/>
              </w:rPr>
              <w:t>Решетнева</w:t>
            </w:r>
            <w:proofErr w:type="spellEnd"/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(СибГАУ, г. Красноярск)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 пленарный доклад</w:t>
            </w:r>
          </w:p>
        </w:tc>
      </w:tr>
      <w:tr w:rsidR="00CD2332" w:rsidRPr="00CD2332" w:rsidTr="00B54893">
        <w:trPr>
          <w:trHeight w:val="1264"/>
        </w:trPr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030D0B">
            <w:pPr>
              <w:ind w:firstLine="540"/>
              <w:rPr>
                <w:sz w:val="18"/>
                <w:szCs w:val="18"/>
              </w:rPr>
            </w:pPr>
            <w:r w:rsidRPr="00CD2332">
              <w:rPr>
                <w:sz w:val="18"/>
                <w:szCs w:val="18"/>
              </w:rPr>
              <w:t>Международная научно-практическая конференция, посвященная 95-летию установления</w:t>
            </w:r>
            <w:r w:rsidR="00030D0B">
              <w:rPr>
                <w:sz w:val="18"/>
                <w:szCs w:val="18"/>
              </w:rPr>
              <w:t xml:space="preserve"> д</w:t>
            </w:r>
            <w:r w:rsidRPr="00CD2332">
              <w:rPr>
                <w:sz w:val="18"/>
                <w:szCs w:val="18"/>
              </w:rPr>
              <w:t xml:space="preserve">ипломатических связей между Россией и Монголией  </w:t>
            </w:r>
            <w:r w:rsidRPr="00CD2332">
              <w:rPr>
                <w:sz w:val="16"/>
                <w:szCs w:val="16"/>
              </w:rPr>
              <w:t>«РОССИЯ И МОНГОЛИЯ: ИСТОРИЯ, ДИПЛОМАТИЯ, ЭКОНОМИКА, НАУКА»,</w:t>
            </w:r>
            <w:r w:rsidRPr="00CD2332">
              <w:rPr>
                <w:sz w:val="18"/>
                <w:szCs w:val="18"/>
              </w:rPr>
              <w:t xml:space="preserve"> </w:t>
            </w:r>
          </w:p>
          <w:p w:rsidR="00CD2332" w:rsidRPr="00CD2332" w:rsidRDefault="00CD2332" w:rsidP="00CD233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Иркутск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19-20 марта 2016 г. </w:t>
            </w:r>
            <w:proofErr w:type="spellStart"/>
            <w:r w:rsidRPr="00CD2332">
              <w:rPr>
                <w:rFonts w:eastAsia="Calibri"/>
                <w:sz w:val="18"/>
                <w:szCs w:val="18"/>
                <w:lang w:eastAsia="en-US"/>
              </w:rPr>
              <w:t>Иркутск.на</w:t>
            </w:r>
            <w:proofErr w:type="spellEnd"/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базе Байкальского государственного университета экономики и права (БГУЭП).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ind w:left="-35" w:firstLine="35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</w:t>
            </w:r>
            <w:proofErr w:type="gramEnd"/>
            <w:r w:rsidRPr="00CD2332">
              <w:rPr>
                <w:rFonts w:eastAsia="Calibri"/>
                <w:sz w:val="18"/>
                <w:szCs w:val="18"/>
                <w:lang w:eastAsia="en-US"/>
              </w:rPr>
              <w:t>,  секционный доклад</w:t>
            </w:r>
          </w:p>
        </w:tc>
      </w:tr>
      <w:tr w:rsidR="00CD2332" w:rsidRPr="00CD2332" w:rsidTr="00030D0B">
        <w:trPr>
          <w:trHeight w:val="128"/>
        </w:trPr>
        <w:tc>
          <w:tcPr>
            <w:tcW w:w="426" w:type="dxa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III Международная научно-практическая конференция «Устойчивое развитие: общество и экономика» 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С-Петербург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20-23 апреля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На базе  Экономическом факультете СПбГУ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 секционный доклад</w:t>
            </w:r>
          </w:p>
        </w:tc>
      </w:tr>
      <w:tr w:rsidR="00CD2332" w:rsidRPr="00CD2332" w:rsidTr="00030D0B">
        <w:trPr>
          <w:trHeight w:val="1313"/>
        </w:trPr>
        <w:tc>
          <w:tcPr>
            <w:tcW w:w="426" w:type="dxa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332">
              <w:rPr>
                <w:rFonts w:eastAsia="Calibri"/>
                <w:sz w:val="16"/>
                <w:szCs w:val="16"/>
                <w:lang w:eastAsia="en-US"/>
              </w:rPr>
              <w:t xml:space="preserve">Международная научно-практическая конференция </w:t>
            </w:r>
          </w:p>
          <w:p w:rsidR="00CD2332" w:rsidRPr="00CD2332" w:rsidRDefault="00CD2332" w:rsidP="00CD233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332">
              <w:rPr>
                <w:rFonts w:eastAsia="Calibri"/>
                <w:sz w:val="16"/>
                <w:szCs w:val="16"/>
                <w:lang w:eastAsia="en-US"/>
              </w:rPr>
              <w:t>«УПРАВЛЕНИЕ ЭКОНОМИЧЕСКИМИ СИСТЕМАМИ: ПРОБЛЕМЫ РАЗВИТИЯ ПРЕДПРИНИМАТЕЛЬСТВА В УСЛОВИЯХ РЕГИОНАЛЬНЫХ ВЫЗОВОВ И УГРОЗ»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Чита.</w:t>
            </w:r>
          </w:p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6-7 июня 2016 г.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Забайкальский государственный университет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ind w:firstLine="153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организатор, пленарный доклад </w:t>
            </w:r>
          </w:p>
        </w:tc>
      </w:tr>
      <w:tr w:rsidR="00CD2332" w:rsidRPr="00CD2332" w:rsidTr="00030D0B">
        <w:trPr>
          <w:trHeight w:val="1313"/>
        </w:trPr>
        <w:tc>
          <w:tcPr>
            <w:tcW w:w="426" w:type="dxa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D2332">
              <w:rPr>
                <w:rFonts w:eastAsia="Calibri"/>
                <w:sz w:val="16"/>
                <w:szCs w:val="16"/>
                <w:lang w:eastAsia="en-US"/>
              </w:rPr>
              <w:t>КРУГЛЫЙ СТОЛ: «УПРАВЛЕНИЕ ЭКОНОМИЧЕСКИМИ СИСТЕМАМИ: ПРОБЛЕМЫ РАЗВИТИЯ ПРЕДПРИНИМАТЕЛЬСТВА В УСЛОВИЯХ РЕГИОНАЛЬНЫХ ВЫЗОВОВ И УГРОЗ»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УЛАН-УДЭ,</w:t>
            </w:r>
          </w:p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9 июня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Забайкальский государственный университет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Бурятский государственный университет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ind w:firstLine="153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</w:t>
            </w:r>
          </w:p>
          <w:p w:rsidR="00CD2332" w:rsidRPr="00CD2332" w:rsidRDefault="00CD2332" w:rsidP="00CD2332">
            <w:pPr>
              <w:shd w:val="clear" w:color="auto" w:fill="FFFFFF"/>
              <w:ind w:firstLine="153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организатор, пленарный доклад</w:t>
            </w:r>
          </w:p>
        </w:tc>
      </w:tr>
      <w:tr w:rsidR="00CD2332" w:rsidRPr="00CD2332" w:rsidTr="00030D0B">
        <w:trPr>
          <w:trHeight w:val="1365"/>
        </w:trPr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Всероссийской молодежной школе-конференции с международным участием «МОДЕЛИРОВАНИЕ И ПРОГНОЗИРОВАНИЕ СОЦИО-ЭКОЛОГО-ЭКОНОМИЧЕСКОГО РАЗВИТИЯ РЕГИОНА»,</w:t>
            </w:r>
          </w:p>
          <w:p w:rsidR="00CD2332" w:rsidRPr="00CD2332" w:rsidRDefault="00CD2332" w:rsidP="00CD233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31 июля – 3 августа 2016 г.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в г. Улан-Удэ – с. Горячинск)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НОЦ «Высшая школа экономики, управления и предпринимательства ЗабГУ»</w:t>
            </w:r>
          </w:p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Отдел региональных экономических исследований БНЦ СО РАН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ind w:firstLine="153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организатор, пленарный доклад</w:t>
            </w:r>
          </w:p>
        </w:tc>
      </w:tr>
      <w:tr w:rsidR="00CD2332" w:rsidRPr="00CD2332" w:rsidTr="00030D0B">
        <w:tc>
          <w:tcPr>
            <w:tcW w:w="426" w:type="dxa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КРУГЛЫЙ СТОЛ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«Роль государственных институтов  в развитии сектора малого предпринимательства»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(В рамках юбилейных мероприятий БНЦ СО РАН - 50 лет)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17 Ноября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Отдел региональных экономических исследований БНЦ СО РАН</w:t>
            </w:r>
          </w:p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НОЦ «Высшая школа экономики, управления и предпринимательства ЗабГУ»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ind w:firstLine="153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</w:t>
            </w:r>
          </w:p>
          <w:p w:rsidR="00CD2332" w:rsidRPr="00CD2332" w:rsidRDefault="00CD2332" w:rsidP="00CD2332">
            <w:pPr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организатор, пленарный доклад</w:t>
            </w:r>
          </w:p>
        </w:tc>
      </w:tr>
      <w:tr w:rsidR="00CD2332" w:rsidRPr="00CD2332" w:rsidTr="00030D0B">
        <w:tc>
          <w:tcPr>
            <w:tcW w:w="426" w:type="dxa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«Маркетинговая архитектура и эффективность Евразийской  экономики»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С-ПЕТЕРБУРГ 22-24 сентября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D2332">
              <w:rPr>
                <w:rFonts w:eastAsia="Calibri"/>
                <w:sz w:val="18"/>
                <w:szCs w:val="18"/>
                <w:lang w:eastAsia="en-US"/>
              </w:rPr>
              <w:t>С-ПбГЭУ</w:t>
            </w:r>
            <w:proofErr w:type="spellEnd"/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Заочное </w:t>
            </w:r>
          </w:p>
        </w:tc>
      </w:tr>
      <w:tr w:rsidR="00CD2332" w:rsidRPr="00CD2332" w:rsidTr="00030D0B">
        <w:trPr>
          <w:trHeight w:val="594"/>
        </w:trPr>
        <w:tc>
          <w:tcPr>
            <w:tcW w:w="426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</w:rPr>
            </w:pP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color w:val="000000"/>
                <w:sz w:val="18"/>
                <w:szCs w:val="18"/>
              </w:rPr>
              <w:t xml:space="preserve"> МНПК «Эволюция международной торговой системы: проблемы и перспективы»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С-ПЕТЕРБУРГ 20-22 октября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2332">
              <w:rPr>
                <w:rFonts w:eastAsia="Calibri"/>
                <w:sz w:val="18"/>
                <w:szCs w:val="18"/>
                <w:lang w:eastAsia="en-US"/>
              </w:rPr>
              <w:t>С-ПбГУ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Очное, секционный доклад</w:t>
            </w:r>
          </w:p>
        </w:tc>
      </w:tr>
      <w:tr w:rsidR="00CD2332" w:rsidRPr="00CD2332" w:rsidTr="00030D0B">
        <w:trPr>
          <w:trHeight w:val="594"/>
        </w:trPr>
        <w:tc>
          <w:tcPr>
            <w:tcW w:w="426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rPr>
                <w:rFonts w:eastAsia="ヒラギノ角ゴ Pro W3"/>
                <w:bCs/>
                <w:kern w:val="1"/>
                <w:sz w:val="16"/>
                <w:szCs w:val="16"/>
                <w:lang w:eastAsia="hi-IN" w:bidi="hi-IN"/>
              </w:rPr>
            </w:pPr>
            <w:r w:rsidRPr="00CD2332">
              <w:rPr>
                <w:rFonts w:eastAsia="ヒラギノ角ゴ Pro W3"/>
                <w:kern w:val="1"/>
                <w:sz w:val="16"/>
                <w:szCs w:val="16"/>
                <w:lang w:val="en-US" w:eastAsia="hi-IN" w:bidi="hi-IN"/>
              </w:rPr>
              <w:t>II</w:t>
            </w:r>
            <w:r w:rsidRPr="00CD2332">
              <w:rPr>
                <w:rFonts w:eastAsia="ヒラギノ角ゴ Pro W3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CD2332">
              <w:rPr>
                <w:rFonts w:eastAsia="ヒラギノ角ゴ Pro W3"/>
                <w:bCs/>
                <w:kern w:val="1"/>
                <w:sz w:val="16"/>
                <w:szCs w:val="16"/>
                <w:lang w:eastAsia="hi-IN" w:bidi="hi-IN"/>
              </w:rPr>
              <w:t xml:space="preserve">ВСЕРОССИЙСКАЯ НАУЧНО-ПРАКТИЧЕСКАЯ КОНФЕРЕНЦИЯ </w:t>
            </w:r>
          </w:p>
          <w:p w:rsidR="00CD2332" w:rsidRPr="00CD2332" w:rsidRDefault="00CD2332" w:rsidP="00CD2332">
            <w:pPr>
              <w:rPr>
                <w:rFonts w:eastAsia="ヒラギノ角ゴ Pro W3"/>
                <w:kern w:val="1"/>
                <w:sz w:val="16"/>
                <w:szCs w:val="16"/>
                <w:lang w:eastAsia="hi-IN" w:bidi="hi-IN"/>
              </w:rPr>
            </w:pPr>
            <w:r w:rsidRPr="00CD2332">
              <w:rPr>
                <w:rFonts w:eastAsia="ヒラギノ角ゴ Pro W3"/>
                <w:bCs/>
                <w:kern w:val="1"/>
                <w:sz w:val="16"/>
                <w:szCs w:val="16"/>
                <w:lang w:eastAsia="hi-IN" w:bidi="hi-IN"/>
              </w:rPr>
              <w:t>С МЕЖДУНАРОДНЫМ УЧАСТИЕМ</w:t>
            </w:r>
          </w:p>
          <w:p w:rsidR="00CD2332" w:rsidRPr="00CD2332" w:rsidRDefault="00CD2332" w:rsidP="00CD233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CD2332">
              <w:rPr>
                <w:rFonts w:eastAsia="Calibri"/>
                <w:bCs/>
                <w:sz w:val="16"/>
                <w:szCs w:val="16"/>
                <w:lang w:eastAsia="en-US"/>
              </w:rPr>
              <w:t>«ПРОБЛЕМЫ МОДЕЛИРОВАНИЯ СОЦИАЛЬНЫХ ПРОЦЕССОВ: РОССИЯ И СТРАНЫ АТР»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jc w:val="center"/>
              <w:rPr>
                <w:rFonts w:eastAsia="ヒラギノ角ゴ Pro W3"/>
                <w:bCs/>
                <w:kern w:val="1"/>
                <w:sz w:val="18"/>
                <w:szCs w:val="18"/>
                <w:lang w:eastAsia="hi-IN" w:bidi="hi-IN"/>
              </w:rPr>
            </w:pPr>
          </w:p>
          <w:p w:rsidR="00CD2332" w:rsidRPr="00CD2332" w:rsidRDefault="00CD2332" w:rsidP="00CD2332">
            <w:pPr>
              <w:jc w:val="center"/>
              <w:rPr>
                <w:rFonts w:eastAsia="ヒラギノ角ゴ Pro W3"/>
                <w:bCs/>
                <w:kern w:val="1"/>
                <w:sz w:val="18"/>
                <w:szCs w:val="18"/>
                <w:lang w:eastAsia="hi-IN" w:bidi="hi-IN"/>
              </w:rPr>
            </w:pPr>
            <w:r w:rsidRPr="00CD2332">
              <w:rPr>
                <w:rFonts w:eastAsia="ヒラギノ角ゴ Pro W3"/>
                <w:bCs/>
                <w:kern w:val="1"/>
                <w:sz w:val="18"/>
                <w:szCs w:val="18"/>
                <w:lang w:eastAsia="hi-IN" w:bidi="hi-IN"/>
              </w:rPr>
              <w:t>Владивосток</w:t>
            </w:r>
          </w:p>
          <w:p w:rsidR="00CD2332" w:rsidRPr="00CD2332" w:rsidRDefault="00CD2332" w:rsidP="00CD2332">
            <w:pPr>
              <w:jc w:val="center"/>
              <w:rPr>
                <w:rFonts w:eastAsia="ヒラギノ角ゴ Pro W3"/>
                <w:kern w:val="1"/>
                <w:sz w:val="18"/>
                <w:szCs w:val="18"/>
                <w:lang w:eastAsia="hi-IN" w:bidi="hi-IN"/>
              </w:rPr>
            </w:pPr>
            <w:r w:rsidRPr="00CD2332">
              <w:rPr>
                <w:rFonts w:eastAsia="ヒラギノ角ゴ Pro W3"/>
                <w:bCs/>
                <w:kern w:val="1"/>
                <w:sz w:val="18"/>
                <w:szCs w:val="18"/>
                <w:lang w:eastAsia="hi-IN" w:bidi="hi-IN"/>
              </w:rPr>
              <w:t>7 – 8 декабря 2016 года</w:t>
            </w:r>
          </w:p>
          <w:p w:rsidR="00CD2332" w:rsidRPr="00CD2332" w:rsidRDefault="00CD2332" w:rsidP="00CD2332">
            <w:pPr>
              <w:shd w:val="clear" w:color="auto" w:fill="FFFFFF"/>
              <w:textAlignment w:val="top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ДФУ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Заочное</w:t>
            </w:r>
          </w:p>
        </w:tc>
      </w:tr>
      <w:tr w:rsidR="00CD2332" w:rsidRPr="00CD2332" w:rsidTr="00030D0B">
        <w:trPr>
          <w:trHeight w:val="594"/>
        </w:trPr>
        <w:tc>
          <w:tcPr>
            <w:tcW w:w="426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spacing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Международная научно-практическая конференция: «Экономическая безопасность: проблемы, перспективы, тенденции развития»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pacing w:after="20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09 декабря 2016 г. Пермь,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keepNext/>
              <w:spacing w:before="240"/>
              <w:jc w:val="both"/>
              <w:outlineLvl w:val="0"/>
              <w:rPr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D2332">
              <w:rPr>
                <w:bCs/>
                <w:caps/>
                <w:kern w:val="32"/>
                <w:sz w:val="18"/>
                <w:szCs w:val="18"/>
                <w:lang w:eastAsia="en-US"/>
              </w:rPr>
              <w:t>ФГБОУ ВО Пгниу. ЭКОНОМИЧЕСКИЙ ФАКУЛЬТЕТ</w:t>
            </w:r>
          </w:p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Заочное</w:t>
            </w:r>
          </w:p>
        </w:tc>
      </w:tr>
      <w:tr w:rsidR="00CD2332" w:rsidRPr="00CD2332" w:rsidTr="00030D0B">
        <w:trPr>
          <w:trHeight w:val="594"/>
        </w:trPr>
        <w:tc>
          <w:tcPr>
            <w:tcW w:w="426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CD2332">
              <w:rPr>
                <w:rFonts w:eastAsia="Calibri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spacing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Международная научно-практическая конференция: Предпринимательство в России: перспективы, приоритеты и ограничения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Екатеринбург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keepNext/>
              <w:spacing w:before="240"/>
              <w:jc w:val="both"/>
              <w:outlineLvl w:val="0"/>
              <w:rPr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D2332">
              <w:rPr>
                <w:bCs/>
                <w:caps/>
                <w:kern w:val="32"/>
                <w:sz w:val="18"/>
                <w:szCs w:val="18"/>
                <w:lang w:eastAsia="en-US"/>
              </w:rPr>
              <w:t>НОО «Профессиональная наука»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Заочное</w:t>
            </w:r>
          </w:p>
        </w:tc>
      </w:tr>
      <w:tr w:rsidR="00CD2332" w:rsidRPr="00CD2332" w:rsidTr="00030D0B">
        <w:trPr>
          <w:trHeight w:val="594"/>
        </w:trPr>
        <w:tc>
          <w:tcPr>
            <w:tcW w:w="426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544" w:type="dxa"/>
            <w:vAlign w:val="center"/>
          </w:tcPr>
          <w:p w:rsidR="00CD2332" w:rsidRPr="00CD2332" w:rsidRDefault="00CD2332" w:rsidP="00CD2332">
            <w:pPr>
              <w:spacing w:after="6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Международная научно-практическая конференция: «Регулирование экономической деятельности и деловая среда: проблемы, перспективы и решения</w:t>
            </w:r>
          </w:p>
        </w:tc>
        <w:tc>
          <w:tcPr>
            <w:tcW w:w="1620" w:type="dxa"/>
            <w:vAlign w:val="center"/>
          </w:tcPr>
          <w:p w:rsidR="00CD2332" w:rsidRPr="00CD2332" w:rsidRDefault="00CD2332" w:rsidP="00CD2332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Тольятти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CD2332">
              <w:rPr>
                <w:rFonts w:eastAsia="Calibri"/>
                <w:sz w:val="18"/>
                <w:szCs w:val="18"/>
                <w:lang w:eastAsia="en-US"/>
              </w:rPr>
              <w:t xml:space="preserve"> 22 декабря 2016</w:t>
            </w:r>
          </w:p>
        </w:tc>
        <w:tc>
          <w:tcPr>
            <w:tcW w:w="2490" w:type="dxa"/>
            <w:vAlign w:val="center"/>
          </w:tcPr>
          <w:p w:rsidR="00CD2332" w:rsidRPr="00CD2332" w:rsidRDefault="00CD2332" w:rsidP="00CD2332">
            <w:pPr>
              <w:keepNext/>
              <w:spacing w:before="240"/>
              <w:jc w:val="both"/>
              <w:outlineLvl w:val="0"/>
              <w:rPr>
                <w:bCs/>
                <w:caps/>
                <w:kern w:val="32"/>
                <w:sz w:val="18"/>
                <w:szCs w:val="18"/>
                <w:lang w:eastAsia="en-US"/>
              </w:rPr>
            </w:pPr>
            <w:r w:rsidRPr="00CD2332">
              <w:rPr>
                <w:bCs/>
                <w:caps/>
                <w:kern w:val="32"/>
                <w:sz w:val="18"/>
                <w:szCs w:val="18"/>
                <w:lang w:eastAsia="en-US"/>
              </w:rPr>
              <w:t>НОО «Профессиональная наука»</w:t>
            </w:r>
          </w:p>
        </w:tc>
        <w:tc>
          <w:tcPr>
            <w:tcW w:w="1560" w:type="dxa"/>
            <w:vAlign w:val="center"/>
          </w:tcPr>
          <w:p w:rsidR="00CD2332" w:rsidRPr="00CD2332" w:rsidRDefault="00CD2332" w:rsidP="00CD233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CD2332">
              <w:rPr>
                <w:rFonts w:eastAsia="Calibri"/>
                <w:sz w:val="18"/>
                <w:szCs w:val="18"/>
                <w:lang w:eastAsia="en-US"/>
              </w:rPr>
              <w:t>Заочное</w:t>
            </w:r>
          </w:p>
        </w:tc>
      </w:tr>
    </w:tbl>
    <w:p w:rsidR="00CD2332" w:rsidRPr="00CD2332" w:rsidRDefault="00CD2332" w:rsidP="00CD2332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9993" w:type="dxa"/>
        <w:jc w:val="center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5912"/>
        <w:gridCol w:w="1442"/>
        <w:gridCol w:w="1867"/>
        <w:gridCol w:w="256"/>
      </w:tblGrid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b/>
                <w:sz w:val="18"/>
                <w:szCs w:val="18"/>
              </w:rPr>
            </w:pPr>
            <w:r w:rsidRPr="00A64E0A">
              <w:rPr>
                <w:b/>
                <w:bCs/>
                <w:sz w:val="18"/>
                <w:szCs w:val="18"/>
              </w:rPr>
              <w:lastRenderedPageBreak/>
              <w:t>3</w:t>
            </w:r>
            <w:r w:rsidRPr="00A64E0A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2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4E0A">
              <w:rPr>
                <w:b/>
                <w:bCs/>
                <w:sz w:val="18"/>
                <w:szCs w:val="18"/>
              </w:rPr>
              <w:t>Проведение научных семинаров и круглых столов</w:t>
            </w:r>
          </w:p>
        </w:tc>
      </w:tr>
      <w:tr w:rsidR="00A64E0A" w:rsidRPr="00A64E0A" w:rsidTr="00DA2F3D">
        <w:trPr>
          <w:gridAfter w:val="1"/>
          <w:wAfter w:w="256" w:type="dxa"/>
          <w:trHeight w:val="722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3.1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both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Методологический семинар со слушателями НОЦ ВШЭУиП, аспирантами, докторантами. г. Чита, ЗабГУ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ежемесячно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Буров В.Ю.</w:t>
            </w:r>
          </w:p>
          <w:p w:rsidR="00A64E0A" w:rsidRDefault="00A64E0A" w:rsidP="00A64E0A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Казаченко Л.Д.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Ханчук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</w:tr>
      <w:tr w:rsidR="00A64E0A" w:rsidRPr="00A64E0A" w:rsidTr="00DA2F3D">
        <w:trPr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97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A64E0A">
              <w:rPr>
                <w:b/>
                <w:bCs/>
                <w:sz w:val="18"/>
                <w:szCs w:val="18"/>
              </w:rPr>
              <w:t>Организационно-техническая деятельность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1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Работа по привлечению студентов к исследовательской деятельности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постоянно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030D0B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Ханчук</w:t>
            </w:r>
            <w:proofErr w:type="spellEnd"/>
            <w:r>
              <w:rPr>
                <w:sz w:val="18"/>
                <w:szCs w:val="18"/>
              </w:rPr>
              <w:t xml:space="preserve"> Н.Н.</w:t>
            </w:r>
            <w:r w:rsidRPr="00A64E0A">
              <w:rPr>
                <w:sz w:val="18"/>
                <w:szCs w:val="18"/>
              </w:rPr>
              <w:t xml:space="preserve"> </w:t>
            </w:r>
            <w:proofErr w:type="spellStart"/>
            <w:r w:rsidR="00A64E0A" w:rsidRPr="00A64E0A">
              <w:rPr>
                <w:sz w:val="18"/>
                <w:szCs w:val="18"/>
              </w:rPr>
              <w:t>Албитова</w:t>
            </w:r>
            <w:proofErr w:type="spellEnd"/>
            <w:r w:rsidR="00A64E0A" w:rsidRPr="00A64E0A">
              <w:rPr>
                <w:sz w:val="18"/>
                <w:szCs w:val="18"/>
              </w:rPr>
              <w:t xml:space="preserve"> Е.П.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Организация занятий с группой студентов (свободная лекция)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постоянно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64E0A">
              <w:rPr>
                <w:sz w:val="18"/>
                <w:szCs w:val="18"/>
              </w:rPr>
              <w:t>Албитова</w:t>
            </w:r>
            <w:proofErr w:type="spellEnd"/>
            <w:r w:rsidRPr="00A64E0A">
              <w:rPr>
                <w:sz w:val="18"/>
                <w:szCs w:val="18"/>
              </w:rPr>
              <w:t xml:space="preserve"> Е.П.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Капитонова Н. В.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2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 xml:space="preserve">Подготовка технического обеспечения  видеоконференций /семинаров 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 xml:space="preserve">постоянно 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  <w:proofErr w:type="spellStart"/>
            <w:r w:rsidRPr="00A64E0A">
              <w:rPr>
                <w:sz w:val="18"/>
                <w:szCs w:val="18"/>
              </w:rPr>
              <w:t>Масалов</w:t>
            </w:r>
            <w:proofErr w:type="spellEnd"/>
            <w:r w:rsidRPr="00A64E0A">
              <w:rPr>
                <w:sz w:val="18"/>
                <w:szCs w:val="18"/>
              </w:rPr>
              <w:t xml:space="preserve"> П.В.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ind w:hanging="360"/>
              <w:rPr>
                <w:sz w:val="18"/>
                <w:szCs w:val="18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</w:p>
        </w:tc>
      </w:tr>
      <w:tr w:rsidR="00A64E0A" w:rsidRPr="00A64E0A" w:rsidTr="00DA2F3D">
        <w:trPr>
          <w:gridAfter w:val="1"/>
          <w:wAfter w:w="256" w:type="dxa"/>
          <w:trHeight w:val="286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2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 xml:space="preserve">Проведение индивидуальных консультаций для слушателей ВШЭУП по научным направлениям: </w:t>
            </w:r>
            <w:r w:rsidRPr="00A64E0A">
              <w:rPr>
                <w:rFonts w:eastAsia="Wingdings"/>
                <w:sz w:val="18"/>
                <w:szCs w:val="18"/>
              </w:rPr>
              <w:t>М</w:t>
            </w:r>
            <w:r w:rsidRPr="00A64E0A">
              <w:rPr>
                <w:bCs/>
                <w:sz w:val="18"/>
                <w:szCs w:val="18"/>
              </w:rPr>
              <w:t xml:space="preserve">алое предпринимательство, </w:t>
            </w:r>
            <w:r w:rsidRPr="00A64E0A">
              <w:rPr>
                <w:rFonts w:eastAsia="Wingdings"/>
                <w:sz w:val="18"/>
                <w:szCs w:val="18"/>
              </w:rPr>
              <w:t xml:space="preserve">  </w:t>
            </w:r>
            <w:r w:rsidRPr="00A64E0A">
              <w:rPr>
                <w:bCs/>
                <w:sz w:val="18"/>
                <w:szCs w:val="18"/>
              </w:rPr>
              <w:t xml:space="preserve">Инновации в экономике.  Региональная экономика 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030D0B" w:rsidP="00A64E0A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п</w:t>
            </w:r>
            <w:r w:rsidR="00A64E0A" w:rsidRPr="00A64E0A">
              <w:rPr>
                <w:sz w:val="18"/>
                <w:szCs w:val="18"/>
              </w:rPr>
              <w:t>остоянно 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  <w:proofErr w:type="spellStart"/>
            <w:r w:rsidRPr="00A64E0A">
              <w:rPr>
                <w:sz w:val="18"/>
                <w:szCs w:val="18"/>
              </w:rPr>
              <w:t>Ханчук</w:t>
            </w:r>
            <w:proofErr w:type="spellEnd"/>
            <w:r w:rsidRPr="00A64E0A">
              <w:rPr>
                <w:sz w:val="18"/>
                <w:szCs w:val="18"/>
              </w:rPr>
              <w:t xml:space="preserve"> Н.Н. 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Буров В.Ю.</w:t>
            </w:r>
          </w:p>
        </w:tc>
      </w:tr>
      <w:tr w:rsidR="00A64E0A" w:rsidRPr="00A64E0A" w:rsidTr="00DA2F3D">
        <w:trPr>
          <w:gridAfter w:val="1"/>
          <w:wAfter w:w="256" w:type="dxa"/>
          <w:trHeight w:val="274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4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Оперативное совещание аппарата управления и актива ВШЭУиП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 xml:space="preserve">еженедельно 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 xml:space="preserve">. </w:t>
            </w:r>
            <w:proofErr w:type="spellStart"/>
            <w:r w:rsidRPr="00A64E0A">
              <w:rPr>
                <w:sz w:val="18"/>
                <w:szCs w:val="18"/>
              </w:rPr>
              <w:t>Албитова</w:t>
            </w:r>
            <w:proofErr w:type="spellEnd"/>
            <w:r w:rsidRPr="00A64E0A">
              <w:rPr>
                <w:sz w:val="18"/>
                <w:szCs w:val="18"/>
              </w:rPr>
              <w:t xml:space="preserve"> Е.П.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5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Методическая работа и делопроизводство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постоянно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64E0A">
              <w:rPr>
                <w:sz w:val="18"/>
                <w:szCs w:val="18"/>
              </w:rPr>
              <w:t>Албитова</w:t>
            </w:r>
            <w:proofErr w:type="spellEnd"/>
            <w:r w:rsidRPr="00A64E0A">
              <w:rPr>
                <w:sz w:val="18"/>
                <w:szCs w:val="18"/>
              </w:rPr>
              <w:t xml:space="preserve"> Е.П.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6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Техническое обеспечение работы сайта ВШЭУиП, Управление информационно-новостной базой на сайте ВШЭУиП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постоянно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64E0A">
              <w:rPr>
                <w:sz w:val="18"/>
                <w:szCs w:val="18"/>
              </w:rPr>
              <w:t>Масалов</w:t>
            </w:r>
            <w:proofErr w:type="spellEnd"/>
            <w:r w:rsidRPr="00A64E0A">
              <w:rPr>
                <w:sz w:val="18"/>
                <w:szCs w:val="18"/>
              </w:rPr>
              <w:t xml:space="preserve"> П.В.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7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 xml:space="preserve">Сотрудничество с редакцией сайта ЗабГУ: </w:t>
            </w:r>
            <w:r w:rsidRPr="00A64E0A">
              <w:rPr>
                <w:sz w:val="18"/>
                <w:szCs w:val="18"/>
              </w:rPr>
              <w:t>передача новостей и информации на сайт университета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jc w:val="center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постоянно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 </w:t>
            </w:r>
          </w:p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64E0A">
              <w:rPr>
                <w:sz w:val="18"/>
                <w:szCs w:val="18"/>
              </w:rPr>
              <w:t>Масалов</w:t>
            </w:r>
            <w:proofErr w:type="spellEnd"/>
            <w:r w:rsidRPr="00A64E0A">
              <w:rPr>
                <w:sz w:val="18"/>
                <w:szCs w:val="18"/>
              </w:rPr>
              <w:t xml:space="preserve"> П.В.</w:t>
            </w:r>
          </w:p>
        </w:tc>
      </w:tr>
      <w:tr w:rsidR="00A64E0A" w:rsidRPr="00A64E0A" w:rsidTr="00DA2F3D">
        <w:trPr>
          <w:gridAfter w:val="1"/>
          <w:wAfter w:w="256" w:type="dxa"/>
          <w:tblCellSpacing w:w="0" w:type="dxa"/>
          <w:jc w:val="center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8</w:t>
            </w:r>
          </w:p>
        </w:tc>
        <w:tc>
          <w:tcPr>
            <w:tcW w:w="59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bCs/>
                <w:sz w:val="18"/>
                <w:szCs w:val="18"/>
              </w:rPr>
              <w:t>Ведение страницы  ВШЭУиП в газете ФЭиУ «Наш взгляд»</w:t>
            </w: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r w:rsidRPr="00A64E0A">
              <w:rPr>
                <w:sz w:val="18"/>
                <w:szCs w:val="18"/>
              </w:rPr>
              <w:t>ежемесячно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E0A" w:rsidRPr="00A64E0A" w:rsidRDefault="00A64E0A" w:rsidP="00A64E0A">
            <w:pPr>
              <w:widowControl w:val="0"/>
              <w:rPr>
                <w:sz w:val="18"/>
                <w:szCs w:val="18"/>
              </w:rPr>
            </w:pPr>
            <w:proofErr w:type="spellStart"/>
            <w:r w:rsidRPr="00A64E0A">
              <w:rPr>
                <w:sz w:val="18"/>
                <w:szCs w:val="18"/>
              </w:rPr>
              <w:t>Албитова</w:t>
            </w:r>
            <w:proofErr w:type="spellEnd"/>
            <w:r w:rsidRPr="00A64E0A">
              <w:rPr>
                <w:sz w:val="18"/>
                <w:szCs w:val="18"/>
              </w:rPr>
              <w:t xml:space="preserve"> Е. П.</w:t>
            </w:r>
          </w:p>
        </w:tc>
      </w:tr>
    </w:tbl>
    <w:p w:rsidR="00767B50" w:rsidRDefault="00767B50"/>
    <w:sectPr w:rsidR="00767B50" w:rsidSect="00DA2F3D">
      <w:pgSz w:w="11906" w:h="16838"/>
      <w:pgMar w:top="141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671"/>
    <w:multiLevelType w:val="hybridMultilevel"/>
    <w:tmpl w:val="005E827A"/>
    <w:lvl w:ilvl="0" w:tplc="289062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5A40"/>
    <w:multiLevelType w:val="hybridMultilevel"/>
    <w:tmpl w:val="7366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C5E"/>
    <w:rsid w:val="00030D0B"/>
    <w:rsid w:val="002868B3"/>
    <w:rsid w:val="002A3C5E"/>
    <w:rsid w:val="005A6EB2"/>
    <w:rsid w:val="00767B50"/>
    <w:rsid w:val="0084598B"/>
    <w:rsid w:val="00A64E0A"/>
    <w:rsid w:val="00B212C8"/>
    <w:rsid w:val="00B54893"/>
    <w:rsid w:val="00CD2332"/>
    <w:rsid w:val="00DA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</dc:creator>
  <cp:keywords/>
  <dc:description/>
  <cp:lastModifiedBy>MasalovPV</cp:lastModifiedBy>
  <cp:revision>4</cp:revision>
  <dcterms:created xsi:type="dcterms:W3CDTF">2018-02-12T03:14:00Z</dcterms:created>
  <dcterms:modified xsi:type="dcterms:W3CDTF">2018-02-12T03:14:00Z</dcterms:modified>
</cp:coreProperties>
</file>